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DEBB85" w14:textId="77777777" w:rsidR="003F078E" w:rsidRPr="003F078E" w:rsidRDefault="003F078E" w:rsidP="003F078E">
      <w:pPr>
        <w:pBdr>
          <w:bottom w:val="single" w:sz="6" w:space="0" w:color="A2A9B1"/>
        </w:pBdr>
        <w:spacing w:after="60" w:line="240" w:lineRule="auto"/>
        <w:jc w:val="center"/>
        <w:outlineLvl w:val="0"/>
        <w:rPr>
          <w:rFonts w:ascii="Georgia" w:eastAsia="Times New Roman" w:hAnsi="Georgia" w:cs="Times New Roman"/>
          <w:kern w:val="36"/>
          <w:sz w:val="43"/>
          <w:szCs w:val="43"/>
          <w:lang w:val="en" w:eastAsia="en-GB"/>
        </w:rPr>
      </w:pPr>
      <w:r w:rsidRPr="003F078E">
        <w:rPr>
          <w:rFonts w:ascii="Georgia" w:eastAsia="Times New Roman" w:hAnsi="Georgia" w:cs="Times New Roman"/>
          <w:kern w:val="36"/>
          <w:sz w:val="43"/>
          <w:szCs w:val="43"/>
          <w:lang w:val="en" w:eastAsia="en-GB"/>
        </w:rPr>
        <w:t>Electric eel</w:t>
      </w:r>
    </w:p>
    <w:p w14:paraId="7FCCAF5C" w14:textId="213F0F53" w:rsidR="003F078E" w:rsidRPr="003F078E" w:rsidRDefault="003F078E" w:rsidP="003F078E">
      <w:pPr>
        <w:pBdr>
          <w:bottom w:val="single" w:sz="6" w:space="0" w:color="A2A9B1"/>
        </w:pBdr>
        <w:spacing w:after="60" w:line="240" w:lineRule="auto"/>
        <w:jc w:val="center"/>
        <w:outlineLvl w:val="0"/>
        <w:rPr>
          <w:rFonts w:ascii="Georgia" w:eastAsia="Times New Roman" w:hAnsi="Georgia" w:cs="Times New Roman"/>
          <w:kern w:val="36"/>
          <w:sz w:val="43"/>
          <w:szCs w:val="43"/>
          <w:lang w:val="en" w:eastAsia="en-GB"/>
        </w:rPr>
      </w:pPr>
      <w:bookmarkStart w:id="0" w:name="_GoBack"/>
      <w:bookmarkEnd w:id="0"/>
    </w:p>
    <w:p w14:paraId="6A7058A7" w14:textId="77777777" w:rsidR="003F078E" w:rsidRPr="003F078E" w:rsidRDefault="003F078E" w:rsidP="003F078E">
      <w:pPr>
        <w:pBdr>
          <w:bottom w:val="single" w:sz="6" w:space="0" w:color="A2A9B1"/>
        </w:pBdr>
        <w:spacing w:after="60" w:line="240" w:lineRule="auto"/>
        <w:jc w:val="center"/>
        <w:outlineLvl w:val="0"/>
        <w:rPr>
          <w:rFonts w:ascii="Georgia" w:eastAsia="Times New Roman" w:hAnsi="Georgia" w:cs="Times New Roman"/>
          <w:kern w:val="36"/>
          <w:sz w:val="43"/>
          <w:szCs w:val="43"/>
          <w:lang w:val="en" w:eastAsia="en-GB"/>
        </w:rPr>
      </w:pPr>
    </w:p>
    <w:p w14:paraId="7305DECC" w14:textId="77777777" w:rsidR="003F078E" w:rsidRPr="003F078E" w:rsidRDefault="003F078E" w:rsidP="003F078E">
      <w:pPr>
        <w:pBdr>
          <w:bottom w:val="single" w:sz="6" w:space="0" w:color="A2A9B1"/>
        </w:pBdr>
        <w:spacing w:after="60" w:line="240" w:lineRule="auto"/>
        <w:jc w:val="center"/>
        <w:outlineLvl w:val="0"/>
        <w:rPr>
          <w:rFonts w:ascii="Arial" w:hAnsi="Arial" w:cs="Arial"/>
          <w:sz w:val="21"/>
          <w:szCs w:val="21"/>
          <w:shd w:val="clear" w:color="auto" w:fill="FFFFFF"/>
        </w:rPr>
      </w:pPr>
      <w:r w:rsidRPr="003F078E">
        <w:rPr>
          <w:rFonts w:ascii="Arial" w:hAnsi="Arial" w:cs="Arial"/>
          <w:sz w:val="21"/>
          <w:szCs w:val="21"/>
          <w:shd w:val="clear" w:color="auto" w:fill="FFFFFF"/>
        </w:rPr>
        <w:t>The </w:t>
      </w:r>
      <w:r w:rsidRPr="003F078E">
        <w:rPr>
          <w:rFonts w:ascii="Arial" w:hAnsi="Arial" w:cs="Arial"/>
          <w:bCs/>
          <w:sz w:val="21"/>
          <w:szCs w:val="21"/>
          <w:shd w:val="clear" w:color="auto" w:fill="FFFFFF"/>
        </w:rPr>
        <w:t>electric eel</w:t>
      </w:r>
      <w:r w:rsidRPr="003F078E">
        <w:rPr>
          <w:rFonts w:ascii="Arial" w:hAnsi="Arial" w:cs="Arial"/>
          <w:sz w:val="21"/>
          <w:szCs w:val="21"/>
          <w:shd w:val="clear" w:color="auto" w:fill="FFFFFF"/>
        </w:rPr>
        <w:t> (</w:t>
      </w:r>
      <w:r w:rsidRPr="003F078E">
        <w:rPr>
          <w:rFonts w:ascii="Arial" w:hAnsi="Arial" w:cs="Arial"/>
          <w:i/>
          <w:iCs/>
          <w:sz w:val="21"/>
          <w:szCs w:val="21"/>
          <w:shd w:val="clear" w:color="auto" w:fill="FFFFFF"/>
        </w:rPr>
        <w:t xml:space="preserve">Electrophorus </w:t>
      </w:r>
      <w:proofErr w:type="spellStart"/>
      <w:r w:rsidRPr="003F078E">
        <w:rPr>
          <w:rFonts w:ascii="Arial" w:hAnsi="Arial" w:cs="Arial"/>
          <w:i/>
          <w:iCs/>
          <w:sz w:val="21"/>
          <w:szCs w:val="21"/>
          <w:shd w:val="clear" w:color="auto" w:fill="FFFFFF"/>
        </w:rPr>
        <w:t>electricus</w:t>
      </w:r>
      <w:proofErr w:type="spellEnd"/>
      <w:r w:rsidRPr="003F078E">
        <w:rPr>
          <w:rFonts w:ascii="Arial" w:hAnsi="Arial" w:cs="Arial"/>
          <w:sz w:val="21"/>
          <w:szCs w:val="21"/>
          <w:shd w:val="clear" w:color="auto" w:fill="FFFFFF"/>
        </w:rPr>
        <w:t>) is a South American </w:t>
      </w:r>
      <w:hyperlink r:id="rId4" w:tooltip="Electric fish" w:history="1">
        <w:r w:rsidRPr="003F078E">
          <w:rPr>
            <w:rStyle w:val="Hyperlink"/>
            <w:rFonts w:ascii="Arial" w:hAnsi="Arial" w:cs="Arial"/>
            <w:color w:val="auto"/>
            <w:sz w:val="21"/>
            <w:szCs w:val="21"/>
            <w:u w:val="none"/>
            <w:shd w:val="clear" w:color="auto" w:fill="FFFFFF"/>
          </w:rPr>
          <w:t>electric fish</w:t>
        </w:r>
      </w:hyperlink>
      <w:r w:rsidRPr="003F078E">
        <w:rPr>
          <w:rFonts w:ascii="Arial" w:hAnsi="Arial" w:cs="Arial"/>
          <w:sz w:val="21"/>
          <w:szCs w:val="21"/>
          <w:shd w:val="clear" w:color="auto" w:fill="FFFFFF"/>
        </w:rPr>
        <w:t>, and the </w:t>
      </w:r>
      <w:hyperlink r:id="rId5" w:tooltip="Monotypic" w:history="1">
        <w:r w:rsidRPr="003F078E">
          <w:rPr>
            <w:rStyle w:val="Hyperlink"/>
            <w:rFonts w:ascii="Arial" w:hAnsi="Arial" w:cs="Arial"/>
            <w:color w:val="auto"/>
            <w:sz w:val="21"/>
            <w:szCs w:val="21"/>
            <w:u w:val="none"/>
            <w:shd w:val="clear" w:color="auto" w:fill="FFFFFF"/>
          </w:rPr>
          <w:t>only species</w:t>
        </w:r>
      </w:hyperlink>
      <w:r w:rsidRPr="003F078E">
        <w:rPr>
          <w:rFonts w:ascii="Arial" w:hAnsi="Arial" w:cs="Arial"/>
          <w:sz w:val="21"/>
          <w:szCs w:val="21"/>
          <w:shd w:val="clear" w:color="auto" w:fill="FFFFFF"/>
        </w:rPr>
        <w:t> in its genus. Despite the name, it is not an </w:t>
      </w:r>
      <w:hyperlink r:id="rId6" w:tooltip="Eel" w:history="1">
        <w:r w:rsidRPr="003F078E">
          <w:rPr>
            <w:rStyle w:val="Hyperlink"/>
            <w:rFonts w:ascii="Arial" w:hAnsi="Arial" w:cs="Arial"/>
            <w:color w:val="auto"/>
            <w:sz w:val="21"/>
            <w:szCs w:val="21"/>
            <w:u w:val="none"/>
            <w:shd w:val="clear" w:color="auto" w:fill="FFFFFF"/>
          </w:rPr>
          <w:t>eel</w:t>
        </w:r>
      </w:hyperlink>
      <w:r w:rsidRPr="003F078E">
        <w:rPr>
          <w:rFonts w:ascii="Arial" w:hAnsi="Arial" w:cs="Arial"/>
          <w:sz w:val="21"/>
          <w:szCs w:val="21"/>
          <w:shd w:val="clear" w:color="auto" w:fill="FFFFFF"/>
        </w:rPr>
        <w:t>, but rather a </w:t>
      </w:r>
      <w:hyperlink r:id="rId7" w:tooltip="Gymnotiformes" w:history="1">
        <w:r w:rsidRPr="003F078E">
          <w:rPr>
            <w:rStyle w:val="Hyperlink"/>
            <w:rFonts w:ascii="Arial" w:hAnsi="Arial" w:cs="Arial"/>
            <w:color w:val="auto"/>
            <w:sz w:val="21"/>
            <w:szCs w:val="21"/>
            <w:u w:val="none"/>
            <w:shd w:val="clear" w:color="auto" w:fill="FFFFFF"/>
          </w:rPr>
          <w:t>knifefish</w:t>
        </w:r>
      </w:hyperlink>
      <w:r w:rsidRPr="003F078E">
        <w:rPr>
          <w:rFonts w:ascii="Arial" w:hAnsi="Arial" w:cs="Arial"/>
          <w:sz w:val="21"/>
          <w:szCs w:val="21"/>
          <w:shd w:val="clear" w:color="auto" w:fill="FFFFFF"/>
        </w:rPr>
        <w:t>.</w:t>
      </w:r>
    </w:p>
    <w:p w14:paraId="43413A09" w14:textId="77777777" w:rsidR="003F078E" w:rsidRPr="003F078E" w:rsidRDefault="003F078E" w:rsidP="003F078E">
      <w:pPr>
        <w:pStyle w:val="NormalWeb"/>
        <w:shd w:val="clear" w:color="auto" w:fill="FFFFFF"/>
        <w:spacing w:before="120" w:beforeAutospacing="0" w:after="120" w:afterAutospacing="0"/>
        <w:rPr>
          <w:rFonts w:ascii="Arial" w:hAnsi="Arial" w:cs="Arial"/>
          <w:sz w:val="21"/>
          <w:szCs w:val="21"/>
        </w:rPr>
      </w:pPr>
      <w:r w:rsidRPr="003F078E">
        <w:rPr>
          <w:rFonts w:ascii="Arial" w:hAnsi="Arial" w:cs="Arial"/>
          <w:sz w:val="21"/>
          <w:szCs w:val="21"/>
        </w:rPr>
        <w:t>The electric eel has an elongated, </w:t>
      </w:r>
      <w:hyperlink r:id="rId8" w:tooltip="Cylindrical" w:history="1">
        <w:r w:rsidRPr="003F078E">
          <w:rPr>
            <w:rStyle w:val="Hyperlink"/>
            <w:rFonts w:ascii="Arial" w:hAnsi="Arial" w:cs="Arial"/>
            <w:color w:val="auto"/>
            <w:sz w:val="21"/>
            <w:szCs w:val="21"/>
          </w:rPr>
          <w:t>cylindrical</w:t>
        </w:r>
      </w:hyperlink>
      <w:r w:rsidRPr="003F078E">
        <w:rPr>
          <w:rFonts w:ascii="Arial" w:hAnsi="Arial" w:cs="Arial"/>
          <w:sz w:val="21"/>
          <w:szCs w:val="21"/>
        </w:rPr>
        <w:t> body, typically growing to about 2 m (6 ft 7 in) in length, and 20 kg (44 lb) in weight, making them the largest species of the </w:t>
      </w:r>
      <w:hyperlink r:id="rId9" w:tooltip="Gymnotiformes" w:history="1">
        <w:r w:rsidRPr="003F078E">
          <w:rPr>
            <w:rStyle w:val="Hyperlink"/>
            <w:rFonts w:ascii="Arial" w:hAnsi="Arial" w:cs="Arial"/>
            <w:color w:val="auto"/>
            <w:sz w:val="21"/>
            <w:szCs w:val="21"/>
          </w:rPr>
          <w:t>Gymnotiformes</w:t>
        </w:r>
      </w:hyperlink>
      <w:r w:rsidRPr="003F078E">
        <w:rPr>
          <w:rFonts w:ascii="Arial" w:hAnsi="Arial" w:cs="Arial"/>
          <w:sz w:val="21"/>
          <w:szCs w:val="21"/>
        </w:rPr>
        <w:t>.</w:t>
      </w:r>
      <w:hyperlink r:id="rId10" w:anchor="cite_note-Albert,_2001-2" w:history="1">
        <w:r w:rsidRPr="003F078E">
          <w:rPr>
            <w:rStyle w:val="Hyperlink"/>
            <w:rFonts w:ascii="Arial" w:hAnsi="Arial" w:cs="Arial"/>
            <w:color w:val="auto"/>
            <w:sz w:val="17"/>
            <w:szCs w:val="17"/>
            <w:vertAlign w:val="superscript"/>
          </w:rPr>
          <w:t>[2]</w:t>
        </w:r>
      </w:hyperlink>
      <w:r w:rsidRPr="003F078E">
        <w:rPr>
          <w:rFonts w:ascii="Arial" w:hAnsi="Arial" w:cs="Arial"/>
          <w:sz w:val="21"/>
          <w:szCs w:val="21"/>
        </w:rPr>
        <w:t xml:space="preserve"> Their coloration is dark </w:t>
      </w:r>
      <w:proofErr w:type="spellStart"/>
      <w:r w:rsidRPr="003F078E">
        <w:rPr>
          <w:rFonts w:ascii="Arial" w:hAnsi="Arial" w:cs="Arial"/>
          <w:sz w:val="21"/>
          <w:szCs w:val="21"/>
        </w:rPr>
        <w:t>gray</w:t>
      </w:r>
      <w:proofErr w:type="spellEnd"/>
      <w:r w:rsidRPr="003F078E">
        <w:rPr>
          <w:rFonts w:ascii="Arial" w:hAnsi="Arial" w:cs="Arial"/>
          <w:sz w:val="21"/>
          <w:szCs w:val="21"/>
        </w:rPr>
        <w:t xml:space="preserve">-brown on the back and yellow or orange on the belly. Mature females have a darker </w:t>
      </w:r>
      <w:proofErr w:type="spellStart"/>
      <w:r w:rsidRPr="003F078E">
        <w:rPr>
          <w:rFonts w:ascii="Arial" w:hAnsi="Arial" w:cs="Arial"/>
          <w:sz w:val="21"/>
          <w:szCs w:val="21"/>
        </w:rPr>
        <w:t>color</w:t>
      </w:r>
      <w:proofErr w:type="spellEnd"/>
      <w:r w:rsidRPr="003F078E">
        <w:rPr>
          <w:rFonts w:ascii="Arial" w:hAnsi="Arial" w:cs="Arial"/>
          <w:sz w:val="21"/>
          <w:szCs w:val="21"/>
        </w:rPr>
        <w:t xml:space="preserve"> on the abdomen. They have no scales. The mouth is square, and positioned at the end of the snout. The anal fin extends the length of the body to the tip of the tail.</w:t>
      </w:r>
    </w:p>
    <w:p w14:paraId="385C43E9" w14:textId="77777777" w:rsidR="003F078E" w:rsidRPr="003F078E" w:rsidRDefault="003F078E" w:rsidP="003F078E">
      <w:pPr>
        <w:pStyle w:val="NormalWeb"/>
        <w:shd w:val="clear" w:color="auto" w:fill="FFFFFF"/>
        <w:spacing w:before="120" w:beforeAutospacing="0" w:after="120" w:afterAutospacing="0"/>
        <w:rPr>
          <w:rFonts w:ascii="Arial" w:hAnsi="Arial" w:cs="Arial"/>
          <w:sz w:val="21"/>
          <w:szCs w:val="21"/>
        </w:rPr>
      </w:pPr>
      <w:r w:rsidRPr="003F078E">
        <w:rPr>
          <w:rFonts w:ascii="Arial" w:hAnsi="Arial" w:cs="Arial"/>
          <w:sz w:val="21"/>
          <w:szCs w:val="21"/>
        </w:rPr>
        <w:t>As in other </w:t>
      </w:r>
      <w:hyperlink r:id="rId11" w:tooltip="Ostariophysi" w:history="1">
        <w:r w:rsidRPr="003F078E">
          <w:rPr>
            <w:rStyle w:val="Hyperlink"/>
            <w:rFonts w:ascii="Arial" w:hAnsi="Arial" w:cs="Arial"/>
            <w:color w:val="auto"/>
            <w:sz w:val="21"/>
            <w:szCs w:val="21"/>
          </w:rPr>
          <w:t>ostariophysan</w:t>
        </w:r>
      </w:hyperlink>
      <w:r w:rsidRPr="003F078E">
        <w:rPr>
          <w:rFonts w:ascii="Arial" w:hAnsi="Arial" w:cs="Arial"/>
          <w:sz w:val="21"/>
          <w:szCs w:val="21"/>
        </w:rPr>
        <w:t> fishes, the swim bladder has two chambers. The anterior chamber is connected to the inner ear by a series of small bones derived from neck vertebrae called the </w:t>
      </w:r>
      <w:hyperlink r:id="rId12" w:tooltip="Weberian apparatus" w:history="1">
        <w:r w:rsidRPr="003F078E">
          <w:rPr>
            <w:rStyle w:val="Hyperlink"/>
            <w:rFonts w:ascii="Arial" w:hAnsi="Arial" w:cs="Arial"/>
            <w:color w:val="auto"/>
            <w:sz w:val="21"/>
            <w:szCs w:val="21"/>
          </w:rPr>
          <w:t>Weberian apparatus</w:t>
        </w:r>
      </w:hyperlink>
      <w:r w:rsidRPr="003F078E">
        <w:rPr>
          <w:rFonts w:ascii="Arial" w:hAnsi="Arial" w:cs="Arial"/>
          <w:sz w:val="21"/>
          <w:szCs w:val="21"/>
        </w:rPr>
        <w:t>, which greatly enhances its hearing capability. The posterior chamber extends along the whole length of the body and maintains the fish's buoyancy. </w:t>
      </w:r>
      <w:r w:rsidRPr="003F078E">
        <w:rPr>
          <w:rFonts w:ascii="Arial" w:hAnsi="Arial" w:cs="Arial"/>
          <w:i/>
          <w:iCs/>
          <w:sz w:val="21"/>
          <w:szCs w:val="21"/>
        </w:rPr>
        <w:t xml:space="preserve">E. </w:t>
      </w:r>
      <w:proofErr w:type="spellStart"/>
      <w:r w:rsidRPr="003F078E">
        <w:rPr>
          <w:rFonts w:ascii="Arial" w:hAnsi="Arial" w:cs="Arial"/>
          <w:i/>
          <w:iCs/>
          <w:sz w:val="21"/>
          <w:szCs w:val="21"/>
        </w:rPr>
        <w:t>electricus</w:t>
      </w:r>
      <w:proofErr w:type="spellEnd"/>
      <w:r w:rsidRPr="003F078E">
        <w:rPr>
          <w:rFonts w:ascii="Arial" w:hAnsi="Arial" w:cs="Arial"/>
          <w:sz w:val="21"/>
          <w:szCs w:val="21"/>
        </w:rPr>
        <w:t> has a well-developed sense of hearing. This fish has a vascularized respiratory system with gas exchange occurring through </w:t>
      </w:r>
      <w:hyperlink r:id="rId13" w:tooltip="Epithelium" w:history="1">
        <w:r w:rsidRPr="003F078E">
          <w:rPr>
            <w:rStyle w:val="Hyperlink"/>
            <w:rFonts w:ascii="Arial" w:hAnsi="Arial" w:cs="Arial"/>
            <w:color w:val="auto"/>
            <w:sz w:val="21"/>
            <w:szCs w:val="21"/>
          </w:rPr>
          <w:t>epithelial</w:t>
        </w:r>
      </w:hyperlink>
      <w:r w:rsidRPr="003F078E">
        <w:rPr>
          <w:rFonts w:ascii="Arial" w:hAnsi="Arial" w:cs="Arial"/>
          <w:sz w:val="21"/>
          <w:szCs w:val="21"/>
        </w:rPr>
        <w:t> tissue in its </w:t>
      </w:r>
      <w:hyperlink r:id="rId14" w:tooltip="Buccal pumping" w:history="1">
        <w:r w:rsidRPr="003F078E">
          <w:rPr>
            <w:rStyle w:val="Hyperlink"/>
            <w:rFonts w:ascii="Arial" w:hAnsi="Arial" w:cs="Arial"/>
            <w:color w:val="auto"/>
            <w:sz w:val="21"/>
            <w:szCs w:val="21"/>
          </w:rPr>
          <w:t>buccal cavity</w:t>
        </w:r>
      </w:hyperlink>
      <w:r w:rsidRPr="003F078E">
        <w:rPr>
          <w:rFonts w:ascii="Arial" w:hAnsi="Arial" w:cs="Arial"/>
          <w:sz w:val="21"/>
          <w:szCs w:val="21"/>
        </w:rPr>
        <w:t>.</w:t>
      </w:r>
      <w:hyperlink r:id="rId15" w:anchor="cite_note-Boutilier,_et._al._1990-3" w:history="1">
        <w:r w:rsidRPr="003F078E">
          <w:rPr>
            <w:rStyle w:val="Hyperlink"/>
            <w:rFonts w:ascii="Arial" w:hAnsi="Arial" w:cs="Arial"/>
            <w:color w:val="auto"/>
            <w:sz w:val="17"/>
            <w:szCs w:val="17"/>
            <w:vertAlign w:val="superscript"/>
          </w:rPr>
          <w:t>[3]</w:t>
        </w:r>
      </w:hyperlink>
      <w:r w:rsidRPr="003F078E">
        <w:rPr>
          <w:rFonts w:ascii="Arial" w:hAnsi="Arial" w:cs="Arial"/>
          <w:sz w:val="21"/>
          <w:szCs w:val="21"/>
        </w:rPr>
        <w:t> As obligate air-breathers, electric eels must rise to the surface every ten minutes or so to inhale before returning to the bottom. Nearly eighty percent of the oxygen used by the fish is obtained in this way.</w:t>
      </w:r>
      <w:hyperlink r:id="rId16" w:anchor="cite_note-Johansen_1968-4" w:history="1">
        <w:r w:rsidRPr="003F078E">
          <w:rPr>
            <w:rStyle w:val="Hyperlink"/>
            <w:rFonts w:ascii="Arial" w:hAnsi="Arial" w:cs="Arial"/>
            <w:color w:val="auto"/>
            <w:sz w:val="17"/>
            <w:szCs w:val="17"/>
            <w:vertAlign w:val="superscript"/>
          </w:rPr>
          <w:t>[4]</w:t>
        </w:r>
      </w:hyperlink>
    </w:p>
    <w:p w14:paraId="46A616EA" w14:textId="77777777" w:rsidR="003F078E" w:rsidRPr="003F078E" w:rsidRDefault="003F078E" w:rsidP="003F078E">
      <w:pPr>
        <w:pStyle w:val="NormalWeb"/>
        <w:shd w:val="clear" w:color="auto" w:fill="FFFFFF"/>
        <w:spacing w:before="120" w:beforeAutospacing="0" w:after="120" w:afterAutospacing="0"/>
        <w:rPr>
          <w:rFonts w:ascii="Arial" w:hAnsi="Arial" w:cs="Arial"/>
          <w:sz w:val="21"/>
          <w:szCs w:val="21"/>
        </w:rPr>
      </w:pPr>
      <w:r w:rsidRPr="003F078E">
        <w:rPr>
          <w:rFonts w:ascii="Arial" w:hAnsi="Arial" w:cs="Arial"/>
          <w:sz w:val="21"/>
          <w:szCs w:val="21"/>
        </w:rPr>
        <w:t>Despite its name, the electric eel is not closely related to the true </w:t>
      </w:r>
      <w:hyperlink r:id="rId17" w:tooltip="Eel" w:history="1">
        <w:r w:rsidRPr="003F078E">
          <w:rPr>
            <w:rStyle w:val="Hyperlink"/>
            <w:rFonts w:ascii="Arial" w:hAnsi="Arial" w:cs="Arial"/>
            <w:color w:val="auto"/>
            <w:sz w:val="21"/>
            <w:szCs w:val="21"/>
          </w:rPr>
          <w:t>eels</w:t>
        </w:r>
      </w:hyperlink>
      <w:r w:rsidRPr="003F078E">
        <w:rPr>
          <w:rFonts w:ascii="Arial" w:hAnsi="Arial" w:cs="Arial"/>
          <w:sz w:val="21"/>
          <w:szCs w:val="21"/>
        </w:rPr>
        <w:t> (Anguilliformes) but is a member of the neotropical knifefish order (Gymnotiformes), which is more closely related to the </w:t>
      </w:r>
      <w:hyperlink r:id="rId18" w:tooltip="Catfish" w:history="1">
        <w:r w:rsidRPr="003F078E">
          <w:rPr>
            <w:rStyle w:val="Hyperlink"/>
            <w:rFonts w:ascii="Arial" w:hAnsi="Arial" w:cs="Arial"/>
            <w:color w:val="auto"/>
            <w:sz w:val="21"/>
            <w:szCs w:val="21"/>
          </w:rPr>
          <w:t>catfish</w:t>
        </w:r>
      </w:hyperlink>
      <w:r w:rsidRPr="003F078E">
        <w:rPr>
          <w:rFonts w:ascii="Arial" w:hAnsi="Arial" w:cs="Arial"/>
          <w:sz w:val="21"/>
          <w:szCs w:val="21"/>
        </w:rPr>
        <w:t>.</w:t>
      </w:r>
    </w:p>
    <w:p w14:paraId="6CC9DD9B" w14:textId="77777777" w:rsidR="003F078E" w:rsidRPr="003F078E" w:rsidRDefault="003F078E" w:rsidP="003F078E">
      <w:pPr>
        <w:pBdr>
          <w:bottom w:val="single" w:sz="6" w:space="0" w:color="A2A9B1"/>
        </w:pBdr>
        <w:spacing w:after="60" w:line="240" w:lineRule="auto"/>
        <w:jc w:val="center"/>
        <w:outlineLvl w:val="0"/>
        <w:rPr>
          <w:rFonts w:ascii="Georgia" w:eastAsia="Times New Roman" w:hAnsi="Georgia" w:cs="Times New Roman"/>
          <w:kern w:val="36"/>
          <w:sz w:val="43"/>
          <w:szCs w:val="43"/>
          <w:lang w:val="en" w:eastAsia="en-GB"/>
        </w:rPr>
      </w:pPr>
    </w:p>
    <w:p w14:paraId="174771E8" w14:textId="77777777" w:rsidR="0056352F" w:rsidRPr="003F078E" w:rsidRDefault="0056352F"/>
    <w:p w14:paraId="2AE988A8" w14:textId="77777777" w:rsidR="003F078E" w:rsidRPr="003F078E" w:rsidRDefault="003F078E"/>
    <w:sectPr w:rsidR="003F078E" w:rsidRPr="003F07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78E"/>
    <w:rsid w:val="000B1AE0"/>
    <w:rsid w:val="003F078E"/>
    <w:rsid w:val="0056352F"/>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F7E45"/>
  <w15:chartTrackingRefBased/>
  <w15:docId w15:val="{47AE8FF9-FC37-4C6B-9223-959E057FE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F078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78E"/>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3F078E"/>
    <w:rPr>
      <w:color w:val="0000FF"/>
      <w:u w:val="single"/>
    </w:rPr>
  </w:style>
  <w:style w:type="paragraph" w:styleId="NormalWeb">
    <w:name w:val="Normal (Web)"/>
    <w:basedOn w:val="Normal"/>
    <w:uiPriority w:val="99"/>
    <w:semiHidden/>
    <w:unhideWhenUsed/>
    <w:rsid w:val="003F078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725371">
      <w:bodyDiv w:val="1"/>
      <w:marLeft w:val="0"/>
      <w:marRight w:val="0"/>
      <w:marTop w:val="0"/>
      <w:marBottom w:val="0"/>
      <w:divBdr>
        <w:top w:val="none" w:sz="0" w:space="0" w:color="auto"/>
        <w:left w:val="none" w:sz="0" w:space="0" w:color="auto"/>
        <w:bottom w:val="none" w:sz="0" w:space="0" w:color="auto"/>
        <w:right w:val="none" w:sz="0" w:space="0" w:color="auto"/>
      </w:divBdr>
    </w:div>
    <w:div w:id="47541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ylindrical" TargetMode="External"/><Relationship Id="rId13" Type="http://schemas.openxmlformats.org/officeDocument/2006/relationships/hyperlink" Target="https://en.wikipedia.org/wiki/Epithelium" TargetMode="External"/><Relationship Id="rId18" Type="http://schemas.openxmlformats.org/officeDocument/2006/relationships/hyperlink" Target="https://en.wikipedia.org/wiki/Catfish" TargetMode="External"/><Relationship Id="rId3" Type="http://schemas.openxmlformats.org/officeDocument/2006/relationships/webSettings" Target="webSettings.xml"/><Relationship Id="rId7" Type="http://schemas.openxmlformats.org/officeDocument/2006/relationships/hyperlink" Target="https://en.wikipedia.org/wiki/Gymnotiformes" TargetMode="External"/><Relationship Id="rId12" Type="http://schemas.openxmlformats.org/officeDocument/2006/relationships/hyperlink" Target="https://en.wikipedia.org/wiki/Weberian_apparatus" TargetMode="External"/><Relationship Id="rId17" Type="http://schemas.openxmlformats.org/officeDocument/2006/relationships/hyperlink" Target="https://en.wikipedia.org/wiki/Eel" TargetMode="External"/><Relationship Id="rId2" Type="http://schemas.openxmlformats.org/officeDocument/2006/relationships/settings" Target="settings.xml"/><Relationship Id="rId16" Type="http://schemas.openxmlformats.org/officeDocument/2006/relationships/hyperlink" Target="https://en.wikipedia.org/wiki/Electric_eel"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Eel" TargetMode="External"/><Relationship Id="rId11" Type="http://schemas.openxmlformats.org/officeDocument/2006/relationships/hyperlink" Target="https://en.wikipedia.org/wiki/Ostariophysi" TargetMode="External"/><Relationship Id="rId5" Type="http://schemas.openxmlformats.org/officeDocument/2006/relationships/hyperlink" Target="https://en.wikipedia.org/wiki/Monotypic" TargetMode="External"/><Relationship Id="rId15" Type="http://schemas.openxmlformats.org/officeDocument/2006/relationships/hyperlink" Target="https://en.wikipedia.org/wiki/Electric_eel" TargetMode="External"/><Relationship Id="rId10" Type="http://schemas.openxmlformats.org/officeDocument/2006/relationships/hyperlink" Target="https://en.wikipedia.org/wiki/Electric_eel" TargetMode="External"/><Relationship Id="rId19" Type="http://schemas.openxmlformats.org/officeDocument/2006/relationships/fontTable" Target="fontTable.xml"/><Relationship Id="rId4" Type="http://schemas.openxmlformats.org/officeDocument/2006/relationships/hyperlink" Target="https://en.wikipedia.org/wiki/Electric_fish" TargetMode="External"/><Relationship Id="rId9" Type="http://schemas.openxmlformats.org/officeDocument/2006/relationships/hyperlink" Target="https://en.wikipedia.org/wiki/Gymnotiformes" TargetMode="External"/><Relationship Id="rId14" Type="http://schemas.openxmlformats.org/officeDocument/2006/relationships/hyperlink" Target="https://en.wikipedia.org/wiki/Buccal_pump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MIPPA</dc:creator>
  <cp:keywords/>
  <dc:description/>
  <cp:lastModifiedBy>ZUBAER</cp:lastModifiedBy>
  <cp:revision>2</cp:revision>
  <dcterms:created xsi:type="dcterms:W3CDTF">2019-02-18T13:18:00Z</dcterms:created>
  <dcterms:modified xsi:type="dcterms:W3CDTF">2019-02-18T17:15:00Z</dcterms:modified>
</cp:coreProperties>
</file>