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8F" w:rsidRDefault="0017678F" w:rsidP="0017678F">
      <w:pPr>
        <w:spacing w:after="0" w:line="288" w:lineRule="atLeast"/>
        <w:ind w:left="345"/>
        <w:outlineLvl w:val="1"/>
        <w:rPr>
          <w:rFonts w:ascii="Arial" w:eastAsia="Times New Roman" w:hAnsi="Arial" w:cs="Arial"/>
          <w:color w:val="000000"/>
          <w:sz w:val="38"/>
          <w:szCs w:val="38"/>
        </w:rPr>
      </w:pPr>
      <w:r w:rsidRPr="0017678F">
        <w:rPr>
          <w:rFonts w:ascii="Arial" w:eastAsia="Times New Roman" w:hAnsi="Arial" w:cs="Arial"/>
          <w:color w:val="000000"/>
          <w:sz w:val="38"/>
          <w:szCs w:val="38"/>
        </w:rPr>
        <w:t>Red fox</w:t>
      </w:r>
      <w:r>
        <w:rPr>
          <w:rFonts w:ascii="Arial" w:eastAsia="Times New Roman" w:hAnsi="Arial" w:cs="Arial"/>
          <w:color w:val="000000"/>
          <w:sz w:val="38"/>
          <w:szCs w:val="38"/>
        </w:rPr>
        <w:t>:</w:t>
      </w:r>
    </w:p>
    <w:p w:rsidR="0017678F" w:rsidRDefault="0017678F" w:rsidP="0017678F">
      <w:pPr>
        <w:spacing w:after="0" w:line="288" w:lineRule="atLeast"/>
        <w:ind w:left="345"/>
        <w:outlineLvl w:val="1"/>
        <w:rPr>
          <w:rFonts w:ascii="Arial" w:eastAsia="Times New Roman" w:hAnsi="Arial" w:cs="Arial"/>
          <w:color w:val="000000"/>
          <w:sz w:val="38"/>
          <w:szCs w:val="38"/>
        </w:rPr>
      </w:pPr>
    </w:p>
    <w:p w:rsidR="0017678F" w:rsidRDefault="0017678F" w:rsidP="0017678F">
      <w:pPr>
        <w:spacing w:after="0" w:line="288" w:lineRule="atLeast"/>
        <w:ind w:left="345"/>
        <w:outlineLvl w:val="1"/>
        <w:rPr>
          <w:rFonts w:ascii="Arial" w:eastAsia="Times New Roman" w:hAnsi="Arial" w:cs="Arial"/>
          <w:color w:val="000000"/>
          <w:sz w:val="38"/>
          <w:szCs w:val="38"/>
        </w:rPr>
      </w:pPr>
    </w:p>
    <w:p w:rsidR="0017678F" w:rsidRDefault="0017678F" w:rsidP="0017678F">
      <w:pPr>
        <w:spacing w:after="0" w:line="288" w:lineRule="atLeast"/>
        <w:ind w:left="345"/>
        <w:outlineLvl w:val="1"/>
        <w:rPr>
          <w:rFonts w:ascii="Arial" w:hAnsi="Arial" w:cs="Arial"/>
          <w:color w:val="000000"/>
          <w:sz w:val="19"/>
          <w:szCs w:val="19"/>
        </w:rPr>
      </w:pPr>
      <w:r>
        <w:rPr>
          <w:rFonts w:ascii="Arial" w:hAnsi="Arial" w:cs="Arial"/>
          <w:color w:val="000000"/>
          <w:sz w:val="19"/>
          <w:szCs w:val="19"/>
        </w:rPr>
        <w:t>The Red Fox (</w:t>
      </w:r>
      <w:proofErr w:type="spellStart"/>
      <w:r>
        <w:rPr>
          <w:rStyle w:val="Emphasis"/>
          <w:rFonts w:ascii="Arial" w:hAnsi="Arial" w:cs="Arial"/>
          <w:color w:val="000000"/>
          <w:sz w:val="19"/>
          <w:szCs w:val="19"/>
        </w:rPr>
        <w:t>Vulpes</w:t>
      </w:r>
      <w:proofErr w:type="spellEnd"/>
      <w:r>
        <w:rPr>
          <w:rStyle w:val="Emphasis"/>
          <w:rFonts w:ascii="Arial" w:hAnsi="Arial" w:cs="Arial"/>
          <w:color w:val="000000"/>
          <w:sz w:val="19"/>
          <w:szCs w:val="19"/>
        </w:rPr>
        <w:t xml:space="preserve"> </w:t>
      </w:r>
      <w:proofErr w:type="spellStart"/>
      <w:r>
        <w:rPr>
          <w:rStyle w:val="Emphasis"/>
          <w:rFonts w:ascii="Arial" w:hAnsi="Arial" w:cs="Arial"/>
          <w:color w:val="000000"/>
          <w:sz w:val="19"/>
          <w:szCs w:val="19"/>
        </w:rPr>
        <w:t>vulpes</w:t>
      </w:r>
      <w:proofErr w:type="spellEnd"/>
      <w:r>
        <w:rPr>
          <w:rFonts w:ascii="Arial" w:hAnsi="Arial" w:cs="Arial"/>
          <w:color w:val="000000"/>
          <w:sz w:val="19"/>
          <w:szCs w:val="19"/>
        </w:rPr>
        <w:t xml:space="preserve">) has the widest range of any land carnivore, </w:t>
      </w:r>
      <w:proofErr w:type="spellStart"/>
      <w:r>
        <w:rPr>
          <w:rFonts w:ascii="Arial" w:hAnsi="Arial" w:cs="Arial"/>
          <w:color w:val="000000"/>
          <w:sz w:val="19"/>
          <w:szCs w:val="19"/>
        </w:rPr>
        <w:t>spannin</w:t>
      </w:r>
      <w:proofErr w:type="spellEnd"/>
      <w:r>
        <w:rPr>
          <w:rFonts w:ascii="Arial" w:hAnsi="Arial" w:cs="Arial"/>
          <w:color w:val="000000"/>
          <w:sz w:val="19"/>
          <w:szCs w:val="19"/>
        </w:rPr>
        <w:t xml:space="preserve"> from North America to Eurasia and parts of North Africa. Subspecies exist in Japan. They vary greatly in size, with adults weighing from 2.7–6.8 kilograms, depending on their region. In Europe, the red foxes tend to be larger than in North America. Their diet consists of rodents and other small animals, insects, varied with fruits, and also birds. In Britain, the foxes have adapted to the urban life, scavenging on garbage. When Red foxes reproduce, the female has her own "maternity den" and the male will supply her with food up to and after birthing. They are not considered to be endangered, and are the most widespread and abundant wild carnivore in the world.</w:t>
      </w:r>
    </w:p>
    <w:p w:rsidR="0017678F" w:rsidRDefault="0017678F" w:rsidP="0017678F">
      <w:pPr>
        <w:spacing w:after="0" w:line="288" w:lineRule="atLeast"/>
        <w:ind w:left="345"/>
        <w:outlineLvl w:val="1"/>
        <w:rPr>
          <w:rFonts w:ascii="Arial" w:hAnsi="Arial" w:cs="Arial"/>
          <w:color w:val="000000"/>
          <w:sz w:val="19"/>
          <w:szCs w:val="19"/>
        </w:rPr>
      </w:pPr>
    </w:p>
    <w:p w:rsidR="0017678F" w:rsidRDefault="0017678F" w:rsidP="0017678F">
      <w:pPr>
        <w:spacing w:after="0" w:line="288" w:lineRule="atLeast"/>
        <w:ind w:left="345"/>
        <w:outlineLvl w:val="1"/>
        <w:rPr>
          <w:rFonts w:ascii="Arial" w:hAnsi="Arial" w:cs="Arial"/>
          <w:color w:val="000000"/>
          <w:sz w:val="19"/>
          <w:szCs w:val="19"/>
        </w:rPr>
      </w:pPr>
    </w:p>
    <w:p w:rsidR="0017678F" w:rsidRDefault="0017678F" w:rsidP="0017678F">
      <w:pPr>
        <w:spacing w:after="0" w:line="288" w:lineRule="atLeast"/>
        <w:ind w:left="345"/>
        <w:outlineLvl w:val="1"/>
        <w:rPr>
          <w:rFonts w:ascii="Arial" w:hAnsi="Arial" w:cs="Arial"/>
          <w:color w:val="000000"/>
          <w:sz w:val="19"/>
          <w:szCs w:val="19"/>
        </w:rPr>
      </w:pPr>
    </w:p>
    <w:p w:rsidR="0017678F" w:rsidRDefault="0017678F" w:rsidP="0017678F">
      <w:pPr>
        <w:pStyle w:val="Heading5"/>
        <w:spacing w:before="0"/>
        <w:rPr>
          <w:rFonts w:ascii="Arial" w:hAnsi="Arial" w:cs="Arial"/>
          <w:color w:val="334D55"/>
          <w:sz w:val="19"/>
          <w:szCs w:val="19"/>
        </w:rPr>
      </w:pPr>
      <w:proofErr w:type="gramStart"/>
      <w:r>
        <w:rPr>
          <w:rFonts w:ascii="Arial" w:hAnsi="Arial" w:cs="Arial"/>
          <w:color w:val="334D55"/>
          <w:sz w:val="19"/>
          <w:szCs w:val="19"/>
        </w:rPr>
        <w:t>some</w:t>
      </w:r>
      <w:proofErr w:type="gramEnd"/>
      <w:r>
        <w:rPr>
          <w:rFonts w:ascii="Arial" w:hAnsi="Arial" w:cs="Arial"/>
          <w:color w:val="334D55"/>
          <w:sz w:val="19"/>
          <w:szCs w:val="19"/>
        </w:rPr>
        <w:t xml:space="preserve"> facts about the</w:t>
      </w:r>
      <w:r>
        <w:rPr>
          <w:rFonts w:ascii="Arial" w:hAnsi="Arial" w:cs="Arial"/>
          <w:color w:val="334D55"/>
          <w:sz w:val="19"/>
          <w:szCs w:val="19"/>
        </w:rPr>
        <w:br/>
        <w:t>Red fox :</w:t>
      </w:r>
    </w:p>
    <w:p w:rsidR="0017678F" w:rsidRDefault="00894052" w:rsidP="0017678F">
      <w:pPr>
        <w:pStyle w:val="NormalWeb"/>
        <w:rPr>
          <w:rFonts w:ascii="Arial" w:hAnsi="Arial" w:cs="Arial"/>
          <w:color w:val="000000"/>
          <w:sz w:val="16"/>
          <w:szCs w:val="16"/>
        </w:rPr>
      </w:pPr>
      <w:hyperlink r:id="rId5" w:history="1">
        <w:r w:rsidR="0017678F">
          <w:rPr>
            <w:rStyle w:val="Hyperlink"/>
            <w:rFonts w:ascii="Arial" w:eastAsiaTheme="majorEastAsia" w:hAnsi="Arial" w:cs="Arial"/>
            <w:b/>
            <w:bCs/>
            <w:color w:val="3333FF"/>
            <w:sz w:val="16"/>
            <w:szCs w:val="16"/>
          </w:rPr>
          <w:t>Adult weight</w:t>
        </w:r>
      </w:hyperlink>
      <w:r w:rsidR="0017678F">
        <w:rPr>
          <w:rFonts w:ascii="Arial" w:hAnsi="Arial" w:cs="Arial"/>
          <w:color w:val="000000"/>
          <w:sz w:val="16"/>
          <w:szCs w:val="16"/>
        </w:rPr>
        <w:t xml:space="preserve"> : 4.132 kg (9.0904 </w:t>
      </w:r>
      <w:proofErr w:type="spellStart"/>
      <w:r w:rsidR="0017678F">
        <w:rPr>
          <w:rFonts w:ascii="Arial" w:hAnsi="Arial" w:cs="Arial"/>
          <w:color w:val="000000"/>
          <w:sz w:val="16"/>
          <w:szCs w:val="16"/>
        </w:rPr>
        <w:t>lbs</w:t>
      </w:r>
      <w:proofErr w:type="spellEnd"/>
      <w:r w:rsidR="0017678F">
        <w:rPr>
          <w:rFonts w:ascii="Arial" w:hAnsi="Arial" w:cs="Arial"/>
          <w:color w:val="000000"/>
          <w:sz w:val="16"/>
          <w:szCs w:val="16"/>
        </w:rPr>
        <w:t>)</w:t>
      </w:r>
    </w:p>
    <w:p w:rsidR="0017678F" w:rsidRDefault="00894052" w:rsidP="0017678F">
      <w:pPr>
        <w:pStyle w:val="NormalWeb"/>
        <w:rPr>
          <w:rFonts w:ascii="Arial" w:hAnsi="Arial" w:cs="Arial"/>
          <w:color w:val="000000"/>
          <w:sz w:val="16"/>
          <w:szCs w:val="16"/>
        </w:rPr>
      </w:pPr>
      <w:hyperlink r:id="rId6" w:history="1">
        <w:r w:rsidR="0017678F">
          <w:rPr>
            <w:rStyle w:val="Hyperlink"/>
            <w:rFonts w:ascii="Arial" w:eastAsiaTheme="majorEastAsia" w:hAnsi="Arial" w:cs="Arial"/>
            <w:b/>
            <w:bCs/>
            <w:color w:val="3333FF"/>
            <w:sz w:val="16"/>
            <w:szCs w:val="16"/>
          </w:rPr>
          <w:t>Maximum longevity</w:t>
        </w:r>
      </w:hyperlink>
      <w:r w:rsidR="0017678F">
        <w:rPr>
          <w:rFonts w:ascii="Arial" w:hAnsi="Arial" w:cs="Arial"/>
          <w:color w:val="000000"/>
          <w:sz w:val="16"/>
          <w:szCs w:val="16"/>
        </w:rPr>
        <w:t> : 21 years</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Female </w:t>
      </w:r>
      <w:proofErr w:type="gramStart"/>
      <w:r>
        <w:rPr>
          <w:rFonts w:ascii="Arial" w:hAnsi="Arial" w:cs="Arial"/>
          <w:color w:val="000000"/>
          <w:sz w:val="16"/>
          <w:szCs w:val="16"/>
        </w:rPr>
        <w:t>maturity :304</w:t>
      </w:r>
      <w:proofErr w:type="gramEnd"/>
      <w:r>
        <w:rPr>
          <w:rFonts w:ascii="Arial" w:hAnsi="Arial" w:cs="Arial"/>
          <w:color w:val="000000"/>
          <w:sz w:val="16"/>
          <w:szCs w:val="16"/>
        </w:rPr>
        <w:t xml:space="preserve"> days</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Male </w:t>
      </w:r>
      <w:proofErr w:type="gramStart"/>
      <w:r>
        <w:rPr>
          <w:rFonts w:ascii="Arial" w:hAnsi="Arial" w:cs="Arial"/>
          <w:color w:val="000000"/>
          <w:sz w:val="16"/>
          <w:szCs w:val="16"/>
        </w:rPr>
        <w:t>maturity :</w:t>
      </w:r>
      <w:proofErr w:type="gramEnd"/>
      <w:r>
        <w:rPr>
          <w:rFonts w:ascii="Arial" w:hAnsi="Arial" w:cs="Arial"/>
          <w:color w:val="000000"/>
          <w:sz w:val="16"/>
          <w:szCs w:val="16"/>
        </w:rPr>
        <w:t xml:space="preserve"> 304 days</w:t>
      </w:r>
    </w:p>
    <w:p w:rsidR="0017678F" w:rsidRDefault="0017678F" w:rsidP="0017678F">
      <w:pPr>
        <w:pStyle w:val="NormalWeb"/>
        <w:rPr>
          <w:rFonts w:ascii="Arial" w:hAnsi="Arial" w:cs="Arial"/>
          <w:color w:val="000000"/>
          <w:sz w:val="16"/>
          <w:szCs w:val="16"/>
        </w:rPr>
      </w:pPr>
      <w:proofErr w:type="gramStart"/>
      <w:r>
        <w:rPr>
          <w:rFonts w:ascii="Arial" w:hAnsi="Arial" w:cs="Arial"/>
          <w:color w:val="000000"/>
          <w:sz w:val="16"/>
          <w:szCs w:val="16"/>
        </w:rPr>
        <w:t>Gestation :</w:t>
      </w:r>
      <w:proofErr w:type="gramEnd"/>
      <w:r>
        <w:rPr>
          <w:rFonts w:ascii="Arial" w:hAnsi="Arial" w:cs="Arial"/>
          <w:color w:val="000000"/>
          <w:sz w:val="16"/>
          <w:szCs w:val="16"/>
        </w:rPr>
        <w:t xml:space="preserve"> 52 days</w:t>
      </w:r>
    </w:p>
    <w:p w:rsidR="0017678F" w:rsidRDefault="0017678F" w:rsidP="0017678F">
      <w:pPr>
        <w:pStyle w:val="NormalWeb"/>
        <w:rPr>
          <w:rFonts w:ascii="Arial" w:hAnsi="Arial" w:cs="Arial"/>
          <w:color w:val="000000"/>
          <w:sz w:val="16"/>
          <w:szCs w:val="16"/>
        </w:rPr>
      </w:pPr>
      <w:proofErr w:type="gramStart"/>
      <w:r>
        <w:rPr>
          <w:rFonts w:ascii="Arial" w:hAnsi="Arial" w:cs="Arial"/>
          <w:color w:val="000000"/>
          <w:sz w:val="16"/>
          <w:szCs w:val="16"/>
        </w:rPr>
        <w:t>Weaning :</w:t>
      </w:r>
      <w:proofErr w:type="gramEnd"/>
      <w:r>
        <w:rPr>
          <w:rFonts w:ascii="Arial" w:hAnsi="Arial" w:cs="Arial"/>
          <w:color w:val="000000"/>
          <w:sz w:val="16"/>
          <w:szCs w:val="16"/>
        </w:rPr>
        <w:t xml:space="preserve"> 48 days</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Litter </w:t>
      </w:r>
      <w:proofErr w:type="gramStart"/>
      <w:r>
        <w:rPr>
          <w:rFonts w:ascii="Arial" w:hAnsi="Arial" w:cs="Arial"/>
          <w:color w:val="000000"/>
          <w:sz w:val="16"/>
          <w:szCs w:val="16"/>
        </w:rPr>
        <w:t>size :</w:t>
      </w:r>
      <w:proofErr w:type="gramEnd"/>
      <w:r>
        <w:rPr>
          <w:rFonts w:ascii="Arial" w:hAnsi="Arial" w:cs="Arial"/>
          <w:color w:val="000000"/>
          <w:sz w:val="16"/>
          <w:szCs w:val="16"/>
        </w:rPr>
        <w:t xml:space="preserve"> 5</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Litters per </w:t>
      </w:r>
      <w:proofErr w:type="gramStart"/>
      <w:r>
        <w:rPr>
          <w:rFonts w:ascii="Arial" w:hAnsi="Arial" w:cs="Arial"/>
          <w:color w:val="000000"/>
          <w:sz w:val="16"/>
          <w:szCs w:val="16"/>
        </w:rPr>
        <w:t>year :</w:t>
      </w:r>
      <w:proofErr w:type="gramEnd"/>
      <w:r>
        <w:rPr>
          <w:rFonts w:ascii="Arial" w:hAnsi="Arial" w:cs="Arial"/>
          <w:color w:val="000000"/>
          <w:sz w:val="16"/>
          <w:szCs w:val="16"/>
        </w:rPr>
        <w:t xml:space="preserve"> 1</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Interval between </w:t>
      </w:r>
      <w:proofErr w:type="gramStart"/>
      <w:r>
        <w:rPr>
          <w:rFonts w:ascii="Arial" w:hAnsi="Arial" w:cs="Arial"/>
          <w:color w:val="000000"/>
          <w:sz w:val="16"/>
          <w:szCs w:val="16"/>
        </w:rPr>
        <w:t>litters :</w:t>
      </w:r>
      <w:proofErr w:type="gramEnd"/>
      <w:r>
        <w:rPr>
          <w:rFonts w:ascii="Arial" w:hAnsi="Arial" w:cs="Arial"/>
          <w:color w:val="000000"/>
          <w:sz w:val="16"/>
          <w:szCs w:val="16"/>
        </w:rPr>
        <w:t xml:space="preserve"> 365 days</w:t>
      </w:r>
    </w:p>
    <w:p w:rsidR="0017678F" w:rsidRDefault="00894052" w:rsidP="0017678F">
      <w:pPr>
        <w:pStyle w:val="NormalWeb"/>
        <w:rPr>
          <w:rFonts w:ascii="Arial" w:hAnsi="Arial" w:cs="Arial"/>
          <w:color w:val="000000"/>
          <w:sz w:val="16"/>
          <w:szCs w:val="16"/>
        </w:rPr>
      </w:pPr>
      <w:hyperlink r:id="rId7" w:history="1">
        <w:r w:rsidR="0017678F">
          <w:rPr>
            <w:rStyle w:val="Hyperlink"/>
            <w:rFonts w:ascii="Arial" w:eastAsiaTheme="majorEastAsia" w:hAnsi="Arial" w:cs="Arial"/>
            <w:b/>
            <w:bCs/>
            <w:color w:val="3333FF"/>
            <w:sz w:val="16"/>
            <w:szCs w:val="16"/>
          </w:rPr>
          <w:t>Weight at birth</w:t>
        </w:r>
      </w:hyperlink>
      <w:r w:rsidR="0017678F">
        <w:rPr>
          <w:rFonts w:ascii="Arial" w:hAnsi="Arial" w:cs="Arial"/>
          <w:color w:val="000000"/>
          <w:sz w:val="16"/>
          <w:szCs w:val="16"/>
        </w:rPr>
        <w:t xml:space="preserve"> : 0.1 kg (0.22 </w:t>
      </w:r>
      <w:proofErr w:type="spellStart"/>
      <w:r w:rsidR="0017678F">
        <w:rPr>
          <w:rFonts w:ascii="Arial" w:hAnsi="Arial" w:cs="Arial"/>
          <w:color w:val="000000"/>
          <w:sz w:val="16"/>
          <w:szCs w:val="16"/>
        </w:rPr>
        <w:t>lbs</w:t>
      </w:r>
      <w:proofErr w:type="spellEnd"/>
      <w:r w:rsidR="0017678F">
        <w:rPr>
          <w:rFonts w:ascii="Arial" w:hAnsi="Arial" w:cs="Arial"/>
          <w:color w:val="000000"/>
          <w:sz w:val="16"/>
          <w:szCs w:val="16"/>
        </w:rPr>
        <w:t>)</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Weight at </w:t>
      </w:r>
      <w:proofErr w:type="gramStart"/>
      <w:r>
        <w:rPr>
          <w:rFonts w:ascii="Arial" w:hAnsi="Arial" w:cs="Arial"/>
          <w:color w:val="000000"/>
          <w:sz w:val="16"/>
          <w:szCs w:val="16"/>
        </w:rPr>
        <w:t>weaning :</w:t>
      </w:r>
      <w:proofErr w:type="gramEnd"/>
      <w:r>
        <w:rPr>
          <w:rFonts w:ascii="Arial" w:hAnsi="Arial" w:cs="Arial"/>
          <w:color w:val="000000"/>
          <w:sz w:val="16"/>
          <w:szCs w:val="16"/>
        </w:rPr>
        <w:t xml:space="preserve"> 1.397 kg (3.0734 </w:t>
      </w:r>
      <w:proofErr w:type="spellStart"/>
      <w:r>
        <w:rPr>
          <w:rFonts w:ascii="Arial" w:hAnsi="Arial" w:cs="Arial"/>
          <w:color w:val="000000"/>
          <w:sz w:val="16"/>
          <w:szCs w:val="16"/>
        </w:rPr>
        <w:t>lbs</w:t>
      </w:r>
      <w:proofErr w:type="spellEnd"/>
      <w:r>
        <w:rPr>
          <w:rFonts w:ascii="Arial" w:hAnsi="Arial" w:cs="Arial"/>
          <w:color w:val="000000"/>
          <w:sz w:val="16"/>
          <w:szCs w:val="16"/>
        </w:rPr>
        <w:t>)</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Basal metabolic </w:t>
      </w:r>
      <w:proofErr w:type="gramStart"/>
      <w:r>
        <w:rPr>
          <w:rFonts w:ascii="Arial" w:hAnsi="Arial" w:cs="Arial"/>
          <w:color w:val="000000"/>
          <w:sz w:val="16"/>
          <w:szCs w:val="16"/>
        </w:rPr>
        <w:t>rate :</w:t>
      </w:r>
      <w:proofErr w:type="gramEnd"/>
      <w:r>
        <w:rPr>
          <w:rFonts w:ascii="Arial" w:hAnsi="Arial" w:cs="Arial"/>
          <w:color w:val="000000"/>
          <w:sz w:val="16"/>
          <w:szCs w:val="16"/>
        </w:rPr>
        <w:t xml:space="preserve"> 14 W</w:t>
      </w:r>
    </w:p>
    <w:p w:rsidR="0017678F" w:rsidRDefault="0017678F" w:rsidP="0017678F">
      <w:pPr>
        <w:pStyle w:val="NormalWeb"/>
        <w:rPr>
          <w:rFonts w:ascii="Arial" w:hAnsi="Arial" w:cs="Arial"/>
          <w:color w:val="000000"/>
          <w:sz w:val="16"/>
          <w:szCs w:val="16"/>
        </w:rPr>
      </w:pPr>
      <w:r>
        <w:rPr>
          <w:rFonts w:ascii="Arial" w:hAnsi="Arial" w:cs="Arial"/>
          <w:color w:val="000000"/>
          <w:sz w:val="16"/>
          <w:szCs w:val="16"/>
        </w:rPr>
        <w:t xml:space="preserve">Body </w:t>
      </w:r>
      <w:proofErr w:type="gramStart"/>
      <w:r>
        <w:rPr>
          <w:rFonts w:ascii="Arial" w:hAnsi="Arial" w:cs="Arial"/>
          <w:color w:val="000000"/>
          <w:sz w:val="16"/>
          <w:szCs w:val="16"/>
        </w:rPr>
        <w:t>mass :</w:t>
      </w:r>
      <w:proofErr w:type="gramEnd"/>
      <w:r>
        <w:rPr>
          <w:rFonts w:ascii="Arial" w:hAnsi="Arial" w:cs="Arial"/>
          <w:color w:val="000000"/>
          <w:sz w:val="16"/>
          <w:szCs w:val="16"/>
        </w:rPr>
        <w:t xml:space="preserve"> 4.58 kg (10.076 </w:t>
      </w:r>
      <w:proofErr w:type="spellStart"/>
      <w:r>
        <w:rPr>
          <w:rFonts w:ascii="Arial" w:hAnsi="Arial" w:cs="Arial"/>
          <w:color w:val="000000"/>
          <w:sz w:val="16"/>
          <w:szCs w:val="16"/>
        </w:rPr>
        <w:t>lbs</w:t>
      </w:r>
      <w:proofErr w:type="spellEnd"/>
      <w:r>
        <w:rPr>
          <w:rFonts w:ascii="Arial" w:hAnsi="Arial" w:cs="Arial"/>
          <w:color w:val="000000"/>
          <w:sz w:val="16"/>
          <w:szCs w:val="16"/>
        </w:rPr>
        <w:t>)</w:t>
      </w:r>
    </w:p>
    <w:p w:rsidR="0017678F" w:rsidRDefault="0017678F" w:rsidP="0017678F">
      <w:pPr>
        <w:pStyle w:val="NormalWeb"/>
        <w:rPr>
          <w:rFonts w:ascii="Arial" w:hAnsi="Arial" w:cs="Arial"/>
          <w:color w:val="000000"/>
          <w:sz w:val="16"/>
          <w:szCs w:val="16"/>
        </w:rPr>
      </w:pPr>
      <w:proofErr w:type="gramStart"/>
      <w:r>
        <w:rPr>
          <w:rFonts w:ascii="Arial" w:hAnsi="Arial" w:cs="Arial"/>
          <w:color w:val="000000"/>
          <w:sz w:val="16"/>
          <w:szCs w:val="16"/>
        </w:rPr>
        <w:t>Temperature :</w:t>
      </w:r>
      <w:proofErr w:type="gramEnd"/>
      <w:r>
        <w:rPr>
          <w:rFonts w:ascii="Arial" w:hAnsi="Arial" w:cs="Arial"/>
          <w:color w:val="000000"/>
          <w:sz w:val="16"/>
          <w:szCs w:val="16"/>
        </w:rPr>
        <w:t xml:space="preserve"> 38.85 °C (101.93 °F)</w:t>
      </w:r>
    </w:p>
    <w:p w:rsidR="0017678F" w:rsidRDefault="0017678F" w:rsidP="0017678F">
      <w:pPr>
        <w:pStyle w:val="NormalWeb"/>
        <w:rPr>
          <w:rFonts w:ascii="Arial" w:hAnsi="Arial" w:cs="Arial"/>
          <w:color w:val="000000"/>
          <w:sz w:val="16"/>
          <w:szCs w:val="16"/>
        </w:rPr>
      </w:pPr>
    </w:p>
    <w:p w:rsidR="0017678F" w:rsidRDefault="0017678F" w:rsidP="0017678F">
      <w:pPr>
        <w:pStyle w:val="NormalWeb"/>
        <w:rPr>
          <w:rFonts w:ascii="Arial" w:hAnsi="Arial" w:cs="Arial"/>
          <w:color w:val="000000"/>
          <w:sz w:val="16"/>
          <w:szCs w:val="16"/>
        </w:rPr>
      </w:pPr>
    </w:p>
    <w:p w:rsidR="001611EC" w:rsidRDefault="001611EC" w:rsidP="001611EC">
      <w:pPr>
        <w:pStyle w:val="Heading2"/>
        <w:spacing w:before="0" w:beforeAutospacing="0" w:after="0" w:afterAutospacing="0" w:line="288" w:lineRule="atLeast"/>
        <w:ind w:left="345"/>
        <w:rPr>
          <w:rFonts w:ascii="Arial" w:hAnsi="Arial" w:cs="Arial"/>
          <w:b w:val="0"/>
          <w:bCs w:val="0"/>
          <w:color w:val="000000"/>
          <w:sz w:val="38"/>
          <w:szCs w:val="38"/>
        </w:rPr>
      </w:pPr>
      <w:bookmarkStart w:id="0" w:name="_GoBack"/>
      <w:bookmarkEnd w:id="0"/>
    </w:p>
    <w:p w:rsidR="001611EC" w:rsidRDefault="001611EC" w:rsidP="001611EC">
      <w:pPr>
        <w:pStyle w:val="Heading2"/>
        <w:spacing w:before="0" w:beforeAutospacing="0" w:after="0" w:afterAutospacing="0" w:line="288" w:lineRule="atLeast"/>
        <w:ind w:left="345"/>
        <w:rPr>
          <w:rFonts w:ascii="Arial" w:hAnsi="Arial" w:cs="Arial"/>
          <w:b w:val="0"/>
          <w:bCs w:val="0"/>
          <w:color w:val="000000"/>
          <w:sz w:val="38"/>
          <w:szCs w:val="38"/>
        </w:rPr>
      </w:pPr>
    </w:p>
    <w:p w:rsidR="001611EC" w:rsidRDefault="001611EC" w:rsidP="00883EF0">
      <w:pPr>
        <w:pStyle w:val="NormalWeb"/>
        <w:rPr>
          <w:rFonts w:ascii="Arial" w:hAnsi="Arial" w:cs="Arial"/>
          <w:color w:val="000000"/>
          <w:sz w:val="16"/>
          <w:szCs w:val="16"/>
        </w:rPr>
      </w:pPr>
    </w:p>
    <w:p w:rsidR="00883EF0" w:rsidRDefault="00883EF0" w:rsidP="00883EF0">
      <w:pPr>
        <w:rPr>
          <w:sz w:val="38"/>
          <w:szCs w:val="38"/>
        </w:rPr>
      </w:pPr>
      <w:r>
        <w:br/>
      </w:r>
    </w:p>
    <w:p w:rsidR="00883EF0" w:rsidRDefault="00883EF0" w:rsidP="0017678F">
      <w:pPr>
        <w:pStyle w:val="NormalWeb"/>
        <w:shd w:val="clear" w:color="auto" w:fill="FFFFFF"/>
        <w:spacing w:before="120" w:beforeAutospacing="0" w:after="120" w:afterAutospacing="0" w:line="420" w:lineRule="atLeast"/>
        <w:ind w:left="375" w:right="375"/>
        <w:jc w:val="both"/>
        <w:rPr>
          <w:rFonts w:ascii="Georgia" w:hAnsi="Georgia"/>
          <w:color w:val="111111"/>
        </w:rPr>
      </w:pPr>
    </w:p>
    <w:p w:rsidR="0017678F" w:rsidRDefault="0017678F" w:rsidP="0017678F">
      <w:pPr>
        <w:pStyle w:val="Heading2"/>
        <w:shd w:val="clear" w:color="auto" w:fill="FFFFFF"/>
        <w:rPr>
          <w:rFonts w:ascii="Georgia" w:hAnsi="Georgia"/>
          <w:color w:val="333333"/>
        </w:rPr>
      </w:pPr>
    </w:p>
    <w:p w:rsidR="0017678F" w:rsidRDefault="0017678F" w:rsidP="0017678F">
      <w:pPr>
        <w:pStyle w:val="NormalWeb"/>
        <w:rPr>
          <w:rFonts w:ascii="Arial" w:hAnsi="Arial" w:cs="Arial"/>
          <w:color w:val="000000"/>
          <w:sz w:val="16"/>
          <w:szCs w:val="16"/>
        </w:rPr>
      </w:pPr>
    </w:p>
    <w:p w:rsidR="0017678F" w:rsidRPr="0017678F" w:rsidRDefault="0017678F" w:rsidP="0017678F">
      <w:pPr>
        <w:spacing w:after="0" w:line="288" w:lineRule="atLeast"/>
        <w:ind w:left="345"/>
        <w:outlineLvl w:val="1"/>
        <w:rPr>
          <w:rFonts w:ascii="Arial" w:eastAsia="Times New Roman" w:hAnsi="Arial" w:cs="Arial"/>
          <w:color w:val="000000"/>
          <w:sz w:val="38"/>
          <w:szCs w:val="38"/>
        </w:rPr>
      </w:pPr>
    </w:p>
    <w:p w:rsidR="00DA3148" w:rsidRDefault="00DA3148"/>
    <w:sectPr w:rsidR="00DA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25FD8"/>
    <w:multiLevelType w:val="multilevel"/>
    <w:tmpl w:val="6BF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E1"/>
    <w:rsid w:val="001012D4"/>
    <w:rsid w:val="001611EC"/>
    <w:rsid w:val="0017678F"/>
    <w:rsid w:val="00883EF0"/>
    <w:rsid w:val="00894052"/>
    <w:rsid w:val="00DA3148"/>
    <w:rsid w:val="00E330E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25B32-54B2-48C3-BB04-BBCE8EFA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6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1767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78F"/>
    <w:rPr>
      <w:rFonts w:ascii="Times New Roman" w:eastAsia="Times New Roman" w:hAnsi="Times New Roman" w:cs="Times New Roman"/>
      <w:b/>
      <w:bCs/>
      <w:sz w:val="36"/>
      <w:szCs w:val="36"/>
    </w:rPr>
  </w:style>
  <w:style w:type="character" w:styleId="Emphasis">
    <w:name w:val="Emphasis"/>
    <w:basedOn w:val="DefaultParagraphFont"/>
    <w:uiPriority w:val="20"/>
    <w:qFormat/>
    <w:rsid w:val="0017678F"/>
    <w:rPr>
      <w:i/>
      <w:iCs/>
    </w:rPr>
  </w:style>
  <w:style w:type="character" w:customStyle="1" w:styleId="Heading5Char">
    <w:name w:val="Heading 5 Char"/>
    <w:basedOn w:val="DefaultParagraphFont"/>
    <w:link w:val="Heading5"/>
    <w:uiPriority w:val="9"/>
    <w:semiHidden/>
    <w:rsid w:val="0017678F"/>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1767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678F"/>
    <w:rPr>
      <w:color w:val="0000FF"/>
      <w:u w:val="single"/>
    </w:rPr>
  </w:style>
  <w:style w:type="character" w:styleId="Strong">
    <w:name w:val="Strong"/>
    <w:basedOn w:val="DefaultParagraphFont"/>
    <w:uiPriority w:val="22"/>
    <w:qFormat/>
    <w:rsid w:val="00176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1141">
      <w:bodyDiv w:val="1"/>
      <w:marLeft w:val="0"/>
      <w:marRight w:val="0"/>
      <w:marTop w:val="0"/>
      <w:marBottom w:val="0"/>
      <w:divBdr>
        <w:top w:val="none" w:sz="0" w:space="0" w:color="auto"/>
        <w:left w:val="none" w:sz="0" w:space="0" w:color="auto"/>
        <w:bottom w:val="none" w:sz="0" w:space="0" w:color="auto"/>
        <w:right w:val="none" w:sz="0" w:space="0" w:color="auto"/>
      </w:divBdr>
    </w:div>
    <w:div w:id="344210681">
      <w:bodyDiv w:val="1"/>
      <w:marLeft w:val="0"/>
      <w:marRight w:val="0"/>
      <w:marTop w:val="0"/>
      <w:marBottom w:val="0"/>
      <w:divBdr>
        <w:top w:val="none" w:sz="0" w:space="0" w:color="auto"/>
        <w:left w:val="none" w:sz="0" w:space="0" w:color="auto"/>
        <w:bottom w:val="none" w:sz="0" w:space="0" w:color="auto"/>
        <w:right w:val="none" w:sz="0" w:space="0" w:color="auto"/>
      </w:divBdr>
    </w:div>
    <w:div w:id="901989968">
      <w:bodyDiv w:val="1"/>
      <w:marLeft w:val="0"/>
      <w:marRight w:val="0"/>
      <w:marTop w:val="0"/>
      <w:marBottom w:val="0"/>
      <w:divBdr>
        <w:top w:val="none" w:sz="0" w:space="0" w:color="auto"/>
        <w:left w:val="none" w:sz="0" w:space="0" w:color="auto"/>
        <w:bottom w:val="none" w:sz="0" w:space="0" w:color="auto"/>
        <w:right w:val="none" w:sz="0" w:space="0" w:color="auto"/>
      </w:divBdr>
    </w:div>
    <w:div w:id="1035077823">
      <w:bodyDiv w:val="1"/>
      <w:marLeft w:val="0"/>
      <w:marRight w:val="0"/>
      <w:marTop w:val="0"/>
      <w:marBottom w:val="0"/>
      <w:divBdr>
        <w:top w:val="none" w:sz="0" w:space="0" w:color="auto"/>
        <w:left w:val="none" w:sz="0" w:space="0" w:color="auto"/>
        <w:bottom w:val="none" w:sz="0" w:space="0" w:color="auto"/>
        <w:right w:val="none" w:sz="0" w:space="0" w:color="auto"/>
      </w:divBdr>
    </w:div>
    <w:div w:id="1332021900">
      <w:bodyDiv w:val="1"/>
      <w:marLeft w:val="0"/>
      <w:marRight w:val="0"/>
      <w:marTop w:val="0"/>
      <w:marBottom w:val="0"/>
      <w:divBdr>
        <w:top w:val="none" w:sz="0" w:space="0" w:color="auto"/>
        <w:left w:val="none" w:sz="0" w:space="0" w:color="auto"/>
        <w:bottom w:val="none" w:sz="0" w:space="0" w:color="auto"/>
        <w:right w:val="none" w:sz="0" w:space="0" w:color="auto"/>
      </w:divBdr>
    </w:div>
    <w:div w:id="1393382649">
      <w:bodyDiv w:val="1"/>
      <w:marLeft w:val="0"/>
      <w:marRight w:val="0"/>
      <w:marTop w:val="0"/>
      <w:marBottom w:val="0"/>
      <w:divBdr>
        <w:top w:val="none" w:sz="0" w:space="0" w:color="auto"/>
        <w:left w:val="none" w:sz="0" w:space="0" w:color="auto"/>
        <w:bottom w:val="none" w:sz="0" w:space="0" w:color="auto"/>
        <w:right w:val="none" w:sz="0" w:space="0" w:color="auto"/>
      </w:divBdr>
    </w:div>
    <w:div w:id="1591693446">
      <w:bodyDiv w:val="1"/>
      <w:marLeft w:val="0"/>
      <w:marRight w:val="0"/>
      <w:marTop w:val="0"/>
      <w:marBottom w:val="0"/>
      <w:divBdr>
        <w:top w:val="none" w:sz="0" w:space="0" w:color="auto"/>
        <w:left w:val="none" w:sz="0" w:space="0" w:color="auto"/>
        <w:bottom w:val="none" w:sz="0" w:space="0" w:color="auto"/>
        <w:right w:val="none" w:sz="0" w:space="0" w:color="auto"/>
      </w:divBdr>
      <w:divsChild>
        <w:div w:id="367997494">
          <w:marLeft w:val="0"/>
          <w:marRight w:val="0"/>
          <w:marTop w:val="0"/>
          <w:marBottom w:val="0"/>
          <w:divBdr>
            <w:top w:val="none" w:sz="0" w:space="0" w:color="auto"/>
            <w:left w:val="none" w:sz="0" w:space="0" w:color="auto"/>
            <w:bottom w:val="none" w:sz="0" w:space="0" w:color="auto"/>
            <w:right w:val="none" w:sz="0" w:space="0" w:color="auto"/>
          </w:divBdr>
        </w:div>
      </w:divsChild>
    </w:div>
    <w:div w:id="1595745586">
      <w:bodyDiv w:val="1"/>
      <w:marLeft w:val="0"/>
      <w:marRight w:val="0"/>
      <w:marTop w:val="0"/>
      <w:marBottom w:val="0"/>
      <w:divBdr>
        <w:top w:val="none" w:sz="0" w:space="0" w:color="auto"/>
        <w:left w:val="none" w:sz="0" w:space="0" w:color="auto"/>
        <w:bottom w:val="none" w:sz="0" w:space="0" w:color="auto"/>
        <w:right w:val="none" w:sz="0" w:space="0" w:color="auto"/>
      </w:divBdr>
    </w:div>
    <w:div w:id="1870097102">
      <w:bodyDiv w:val="1"/>
      <w:marLeft w:val="0"/>
      <w:marRight w:val="0"/>
      <w:marTop w:val="0"/>
      <w:marBottom w:val="0"/>
      <w:divBdr>
        <w:top w:val="none" w:sz="0" w:space="0" w:color="auto"/>
        <w:left w:val="none" w:sz="0" w:space="0" w:color="auto"/>
        <w:bottom w:val="none" w:sz="0" w:space="0" w:color="auto"/>
        <w:right w:val="none" w:sz="0" w:space="0" w:color="auto"/>
      </w:divBdr>
    </w:div>
    <w:div w:id="1927615014">
      <w:bodyDiv w:val="1"/>
      <w:marLeft w:val="0"/>
      <w:marRight w:val="0"/>
      <w:marTop w:val="0"/>
      <w:marBottom w:val="0"/>
      <w:divBdr>
        <w:top w:val="none" w:sz="0" w:space="0" w:color="auto"/>
        <w:left w:val="none" w:sz="0" w:space="0" w:color="auto"/>
        <w:bottom w:val="none" w:sz="0" w:space="0" w:color="auto"/>
        <w:right w:val="none" w:sz="0" w:space="0" w:color="auto"/>
      </w:divBdr>
    </w:div>
    <w:div w:id="19623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websiteofeverything.com/animals/mammals/birth-we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websiteofeverything.com/animals/mammals/maximum-longevity.html" TargetMode="External"/><Relationship Id="rId5" Type="http://schemas.openxmlformats.org/officeDocument/2006/relationships/hyperlink" Target="https://thewebsiteofeverything.com/animals/mammals/adult-weigh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2019-03-03T07:12:00Z</dcterms:created>
  <dcterms:modified xsi:type="dcterms:W3CDTF">2019-03-03T08:44:00Z</dcterms:modified>
</cp:coreProperties>
</file>