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Научиться развертывать базы данных PostgreSQL и ClickHouse в Docker с использованием Docker Compose, создавать таблицы и данные в этих базах данных, а затем использовать PySpark для чтения данных из обеих баз данных и работы с ними в рамках одного DataFrame.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Описание задания: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Создайте директорию для проекта и необходимые файлы.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8175" cy="361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Создайте файлы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create_tables.sql</w:t>
      </w:r>
      <w:r w:rsidDel="00000000" w:rsidR="00000000" w:rsidRPr="00000000">
        <w:rPr>
          <w:rtl w:val="0"/>
        </w:rPr>
        <w:t xml:space="preserve">, которые будут содержать SQL-запросы для создания таблиц и вставки данных в обе базы данных.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81500" cy="2752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4268" l="37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7200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90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опишите конфигурацию для развертывания контейнеров с PostgreSQL и ClickHouse.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43475" cy="32670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6709" l="9302" r="4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Выполните команду для запуска контейнеров с PostgreSQL и ClickHouse.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Создайте файл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pyspark_script.py</w:t>
      </w:r>
      <w:r w:rsidDel="00000000" w:rsidR="00000000" w:rsidRPr="00000000">
        <w:rPr>
          <w:rtl w:val="0"/>
        </w:rPr>
        <w:t xml:space="preserve"> в вашем локальном окружении (вне Docker), который будет подключаться к обеим базам данных и читать данные.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2097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576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Вы должны увидеть вывод данных из обеих баз данных (PostgreSQL и ClickHouse), считанных и обработанных PySpark.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24100" cy="459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22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