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0244D" w14:textId="77777777" w:rsidR="0020571E" w:rsidRDefault="00000000">
      <w:pPr>
        <w:ind w:right="-20"/>
        <w:rPr>
          <w:rFonts w:eastAsia="Times New Roman"/>
          <w:b/>
          <w:bCs/>
          <w:color w:val="000000"/>
          <w:sz w:val="32"/>
          <w:szCs w:val="32"/>
        </w:rPr>
      </w:pPr>
      <w:r>
        <w:rPr>
          <w:rFonts w:eastAsia="Times New Roman"/>
          <w:b/>
          <w:bCs/>
          <w:color w:val="000000"/>
          <w:sz w:val="32"/>
          <w:szCs w:val="32"/>
        </w:rPr>
        <w:t>Computer</w:t>
      </w:r>
      <w:r>
        <w:rPr>
          <w:rFonts w:eastAsia="Times New Roman"/>
          <w:color w:val="000000"/>
          <w:spacing w:val="2"/>
          <w:sz w:val="32"/>
          <w:szCs w:val="32"/>
        </w:rPr>
        <w:t xml:space="preserve"> </w:t>
      </w:r>
      <w:r>
        <w:rPr>
          <w:rFonts w:eastAsia="Times New Roman"/>
          <w:b/>
          <w:bCs/>
          <w:color w:val="000000"/>
          <w:sz w:val="32"/>
          <w:szCs w:val="32"/>
        </w:rPr>
        <w:t>Ne</w:t>
      </w:r>
      <w:r>
        <w:rPr>
          <w:rFonts w:eastAsia="Times New Roman"/>
          <w:b/>
          <w:bCs/>
          <w:color w:val="000000"/>
          <w:spacing w:val="1"/>
          <w:sz w:val="32"/>
          <w:szCs w:val="32"/>
        </w:rPr>
        <w:t>t</w:t>
      </w:r>
      <w:r>
        <w:rPr>
          <w:rFonts w:eastAsia="Times New Roman"/>
          <w:b/>
          <w:bCs/>
          <w:color w:val="000000"/>
          <w:sz w:val="32"/>
          <w:szCs w:val="32"/>
        </w:rPr>
        <w:t>w</w:t>
      </w:r>
      <w:r>
        <w:rPr>
          <w:rFonts w:eastAsia="Times New Roman"/>
          <w:b/>
          <w:bCs/>
          <w:color w:val="000000"/>
          <w:spacing w:val="1"/>
          <w:sz w:val="32"/>
          <w:szCs w:val="32"/>
        </w:rPr>
        <w:t>o</w:t>
      </w:r>
      <w:r>
        <w:rPr>
          <w:rFonts w:eastAsia="Times New Roman"/>
          <w:b/>
          <w:bCs/>
          <w:color w:val="000000"/>
          <w:sz w:val="32"/>
          <w:szCs w:val="32"/>
        </w:rPr>
        <w:t>rks</w:t>
      </w:r>
    </w:p>
    <w:p w14:paraId="6D6D8D3D" w14:textId="77777777" w:rsidR="0020571E" w:rsidRDefault="0020571E">
      <w:pPr>
        <w:spacing w:line="240" w:lineRule="exact"/>
        <w:rPr>
          <w:rFonts w:eastAsia="Times New Roman"/>
          <w:sz w:val="24"/>
          <w:szCs w:val="24"/>
        </w:rPr>
      </w:pPr>
    </w:p>
    <w:p w14:paraId="1ED05340" w14:textId="77777777" w:rsidR="0020571E" w:rsidRDefault="0020571E">
      <w:pPr>
        <w:spacing w:line="240" w:lineRule="exact"/>
        <w:rPr>
          <w:rFonts w:eastAsia="Times New Roman"/>
          <w:sz w:val="24"/>
          <w:szCs w:val="24"/>
        </w:rPr>
      </w:pPr>
    </w:p>
    <w:p w14:paraId="39167BEB" w14:textId="77777777" w:rsidR="0020571E" w:rsidRDefault="0020571E">
      <w:pPr>
        <w:spacing w:line="240" w:lineRule="exact"/>
        <w:rPr>
          <w:rFonts w:eastAsia="Times New Roman"/>
          <w:sz w:val="24"/>
          <w:szCs w:val="24"/>
        </w:rPr>
      </w:pPr>
    </w:p>
    <w:p w14:paraId="7A7121CF" w14:textId="77777777" w:rsidR="002A3E45" w:rsidRDefault="002A3E45">
      <w:pPr>
        <w:ind w:right="-20"/>
        <w:rPr>
          <w:rFonts w:eastAsia="Times New Roman"/>
          <w:sz w:val="16"/>
          <w:szCs w:val="16"/>
        </w:rPr>
      </w:pPr>
    </w:p>
    <w:p w14:paraId="4B986B0B" w14:textId="723BD56A" w:rsidR="0020571E" w:rsidRDefault="00000000">
      <w:pPr>
        <w:ind w:right="-20"/>
        <w:rPr>
          <w:rFonts w:eastAsia="Times New Roman"/>
          <w:b/>
          <w:bCs/>
          <w:color w:val="000000"/>
          <w:sz w:val="32"/>
          <w:szCs w:val="32"/>
        </w:rPr>
      </w:pPr>
      <w:r>
        <w:rPr>
          <w:rFonts w:eastAsia="Times New Roman"/>
          <w:b/>
          <w:bCs/>
          <w:color w:val="000000"/>
          <w:sz w:val="32"/>
          <w:szCs w:val="32"/>
        </w:rPr>
        <w:t>Revisi</w:t>
      </w:r>
      <w:r>
        <w:rPr>
          <w:rFonts w:eastAsia="Times New Roman"/>
          <w:b/>
          <w:bCs/>
          <w:color w:val="000000"/>
          <w:spacing w:val="2"/>
          <w:sz w:val="32"/>
          <w:szCs w:val="32"/>
        </w:rPr>
        <w:t>o</w:t>
      </w:r>
      <w:r>
        <w:rPr>
          <w:rFonts w:eastAsia="Times New Roman"/>
          <w:b/>
          <w:bCs/>
          <w:color w:val="000000"/>
          <w:sz w:val="32"/>
          <w:szCs w:val="32"/>
        </w:rPr>
        <w:t>n</w:t>
      </w:r>
      <w:r>
        <w:rPr>
          <w:rFonts w:eastAsia="Times New Roman"/>
          <w:color w:val="000000"/>
          <w:sz w:val="32"/>
          <w:szCs w:val="32"/>
        </w:rPr>
        <w:t xml:space="preserve"> </w:t>
      </w:r>
      <w:r w:rsidR="00CC63AA">
        <w:rPr>
          <w:rFonts w:eastAsia="Times New Roman"/>
          <w:b/>
          <w:bCs/>
          <w:color w:val="000000"/>
          <w:sz w:val="32"/>
          <w:szCs w:val="32"/>
        </w:rPr>
        <w:t>of</w:t>
      </w:r>
      <w:r w:rsidR="002A3E45">
        <w:rPr>
          <w:rFonts w:eastAsia="Times New Roman"/>
          <w:b/>
          <w:bCs/>
          <w:color w:val="000000"/>
          <w:sz w:val="32"/>
          <w:szCs w:val="32"/>
        </w:rPr>
        <w:t xml:space="preserve">    </w:t>
      </w:r>
      <w:r>
        <w:rPr>
          <w:rFonts w:eastAsia="Times New Roman"/>
          <w:b/>
          <w:bCs/>
          <w:color w:val="000000"/>
          <w:sz w:val="32"/>
          <w:szCs w:val="32"/>
        </w:rPr>
        <w:t>Cont</w:t>
      </w:r>
      <w:r>
        <w:rPr>
          <w:rFonts w:eastAsia="Times New Roman"/>
          <w:b/>
          <w:bCs/>
          <w:color w:val="000000"/>
          <w:spacing w:val="1"/>
          <w:sz w:val="32"/>
          <w:szCs w:val="32"/>
        </w:rPr>
        <w:t>e</w:t>
      </w:r>
      <w:r>
        <w:rPr>
          <w:rFonts w:eastAsia="Times New Roman"/>
          <w:b/>
          <w:bCs/>
          <w:color w:val="000000"/>
          <w:sz w:val="32"/>
          <w:szCs w:val="32"/>
        </w:rPr>
        <w:t>nt</w:t>
      </w:r>
    </w:p>
    <w:p w14:paraId="314F5FCF" w14:textId="77777777" w:rsidR="0020571E" w:rsidRDefault="0020571E">
      <w:pPr>
        <w:spacing w:line="240" w:lineRule="exact"/>
        <w:rPr>
          <w:rFonts w:eastAsia="Times New Roman"/>
          <w:sz w:val="24"/>
          <w:szCs w:val="24"/>
        </w:rPr>
      </w:pPr>
    </w:p>
    <w:p w14:paraId="4D1B67BB" w14:textId="77777777" w:rsidR="0020571E" w:rsidRDefault="0020571E">
      <w:pPr>
        <w:spacing w:line="240" w:lineRule="exact"/>
        <w:rPr>
          <w:rFonts w:eastAsia="Times New Roman"/>
          <w:sz w:val="24"/>
          <w:szCs w:val="24"/>
        </w:rPr>
      </w:pPr>
    </w:p>
    <w:p w14:paraId="2F67617A" w14:textId="77777777" w:rsidR="0020571E" w:rsidRDefault="0020571E">
      <w:pPr>
        <w:spacing w:line="240" w:lineRule="exact"/>
        <w:rPr>
          <w:rFonts w:eastAsia="Times New Roman"/>
          <w:sz w:val="24"/>
          <w:szCs w:val="24"/>
        </w:rPr>
      </w:pPr>
    </w:p>
    <w:p w14:paraId="2C13586B" w14:textId="77777777" w:rsidR="0020571E" w:rsidRDefault="0020571E">
      <w:pPr>
        <w:spacing w:line="240" w:lineRule="exact"/>
        <w:rPr>
          <w:rFonts w:eastAsia="Times New Roman"/>
          <w:sz w:val="24"/>
          <w:szCs w:val="24"/>
        </w:rPr>
      </w:pPr>
    </w:p>
    <w:p w14:paraId="7D33C534" w14:textId="77777777" w:rsidR="0020571E" w:rsidRDefault="0020571E">
      <w:pPr>
        <w:spacing w:line="240" w:lineRule="exact"/>
        <w:rPr>
          <w:rFonts w:eastAsia="Times New Roman"/>
          <w:sz w:val="24"/>
          <w:szCs w:val="24"/>
        </w:rPr>
      </w:pPr>
    </w:p>
    <w:p w14:paraId="46214EE8" w14:textId="77777777" w:rsidR="0020571E" w:rsidRDefault="0020571E">
      <w:pPr>
        <w:spacing w:line="240" w:lineRule="exact"/>
        <w:rPr>
          <w:rFonts w:eastAsia="Times New Roman"/>
          <w:sz w:val="24"/>
          <w:szCs w:val="24"/>
        </w:rPr>
      </w:pPr>
    </w:p>
    <w:p w14:paraId="06DCED3B" w14:textId="77777777" w:rsidR="0020571E" w:rsidRDefault="0020571E">
      <w:pPr>
        <w:spacing w:after="12" w:line="140" w:lineRule="exact"/>
        <w:rPr>
          <w:rFonts w:eastAsia="Times New Roman"/>
          <w:sz w:val="14"/>
          <w:szCs w:val="14"/>
        </w:rPr>
      </w:pPr>
    </w:p>
    <w:p w14:paraId="4282AE50" w14:textId="645EDEFE" w:rsidR="0020571E" w:rsidRPr="002A3E45" w:rsidRDefault="00000000" w:rsidP="002A3E45">
      <w:pPr>
        <w:spacing w:line="231" w:lineRule="auto"/>
        <w:ind w:right="-20"/>
        <w:rPr>
          <w:rFonts w:eastAsia="Times New Roman"/>
          <w:b/>
          <w:bCs/>
          <w:color w:val="000000"/>
          <w:sz w:val="32"/>
          <w:szCs w:val="32"/>
        </w:rPr>
      </w:pPr>
      <w:r>
        <w:rPr>
          <w:rFonts w:eastAsia="Times New Roman"/>
          <w:b/>
          <w:bCs/>
          <w:color w:val="000000"/>
          <w:sz w:val="32"/>
          <w:szCs w:val="32"/>
        </w:rPr>
        <w:t>T</w:t>
      </w:r>
      <w:r>
        <w:rPr>
          <w:rFonts w:eastAsia="Times New Roman"/>
          <w:b/>
          <w:bCs/>
          <w:color w:val="000000"/>
          <w:spacing w:val="1"/>
          <w:sz w:val="32"/>
          <w:szCs w:val="32"/>
        </w:rPr>
        <w:t>a</w:t>
      </w:r>
      <w:r>
        <w:rPr>
          <w:rFonts w:eastAsia="Times New Roman"/>
          <w:b/>
          <w:bCs/>
          <w:color w:val="000000"/>
          <w:sz w:val="32"/>
          <w:szCs w:val="32"/>
        </w:rPr>
        <w:t>sk</w:t>
      </w:r>
      <w:r>
        <w:rPr>
          <w:rFonts w:eastAsia="Times New Roman"/>
          <w:color w:val="000000"/>
          <w:spacing w:val="1"/>
          <w:sz w:val="32"/>
          <w:szCs w:val="32"/>
        </w:rPr>
        <w:t xml:space="preserve"> </w:t>
      </w:r>
      <w:r>
        <w:rPr>
          <w:rFonts w:eastAsia="Times New Roman"/>
          <w:b/>
          <w:bCs/>
          <w:color w:val="000000"/>
          <w:spacing w:val="1"/>
          <w:sz w:val="32"/>
          <w:szCs w:val="32"/>
        </w:rPr>
        <w:t>1</w:t>
      </w:r>
      <w:r w:rsidR="002A3E45">
        <w:rPr>
          <w:rFonts w:eastAsia="Times New Roman"/>
          <w:b/>
          <w:bCs/>
          <w:color w:val="000000"/>
          <w:sz w:val="32"/>
          <w:szCs w:val="32"/>
        </w:rPr>
        <w:t>:</w:t>
      </w:r>
    </w:p>
    <w:p w14:paraId="2A660111" w14:textId="77777777" w:rsidR="0020571E" w:rsidRDefault="0020571E">
      <w:pPr>
        <w:spacing w:line="240" w:lineRule="exact"/>
        <w:rPr>
          <w:rFonts w:eastAsia="Cambria"/>
          <w:sz w:val="24"/>
          <w:szCs w:val="24"/>
        </w:rPr>
      </w:pPr>
    </w:p>
    <w:p w14:paraId="2643A006" w14:textId="77777777" w:rsidR="0020571E" w:rsidRDefault="0020571E">
      <w:pPr>
        <w:spacing w:line="240" w:lineRule="exact"/>
        <w:rPr>
          <w:rFonts w:eastAsia="Cambria"/>
          <w:sz w:val="24"/>
          <w:szCs w:val="24"/>
        </w:rPr>
      </w:pPr>
    </w:p>
    <w:p w14:paraId="0B5EDE86" w14:textId="77777777" w:rsidR="0020571E" w:rsidRDefault="0020571E">
      <w:pPr>
        <w:spacing w:line="240" w:lineRule="exact"/>
        <w:rPr>
          <w:rFonts w:eastAsia="Cambria"/>
          <w:sz w:val="24"/>
          <w:szCs w:val="24"/>
        </w:rPr>
      </w:pPr>
    </w:p>
    <w:p w14:paraId="518B7413" w14:textId="77777777" w:rsidR="0020571E" w:rsidRDefault="0020571E">
      <w:pPr>
        <w:spacing w:line="240" w:lineRule="exact"/>
        <w:rPr>
          <w:rFonts w:eastAsia="Cambria"/>
          <w:sz w:val="24"/>
          <w:szCs w:val="24"/>
        </w:rPr>
      </w:pPr>
    </w:p>
    <w:p w14:paraId="6DF0DBFC" w14:textId="77777777" w:rsidR="0020571E" w:rsidRDefault="0020571E">
      <w:pPr>
        <w:spacing w:after="11" w:line="140" w:lineRule="exact"/>
        <w:rPr>
          <w:rFonts w:eastAsia="Cambria"/>
          <w:sz w:val="14"/>
          <w:szCs w:val="14"/>
        </w:rPr>
      </w:pPr>
    </w:p>
    <w:p w14:paraId="4C343FA4" w14:textId="77777777" w:rsidR="0020571E" w:rsidRPr="00E22D5B" w:rsidRDefault="00000000">
      <w:pPr>
        <w:ind w:right="-20"/>
        <w:rPr>
          <w:rFonts w:eastAsia="Cambria"/>
          <w:b/>
          <w:bCs/>
          <w:i/>
          <w:iCs/>
          <w:color w:val="000000"/>
          <w:sz w:val="52"/>
          <w:szCs w:val="52"/>
        </w:rPr>
      </w:pPr>
      <w:r w:rsidRPr="00E22D5B">
        <w:rPr>
          <w:rFonts w:eastAsia="Cambria"/>
          <w:b/>
          <w:bCs/>
          <w:i/>
          <w:iCs/>
          <w:color w:val="000000"/>
          <w:sz w:val="52"/>
          <w:szCs w:val="52"/>
        </w:rPr>
        <w:t>Lab</w:t>
      </w:r>
      <w:r w:rsidRPr="00E22D5B">
        <w:rPr>
          <w:rFonts w:eastAsia="Cambria"/>
          <w:b/>
          <w:bCs/>
          <w:color w:val="000000"/>
          <w:spacing w:val="-5"/>
          <w:sz w:val="52"/>
          <w:szCs w:val="52"/>
        </w:rPr>
        <w:t xml:space="preserve"> </w:t>
      </w:r>
      <w:r w:rsidRPr="00E22D5B">
        <w:rPr>
          <w:rFonts w:eastAsia="Cambria"/>
          <w:b/>
          <w:bCs/>
          <w:i/>
          <w:iCs/>
          <w:color w:val="000000"/>
          <w:sz w:val="52"/>
          <w:szCs w:val="52"/>
        </w:rPr>
        <w:t>9</w:t>
      </w:r>
      <w:r w:rsidRPr="00E22D5B">
        <w:rPr>
          <w:rFonts w:eastAsia="Cambria"/>
          <w:b/>
          <w:bCs/>
          <w:color w:val="000000"/>
          <w:sz w:val="52"/>
          <w:szCs w:val="52"/>
        </w:rPr>
        <w:t xml:space="preserve"> </w:t>
      </w:r>
      <w:r w:rsidRPr="00E22D5B">
        <w:rPr>
          <w:rFonts w:eastAsia="Cambria"/>
          <w:b/>
          <w:bCs/>
          <w:i/>
          <w:iCs/>
          <w:color w:val="000000"/>
          <w:sz w:val="52"/>
          <w:szCs w:val="52"/>
        </w:rPr>
        <w:t>-</w:t>
      </w:r>
      <w:r w:rsidRPr="00E22D5B">
        <w:rPr>
          <w:rFonts w:eastAsia="Cambria"/>
          <w:b/>
          <w:bCs/>
          <w:color w:val="000000"/>
          <w:spacing w:val="-1"/>
          <w:sz w:val="52"/>
          <w:szCs w:val="52"/>
        </w:rPr>
        <w:t xml:space="preserve"> </w:t>
      </w:r>
      <w:r w:rsidRPr="00E22D5B">
        <w:rPr>
          <w:rFonts w:eastAsia="Cambria"/>
          <w:b/>
          <w:bCs/>
          <w:i/>
          <w:iCs/>
          <w:color w:val="000000"/>
          <w:sz w:val="52"/>
          <w:szCs w:val="52"/>
        </w:rPr>
        <w:t>Task</w:t>
      </w:r>
    </w:p>
    <w:p w14:paraId="0B7A6267" w14:textId="77777777" w:rsidR="0020571E" w:rsidRDefault="0020571E">
      <w:pPr>
        <w:sectPr w:rsidR="0020571E" w:rsidSect="00A40088">
          <w:headerReference w:type="even" r:id="rId8"/>
          <w:headerReference w:type="default" r:id="rId9"/>
          <w:footerReference w:type="even" r:id="rId10"/>
          <w:footerReference w:type="default" r:id="rId11"/>
          <w:headerReference w:type="first" r:id="rId12"/>
          <w:footerReference w:type="first" r:id="rId13"/>
          <w:type w:val="continuous"/>
          <w:pgSz w:w="11906" w:h="16838"/>
          <w:pgMar w:top="732" w:right="850" w:bottom="1138" w:left="921"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equalWidth="0">
            <w:col w:w="2797" w:space="1043"/>
            <w:col w:w="6293"/>
          </w:cols>
        </w:sectPr>
      </w:pPr>
    </w:p>
    <w:p w14:paraId="711DCB81" w14:textId="77777777" w:rsidR="0020571E" w:rsidRDefault="00000000">
      <w:pPr>
        <w:spacing w:before="68" w:line="275" w:lineRule="auto"/>
        <w:ind w:right="1588"/>
        <w:rPr>
          <w:rFonts w:eastAsia="Times New Roman"/>
          <w:b/>
          <w:bCs/>
          <w:color w:val="000000"/>
          <w:sz w:val="32"/>
          <w:szCs w:val="32"/>
        </w:rPr>
      </w:pPr>
      <w:r>
        <w:rPr>
          <w:rFonts w:eastAsia="Times New Roman"/>
          <w:b/>
          <w:bCs/>
          <w:color w:val="000000"/>
          <w:sz w:val="32"/>
          <w:szCs w:val="32"/>
        </w:rPr>
        <w:t>Dif</w:t>
      </w:r>
      <w:r>
        <w:rPr>
          <w:rFonts w:eastAsia="Times New Roman"/>
          <w:b/>
          <w:bCs/>
          <w:color w:val="000000"/>
          <w:spacing w:val="-1"/>
          <w:sz w:val="32"/>
          <w:szCs w:val="32"/>
        </w:rPr>
        <w:t>f</w:t>
      </w:r>
      <w:r>
        <w:rPr>
          <w:rFonts w:eastAsia="Times New Roman"/>
          <w:b/>
          <w:bCs/>
          <w:color w:val="000000"/>
          <w:spacing w:val="1"/>
          <w:sz w:val="32"/>
          <w:szCs w:val="32"/>
        </w:rPr>
        <w:t>e</w:t>
      </w:r>
      <w:r>
        <w:rPr>
          <w:rFonts w:eastAsia="Times New Roman"/>
          <w:b/>
          <w:bCs/>
          <w:color w:val="000000"/>
          <w:sz w:val="32"/>
          <w:szCs w:val="32"/>
        </w:rPr>
        <w:t>rent Bet</w:t>
      </w:r>
      <w:r>
        <w:rPr>
          <w:rFonts w:eastAsia="Times New Roman"/>
          <w:b/>
          <w:bCs/>
          <w:color w:val="000000"/>
          <w:spacing w:val="2"/>
          <w:sz w:val="32"/>
          <w:szCs w:val="32"/>
        </w:rPr>
        <w:t>w</w:t>
      </w:r>
      <w:r>
        <w:rPr>
          <w:rFonts w:eastAsia="Times New Roman"/>
          <w:b/>
          <w:bCs/>
          <w:color w:val="000000"/>
          <w:sz w:val="32"/>
          <w:szCs w:val="32"/>
        </w:rPr>
        <w:t>een</w:t>
      </w:r>
      <w:r>
        <w:rPr>
          <w:rFonts w:eastAsia="Times New Roman"/>
          <w:b/>
          <w:bCs/>
          <w:color w:val="000000"/>
          <w:spacing w:val="3"/>
          <w:sz w:val="32"/>
          <w:szCs w:val="32"/>
        </w:rPr>
        <w:t xml:space="preserve"> </w:t>
      </w:r>
      <w:r>
        <w:rPr>
          <w:rFonts w:eastAsia="Times New Roman"/>
          <w:b/>
          <w:bCs/>
          <w:color w:val="000000"/>
          <w:sz w:val="32"/>
          <w:szCs w:val="32"/>
        </w:rPr>
        <w:t>“S</w:t>
      </w:r>
      <w:r>
        <w:rPr>
          <w:rFonts w:eastAsia="Times New Roman"/>
          <w:b/>
          <w:bCs/>
          <w:color w:val="000000"/>
          <w:spacing w:val="1"/>
          <w:sz w:val="32"/>
          <w:szCs w:val="32"/>
        </w:rPr>
        <w:t>u</w:t>
      </w:r>
      <w:r>
        <w:rPr>
          <w:rFonts w:eastAsia="Times New Roman"/>
          <w:b/>
          <w:bCs/>
          <w:color w:val="000000"/>
          <w:spacing w:val="3"/>
          <w:sz w:val="32"/>
          <w:szCs w:val="32"/>
        </w:rPr>
        <w:t>b</w:t>
      </w:r>
      <w:r>
        <w:rPr>
          <w:rFonts w:eastAsia="Times New Roman"/>
          <w:b/>
          <w:bCs/>
          <w:color w:val="000000"/>
          <w:sz w:val="32"/>
          <w:szCs w:val="32"/>
        </w:rPr>
        <w:t>-Netting</w:t>
      </w:r>
      <w:r>
        <w:rPr>
          <w:rFonts w:eastAsia="Times New Roman"/>
          <w:b/>
          <w:bCs/>
          <w:color w:val="000000"/>
          <w:spacing w:val="1"/>
          <w:sz w:val="32"/>
          <w:szCs w:val="32"/>
        </w:rPr>
        <w:t xml:space="preserve"> </w:t>
      </w:r>
      <w:r>
        <w:rPr>
          <w:rFonts w:eastAsia="Times New Roman"/>
          <w:b/>
          <w:bCs/>
          <w:color w:val="000000"/>
          <w:sz w:val="32"/>
          <w:szCs w:val="32"/>
        </w:rPr>
        <w:t>&amp; S</w:t>
      </w:r>
      <w:r>
        <w:rPr>
          <w:rFonts w:eastAsia="Times New Roman"/>
          <w:b/>
          <w:bCs/>
          <w:color w:val="000000"/>
          <w:spacing w:val="1"/>
          <w:sz w:val="32"/>
          <w:szCs w:val="32"/>
        </w:rPr>
        <w:t>up</w:t>
      </w:r>
      <w:r>
        <w:rPr>
          <w:rFonts w:eastAsia="Times New Roman"/>
          <w:b/>
          <w:bCs/>
          <w:color w:val="000000"/>
          <w:sz w:val="32"/>
          <w:szCs w:val="32"/>
        </w:rPr>
        <w:t>er-Nettin</w:t>
      </w:r>
      <w:r>
        <w:rPr>
          <w:rFonts w:eastAsia="Times New Roman"/>
          <w:b/>
          <w:bCs/>
          <w:color w:val="000000"/>
          <w:spacing w:val="1"/>
          <w:sz w:val="32"/>
          <w:szCs w:val="32"/>
        </w:rPr>
        <w:t>g</w:t>
      </w:r>
      <w:r>
        <w:rPr>
          <w:rFonts w:eastAsia="Times New Roman"/>
          <w:b/>
          <w:bCs/>
          <w:color w:val="000000"/>
          <w:sz w:val="32"/>
          <w:szCs w:val="32"/>
        </w:rPr>
        <w:t>”,</w:t>
      </w:r>
      <w:r>
        <w:rPr>
          <w:rFonts w:eastAsia="Times New Roman"/>
          <w:b/>
          <w:bCs/>
          <w:color w:val="000000"/>
          <w:spacing w:val="1"/>
          <w:sz w:val="32"/>
          <w:szCs w:val="32"/>
        </w:rPr>
        <w:t xml:space="preserve"> </w:t>
      </w:r>
      <w:r>
        <w:rPr>
          <w:rFonts w:eastAsia="Times New Roman"/>
          <w:b/>
          <w:bCs/>
          <w:color w:val="000000"/>
          <w:sz w:val="32"/>
          <w:szCs w:val="32"/>
        </w:rPr>
        <w:t>with</w:t>
      </w:r>
      <w:r>
        <w:rPr>
          <w:rFonts w:eastAsia="Times New Roman"/>
          <w:b/>
          <w:bCs/>
          <w:color w:val="000000"/>
          <w:spacing w:val="2"/>
          <w:sz w:val="32"/>
          <w:szCs w:val="32"/>
        </w:rPr>
        <w:t xml:space="preserve"> </w:t>
      </w:r>
      <w:r>
        <w:rPr>
          <w:rFonts w:eastAsia="Times New Roman"/>
          <w:b/>
          <w:bCs/>
          <w:color w:val="000000"/>
          <w:sz w:val="32"/>
          <w:szCs w:val="32"/>
        </w:rPr>
        <w:t>Example (draw</w:t>
      </w:r>
      <w:r>
        <w:rPr>
          <w:rFonts w:eastAsia="Times New Roman"/>
          <w:b/>
          <w:bCs/>
          <w:color w:val="000000"/>
          <w:spacing w:val="-1"/>
          <w:sz w:val="32"/>
          <w:szCs w:val="32"/>
        </w:rPr>
        <w:t xml:space="preserve"> </w:t>
      </w:r>
      <w:r>
        <w:rPr>
          <w:rFonts w:eastAsia="Times New Roman"/>
          <w:b/>
          <w:bCs/>
          <w:color w:val="000000"/>
          <w:sz w:val="32"/>
          <w:szCs w:val="32"/>
        </w:rPr>
        <w:t>s</w:t>
      </w:r>
      <w:r>
        <w:rPr>
          <w:rFonts w:eastAsia="Times New Roman"/>
          <w:b/>
          <w:bCs/>
          <w:color w:val="000000"/>
          <w:spacing w:val="2"/>
          <w:sz w:val="32"/>
          <w:szCs w:val="32"/>
        </w:rPr>
        <w:t>t</w:t>
      </w:r>
      <w:r>
        <w:rPr>
          <w:rFonts w:eastAsia="Times New Roman"/>
          <w:b/>
          <w:bCs/>
          <w:color w:val="000000"/>
          <w:sz w:val="32"/>
          <w:szCs w:val="32"/>
        </w:rPr>
        <w:t>ruct</w:t>
      </w:r>
      <w:r>
        <w:rPr>
          <w:rFonts w:eastAsia="Times New Roman"/>
          <w:b/>
          <w:bCs/>
          <w:color w:val="000000"/>
          <w:spacing w:val="1"/>
          <w:sz w:val="32"/>
          <w:szCs w:val="32"/>
        </w:rPr>
        <w:t>u</w:t>
      </w:r>
      <w:r>
        <w:rPr>
          <w:rFonts w:eastAsia="Times New Roman"/>
          <w:b/>
          <w:bCs/>
          <w:color w:val="000000"/>
          <w:sz w:val="32"/>
          <w:szCs w:val="32"/>
        </w:rPr>
        <w:t>re in</w:t>
      </w:r>
      <w:r>
        <w:rPr>
          <w:rFonts w:eastAsia="Times New Roman"/>
          <w:b/>
          <w:bCs/>
          <w:color w:val="000000"/>
          <w:spacing w:val="1"/>
          <w:sz w:val="32"/>
          <w:szCs w:val="32"/>
        </w:rPr>
        <w:t xml:space="preserve"> </w:t>
      </w:r>
      <w:r>
        <w:rPr>
          <w:rFonts w:eastAsia="Times New Roman"/>
          <w:b/>
          <w:bCs/>
          <w:color w:val="000000"/>
          <w:sz w:val="32"/>
          <w:szCs w:val="32"/>
        </w:rPr>
        <w:t>cisc</w:t>
      </w:r>
      <w:r>
        <w:rPr>
          <w:rFonts w:eastAsia="Times New Roman"/>
          <w:b/>
          <w:bCs/>
          <w:color w:val="000000"/>
          <w:spacing w:val="2"/>
          <w:sz w:val="32"/>
          <w:szCs w:val="32"/>
        </w:rPr>
        <w:t>o</w:t>
      </w:r>
      <w:r>
        <w:rPr>
          <w:rFonts w:eastAsia="Times New Roman"/>
          <w:b/>
          <w:bCs/>
          <w:color w:val="000000"/>
          <w:sz w:val="32"/>
          <w:szCs w:val="32"/>
        </w:rPr>
        <w:t>)</w:t>
      </w:r>
    </w:p>
    <w:p w14:paraId="1F14F5A6" w14:textId="77777777" w:rsidR="0020571E" w:rsidRDefault="00000000">
      <w:pPr>
        <w:spacing w:before="68" w:line="275" w:lineRule="auto"/>
        <w:ind w:right="1588"/>
        <w:rPr>
          <w:rFonts w:eastAsia="Times New Roman"/>
          <w:b/>
          <w:bCs/>
          <w:color w:val="000000"/>
          <w:sz w:val="28"/>
          <w:szCs w:val="28"/>
        </w:rPr>
      </w:pPr>
      <w:r>
        <w:rPr>
          <w:rFonts w:eastAsia="Times New Roman"/>
          <w:b/>
          <w:bCs/>
          <w:color w:val="000000"/>
          <w:sz w:val="28"/>
          <w:szCs w:val="28"/>
        </w:rPr>
        <w:t>Answer:</w:t>
      </w:r>
    </w:p>
    <w:p w14:paraId="0220966F" w14:textId="77777777" w:rsidR="0020571E" w:rsidRDefault="00000000">
      <w:pPr>
        <w:pStyle w:val="NormalWeb"/>
      </w:pPr>
      <w:r>
        <w:rPr>
          <w:rStyle w:val="Strong"/>
        </w:rPr>
        <w:t>Subnetting</w:t>
      </w:r>
      <w:r>
        <w:t xml:space="preserve"> and </w:t>
      </w:r>
      <w:r>
        <w:rPr>
          <w:rStyle w:val="Strong"/>
        </w:rPr>
        <w:t>supernetting</w:t>
      </w:r>
      <w:r>
        <w:t xml:space="preserve"> are two concepts used in network addressing, but they serve different purposes and are applied in different situations. Here’s the difference between them:</w:t>
      </w:r>
    </w:p>
    <w:p w14:paraId="3737CB7C" w14:textId="77777777" w:rsidR="0020571E" w:rsidRDefault="00000000">
      <w:pPr>
        <w:pStyle w:val="Heading3"/>
        <w:rPr>
          <w:rFonts w:ascii="Times New Roman" w:hAnsi="Times New Roman" w:hint="default"/>
          <w:sz w:val="28"/>
          <w:szCs w:val="28"/>
        </w:rPr>
      </w:pPr>
      <w:r>
        <w:rPr>
          <w:rFonts w:ascii="Times New Roman" w:hAnsi="Times New Roman" w:hint="default"/>
          <w:sz w:val="28"/>
          <w:szCs w:val="28"/>
        </w:rPr>
        <w:t xml:space="preserve">1. </w:t>
      </w:r>
      <w:r>
        <w:rPr>
          <w:rStyle w:val="Strong"/>
          <w:rFonts w:ascii="Times New Roman" w:hAnsi="Times New Roman" w:hint="default"/>
          <w:b/>
          <w:bCs/>
          <w:sz w:val="28"/>
          <w:szCs w:val="28"/>
        </w:rPr>
        <w:t>Subnetting</w:t>
      </w:r>
    </w:p>
    <w:p w14:paraId="72861F80" w14:textId="77777777" w:rsidR="0020571E" w:rsidRDefault="00000000">
      <w:pPr>
        <w:pStyle w:val="NormalWeb"/>
      </w:pPr>
      <w:r>
        <w:t>Subnetting is the process of dividing a larger network into smaller, more manageable sub-networks (subnets). It involves borrowing bits from the host part of the IP address to create multiple subnets within the original network. This helps improve network performance, security, and address management.</w:t>
      </w:r>
    </w:p>
    <w:p w14:paraId="1E735EF9" w14:textId="77777777" w:rsidR="0020571E" w:rsidRDefault="00000000">
      <w:pPr>
        <w:pStyle w:val="Heading4"/>
        <w:rPr>
          <w:rFonts w:ascii="Times New Roman" w:hAnsi="Times New Roman" w:hint="default"/>
        </w:rPr>
      </w:pPr>
      <w:r>
        <w:rPr>
          <w:rFonts w:ascii="Times New Roman" w:hAnsi="Times New Roman" w:hint="default"/>
        </w:rPr>
        <w:t>Example:</w:t>
      </w:r>
    </w:p>
    <w:p w14:paraId="4B0F3878" w14:textId="77777777" w:rsidR="0020571E" w:rsidRDefault="00000000">
      <w:pPr>
        <w:pStyle w:val="NormalWeb"/>
      </w:pPr>
      <w:r>
        <w:t xml:space="preserve">Let's say you have a </w:t>
      </w:r>
      <w:r>
        <w:rPr>
          <w:rStyle w:val="Strong"/>
        </w:rPr>
        <w:t>Class C</w:t>
      </w:r>
      <w:r>
        <w:t xml:space="preserve"> network:</w:t>
      </w:r>
      <w:r>
        <w:br/>
      </w:r>
      <w:r>
        <w:rPr>
          <w:rStyle w:val="HTMLCode"/>
          <w:rFonts w:ascii="Times New Roman" w:hAnsi="Times New Roman" w:cs="Times New Roman"/>
          <w:sz w:val="24"/>
          <w:szCs w:val="24"/>
        </w:rPr>
        <w:t>192.168.1.0 /24</w:t>
      </w:r>
    </w:p>
    <w:p w14:paraId="21F62E69" w14:textId="77777777" w:rsidR="0020571E" w:rsidRDefault="00000000">
      <w:pPr>
        <w:numPr>
          <w:ilvl w:val="0"/>
          <w:numId w:val="1"/>
        </w:numPr>
        <w:spacing w:beforeAutospacing="1" w:afterAutospacing="1"/>
        <w:rPr>
          <w:sz w:val="24"/>
          <w:szCs w:val="24"/>
        </w:rPr>
      </w:pPr>
      <w:r>
        <w:rPr>
          <w:sz w:val="24"/>
          <w:szCs w:val="24"/>
        </w:rPr>
        <w:t xml:space="preserve">You want to create 4 subnets. To do this, you need to borrow </w:t>
      </w:r>
      <w:r>
        <w:rPr>
          <w:rStyle w:val="Strong"/>
          <w:sz w:val="24"/>
          <w:szCs w:val="24"/>
        </w:rPr>
        <w:t>2 bits</w:t>
      </w:r>
      <w:r>
        <w:rPr>
          <w:sz w:val="24"/>
          <w:szCs w:val="24"/>
        </w:rPr>
        <w:t xml:space="preserve"> (since 2^2 = 4).</w:t>
      </w:r>
    </w:p>
    <w:p w14:paraId="7C5F2B50" w14:textId="77777777" w:rsidR="0020571E" w:rsidRDefault="00000000">
      <w:pPr>
        <w:numPr>
          <w:ilvl w:val="0"/>
          <w:numId w:val="1"/>
        </w:numPr>
        <w:spacing w:beforeAutospacing="1" w:afterAutospacing="1"/>
        <w:rPr>
          <w:sz w:val="24"/>
          <w:szCs w:val="24"/>
        </w:rPr>
      </w:pPr>
      <w:r>
        <w:rPr>
          <w:sz w:val="24"/>
          <w:szCs w:val="24"/>
        </w:rPr>
        <w:t xml:space="preserve">The new subnet mask would be </w:t>
      </w:r>
      <w:r>
        <w:rPr>
          <w:rStyle w:val="Strong"/>
          <w:sz w:val="24"/>
          <w:szCs w:val="24"/>
        </w:rPr>
        <w:t>/26</w:t>
      </w:r>
      <w:r>
        <w:rPr>
          <w:sz w:val="24"/>
          <w:szCs w:val="24"/>
        </w:rPr>
        <w:t xml:space="preserve"> (255.255.255.192), and the network is divided as follows:</w:t>
      </w:r>
    </w:p>
    <w:p w14:paraId="6A0D8C9A" w14:textId="77777777" w:rsidR="0020571E" w:rsidRDefault="00000000">
      <w:pPr>
        <w:numPr>
          <w:ilvl w:val="0"/>
          <w:numId w:val="2"/>
        </w:numPr>
        <w:spacing w:beforeAutospacing="1" w:afterAutospacing="1"/>
        <w:rPr>
          <w:sz w:val="24"/>
          <w:szCs w:val="24"/>
        </w:rPr>
      </w:pPr>
      <w:r>
        <w:rPr>
          <w:rStyle w:val="Strong"/>
          <w:sz w:val="24"/>
          <w:szCs w:val="24"/>
        </w:rPr>
        <w:t>Subnet 1:</w:t>
      </w:r>
      <w:r>
        <w:rPr>
          <w:sz w:val="24"/>
          <w:szCs w:val="24"/>
        </w:rPr>
        <w:t xml:space="preserve"> 192.168.1.0 - 192.168.1.63</w:t>
      </w:r>
    </w:p>
    <w:p w14:paraId="24D7E98E" w14:textId="77777777" w:rsidR="0020571E" w:rsidRDefault="00000000">
      <w:pPr>
        <w:numPr>
          <w:ilvl w:val="0"/>
          <w:numId w:val="2"/>
        </w:numPr>
        <w:spacing w:beforeAutospacing="1" w:afterAutospacing="1"/>
        <w:rPr>
          <w:sz w:val="24"/>
          <w:szCs w:val="24"/>
        </w:rPr>
      </w:pPr>
      <w:r>
        <w:rPr>
          <w:rStyle w:val="Strong"/>
          <w:sz w:val="24"/>
          <w:szCs w:val="24"/>
        </w:rPr>
        <w:t>Subnet 2:</w:t>
      </w:r>
      <w:r>
        <w:rPr>
          <w:sz w:val="24"/>
          <w:szCs w:val="24"/>
        </w:rPr>
        <w:t xml:space="preserve"> 192.168.1.64 - 192.168.1.127</w:t>
      </w:r>
    </w:p>
    <w:p w14:paraId="0A27BEDC" w14:textId="4CBA1C2B" w:rsidR="0020571E" w:rsidRDefault="00A4267C">
      <w:pPr>
        <w:numPr>
          <w:ilvl w:val="0"/>
          <w:numId w:val="2"/>
        </w:numPr>
        <w:spacing w:beforeAutospacing="1" w:afterAutospacing="1"/>
        <w:rPr>
          <w:sz w:val="24"/>
          <w:szCs w:val="24"/>
        </w:rPr>
      </w:pPr>
      <w:r>
        <w:rPr>
          <w:noProof/>
        </w:rPr>
        <w:drawing>
          <wp:anchor distT="0" distB="0" distL="114300" distR="114300" simplePos="0" relativeHeight="251660288" behindDoc="1" locked="0" layoutInCell="1" allowOverlap="1" wp14:anchorId="50A18342" wp14:editId="2AE0B4CD">
            <wp:simplePos x="0" y="0"/>
            <wp:positionH relativeFrom="column">
              <wp:posOffset>281940</wp:posOffset>
            </wp:positionH>
            <wp:positionV relativeFrom="paragraph">
              <wp:posOffset>7620</wp:posOffset>
            </wp:positionV>
            <wp:extent cx="5754370" cy="2657475"/>
            <wp:effectExtent l="0" t="0" r="0" b="9525"/>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14"/>
                    <a:stretch>
                      <a:fillRect/>
                    </a:stretch>
                  </pic:blipFill>
                  <pic:spPr>
                    <a:xfrm>
                      <a:off x="0" y="0"/>
                      <a:ext cx="5754370" cy="2657475"/>
                    </a:xfrm>
                    <a:prstGeom prst="rect">
                      <a:avLst/>
                    </a:prstGeom>
                    <a:noFill/>
                    <a:ln>
                      <a:noFill/>
                    </a:ln>
                  </pic:spPr>
                </pic:pic>
              </a:graphicData>
            </a:graphic>
          </wp:anchor>
        </w:drawing>
      </w:r>
      <w:r>
        <w:rPr>
          <w:rStyle w:val="Strong"/>
          <w:sz w:val="24"/>
          <w:szCs w:val="24"/>
        </w:rPr>
        <w:t>Subnet 3:</w:t>
      </w:r>
      <w:r>
        <w:rPr>
          <w:sz w:val="24"/>
          <w:szCs w:val="24"/>
        </w:rPr>
        <w:t xml:space="preserve"> 192.168.1.128 - 192.168.1.191</w:t>
      </w:r>
    </w:p>
    <w:p w14:paraId="31D1C255" w14:textId="3B3C20B8" w:rsidR="0020571E" w:rsidRDefault="00000000">
      <w:pPr>
        <w:numPr>
          <w:ilvl w:val="0"/>
          <w:numId w:val="2"/>
        </w:numPr>
        <w:spacing w:beforeAutospacing="1" w:afterAutospacing="1"/>
        <w:rPr>
          <w:sz w:val="24"/>
          <w:szCs w:val="24"/>
        </w:rPr>
      </w:pPr>
      <w:r>
        <w:rPr>
          <w:rStyle w:val="Strong"/>
          <w:sz w:val="24"/>
          <w:szCs w:val="24"/>
        </w:rPr>
        <w:t>Subnet 4:</w:t>
      </w:r>
      <w:r>
        <w:rPr>
          <w:sz w:val="24"/>
          <w:szCs w:val="24"/>
        </w:rPr>
        <w:t xml:space="preserve"> 192.168.1.192 - 192.168.1.255</w:t>
      </w:r>
    </w:p>
    <w:p w14:paraId="57190A7F" w14:textId="6131C0B0" w:rsidR="0020571E" w:rsidRDefault="00000000">
      <w:pPr>
        <w:tabs>
          <w:tab w:val="left" w:pos="720"/>
        </w:tabs>
        <w:spacing w:beforeAutospacing="1" w:afterAutospacing="1"/>
        <w:rPr>
          <w:b/>
          <w:bCs/>
          <w:sz w:val="24"/>
          <w:szCs w:val="24"/>
        </w:rPr>
      </w:pPr>
      <w:r>
        <w:rPr>
          <w:b/>
          <w:bCs/>
          <w:sz w:val="24"/>
          <w:szCs w:val="24"/>
        </w:rPr>
        <w:t>Structure</w:t>
      </w:r>
    </w:p>
    <w:p w14:paraId="76B49F3F" w14:textId="77777777" w:rsidR="0020571E" w:rsidRDefault="0020571E">
      <w:pPr>
        <w:tabs>
          <w:tab w:val="left" w:pos="720"/>
        </w:tabs>
        <w:spacing w:beforeAutospacing="1" w:afterAutospacing="1"/>
        <w:rPr>
          <w:b/>
          <w:bCs/>
          <w:sz w:val="24"/>
          <w:szCs w:val="24"/>
        </w:rPr>
      </w:pPr>
    </w:p>
    <w:p w14:paraId="0A4E306C" w14:textId="77777777" w:rsidR="0020571E" w:rsidRDefault="0020571E">
      <w:pPr>
        <w:tabs>
          <w:tab w:val="left" w:pos="720"/>
        </w:tabs>
        <w:spacing w:beforeAutospacing="1" w:afterAutospacing="1"/>
        <w:rPr>
          <w:b/>
          <w:bCs/>
          <w:sz w:val="24"/>
          <w:szCs w:val="24"/>
        </w:rPr>
      </w:pPr>
    </w:p>
    <w:p w14:paraId="74A44E83" w14:textId="77777777" w:rsidR="0020571E" w:rsidRDefault="0020571E">
      <w:pPr>
        <w:tabs>
          <w:tab w:val="left" w:pos="720"/>
        </w:tabs>
        <w:spacing w:beforeAutospacing="1" w:afterAutospacing="1"/>
        <w:rPr>
          <w:b/>
          <w:bCs/>
          <w:sz w:val="24"/>
          <w:szCs w:val="24"/>
        </w:rPr>
      </w:pPr>
    </w:p>
    <w:p w14:paraId="5E64E908" w14:textId="77777777" w:rsidR="0020571E" w:rsidRDefault="0020571E">
      <w:pPr>
        <w:tabs>
          <w:tab w:val="left" w:pos="720"/>
        </w:tabs>
        <w:spacing w:beforeAutospacing="1" w:afterAutospacing="1"/>
        <w:rPr>
          <w:b/>
          <w:bCs/>
          <w:sz w:val="24"/>
          <w:szCs w:val="24"/>
        </w:rPr>
      </w:pPr>
    </w:p>
    <w:p w14:paraId="604CB20B" w14:textId="77777777" w:rsidR="0020571E" w:rsidRDefault="0020571E">
      <w:pPr>
        <w:tabs>
          <w:tab w:val="left" w:pos="720"/>
        </w:tabs>
        <w:spacing w:beforeAutospacing="1" w:afterAutospacing="1"/>
        <w:rPr>
          <w:b/>
          <w:bCs/>
          <w:sz w:val="24"/>
          <w:szCs w:val="24"/>
        </w:rPr>
      </w:pPr>
    </w:p>
    <w:p w14:paraId="79573D8A" w14:textId="77777777" w:rsidR="0020571E" w:rsidRDefault="00000000">
      <w:pPr>
        <w:pStyle w:val="Heading3"/>
        <w:rPr>
          <w:rFonts w:ascii="Times New Roman" w:hAnsi="Times New Roman" w:hint="default"/>
          <w:sz w:val="28"/>
          <w:szCs w:val="28"/>
        </w:rPr>
      </w:pPr>
      <w:r>
        <w:rPr>
          <w:rFonts w:ascii="Times New Roman" w:hAnsi="Times New Roman" w:hint="default"/>
          <w:sz w:val="28"/>
          <w:szCs w:val="28"/>
        </w:rPr>
        <w:t xml:space="preserve">2. </w:t>
      </w:r>
      <w:r>
        <w:rPr>
          <w:rStyle w:val="Strong"/>
          <w:rFonts w:ascii="Times New Roman" w:hAnsi="Times New Roman" w:hint="default"/>
          <w:b/>
          <w:bCs/>
          <w:sz w:val="28"/>
          <w:szCs w:val="28"/>
        </w:rPr>
        <w:t>Supernetting</w:t>
      </w:r>
    </w:p>
    <w:p w14:paraId="22E0C667" w14:textId="77777777" w:rsidR="0020571E" w:rsidRDefault="00000000">
      <w:pPr>
        <w:pStyle w:val="NormalWeb"/>
      </w:pPr>
      <w:r>
        <w:lastRenderedPageBreak/>
        <w:t>Supernetting is the opposite of subnetting. It involves combining several smaller subnets into a larger network. It is typically used to reduce the size of routing tables by merging multiple networks into a single address space. This is often done by borrowing bits from the network portion and reducing the number of bits for the subnet portion.</w:t>
      </w:r>
    </w:p>
    <w:p w14:paraId="24282D38" w14:textId="77777777" w:rsidR="0020571E" w:rsidRDefault="00000000">
      <w:pPr>
        <w:pStyle w:val="Heading4"/>
        <w:rPr>
          <w:rFonts w:ascii="Times New Roman" w:hAnsi="Times New Roman" w:hint="default"/>
          <w:sz w:val="28"/>
          <w:szCs w:val="28"/>
        </w:rPr>
      </w:pPr>
      <w:r>
        <w:rPr>
          <w:rFonts w:ascii="Times New Roman" w:hAnsi="Times New Roman" w:hint="default"/>
          <w:sz w:val="28"/>
          <w:szCs w:val="28"/>
        </w:rPr>
        <w:t>Example:</w:t>
      </w:r>
    </w:p>
    <w:p w14:paraId="345B81FB" w14:textId="77777777" w:rsidR="0020571E" w:rsidRDefault="00000000">
      <w:pPr>
        <w:pStyle w:val="NormalWeb"/>
      </w:pPr>
      <w:r>
        <w:t xml:space="preserve">Let’s say you have these three </w:t>
      </w:r>
      <w:r>
        <w:rPr>
          <w:rStyle w:val="Strong"/>
        </w:rPr>
        <w:t>Class C</w:t>
      </w:r>
      <w:r>
        <w:t xml:space="preserve"> networks:</w:t>
      </w:r>
    </w:p>
    <w:p w14:paraId="35963C59" w14:textId="77777777" w:rsidR="0020571E" w:rsidRDefault="00000000">
      <w:pPr>
        <w:numPr>
          <w:ilvl w:val="0"/>
          <w:numId w:val="3"/>
        </w:numPr>
        <w:spacing w:beforeAutospacing="1" w:afterAutospacing="1"/>
        <w:rPr>
          <w:sz w:val="24"/>
          <w:szCs w:val="24"/>
        </w:rPr>
      </w:pPr>
      <w:r>
        <w:rPr>
          <w:rStyle w:val="HTMLCode"/>
          <w:rFonts w:ascii="Times New Roman" w:hAnsi="Times New Roman" w:cs="Times New Roman"/>
          <w:sz w:val="24"/>
          <w:szCs w:val="24"/>
        </w:rPr>
        <w:t>192.168.1.0 /24</w:t>
      </w:r>
    </w:p>
    <w:p w14:paraId="5F95E4B8" w14:textId="77777777" w:rsidR="0020571E" w:rsidRDefault="00000000">
      <w:pPr>
        <w:numPr>
          <w:ilvl w:val="0"/>
          <w:numId w:val="3"/>
        </w:numPr>
        <w:spacing w:beforeAutospacing="1" w:afterAutospacing="1"/>
        <w:rPr>
          <w:sz w:val="24"/>
          <w:szCs w:val="24"/>
        </w:rPr>
      </w:pPr>
      <w:r>
        <w:rPr>
          <w:rStyle w:val="HTMLCode"/>
          <w:rFonts w:ascii="Times New Roman" w:hAnsi="Times New Roman" w:cs="Times New Roman"/>
          <w:sz w:val="24"/>
          <w:szCs w:val="24"/>
        </w:rPr>
        <w:t>192.168.2.0 /24</w:t>
      </w:r>
    </w:p>
    <w:p w14:paraId="14743E23" w14:textId="77777777" w:rsidR="0020571E" w:rsidRDefault="00000000">
      <w:pPr>
        <w:numPr>
          <w:ilvl w:val="0"/>
          <w:numId w:val="3"/>
        </w:numPr>
        <w:spacing w:beforeAutospacing="1" w:afterAutospacing="1"/>
        <w:rPr>
          <w:sz w:val="24"/>
          <w:szCs w:val="24"/>
        </w:rPr>
      </w:pPr>
      <w:r>
        <w:rPr>
          <w:rStyle w:val="HTMLCode"/>
          <w:rFonts w:ascii="Times New Roman" w:hAnsi="Times New Roman" w:cs="Times New Roman"/>
          <w:sz w:val="24"/>
          <w:szCs w:val="24"/>
        </w:rPr>
        <w:t>192.168.3.0 /24</w:t>
      </w:r>
    </w:p>
    <w:p w14:paraId="4A808FA5" w14:textId="77777777" w:rsidR="0020571E" w:rsidRDefault="00000000">
      <w:pPr>
        <w:pStyle w:val="NormalWeb"/>
      </w:pPr>
      <w:r>
        <w:t xml:space="preserve">You want to combine them into a </w:t>
      </w:r>
      <w:r>
        <w:rPr>
          <w:rStyle w:val="Strong"/>
        </w:rPr>
        <w:t>single network</w:t>
      </w:r>
      <w:r>
        <w:t xml:space="preserve"> using supernetting. To combine these three networks, you borrow </w:t>
      </w:r>
      <w:r>
        <w:rPr>
          <w:rStyle w:val="Strong"/>
        </w:rPr>
        <w:t>2 bits</w:t>
      </w:r>
      <w:r>
        <w:t xml:space="preserve"> from the host part of each network, which results in a </w:t>
      </w:r>
      <w:r>
        <w:rPr>
          <w:rStyle w:val="Strong"/>
        </w:rPr>
        <w:t>/22</w:t>
      </w:r>
      <w:r>
        <w:t xml:space="preserve"> network mask.</w:t>
      </w:r>
    </w:p>
    <w:p w14:paraId="411378FE" w14:textId="77777777" w:rsidR="0020571E" w:rsidRDefault="00000000">
      <w:pPr>
        <w:numPr>
          <w:ilvl w:val="0"/>
          <w:numId w:val="4"/>
        </w:numPr>
        <w:spacing w:beforeAutospacing="1" w:afterAutospacing="1"/>
        <w:rPr>
          <w:sz w:val="24"/>
          <w:szCs w:val="24"/>
        </w:rPr>
      </w:pPr>
      <w:r>
        <w:rPr>
          <w:sz w:val="24"/>
          <w:szCs w:val="24"/>
        </w:rPr>
        <w:t xml:space="preserve">The supernet would be: </w:t>
      </w:r>
      <w:r>
        <w:rPr>
          <w:rStyle w:val="Strong"/>
          <w:sz w:val="24"/>
          <w:szCs w:val="24"/>
        </w:rPr>
        <w:t>192.168.0.0 /22</w:t>
      </w:r>
    </w:p>
    <w:p w14:paraId="23159020" w14:textId="77777777" w:rsidR="0020571E" w:rsidRDefault="00000000">
      <w:pPr>
        <w:numPr>
          <w:ilvl w:val="0"/>
          <w:numId w:val="4"/>
        </w:numPr>
        <w:spacing w:beforeAutospacing="1" w:afterAutospacing="1"/>
        <w:rPr>
          <w:sz w:val="24"/>
          <w:szCs w:val="24"/>
        </w:rPr>
      </w:pPr>
      <w:r>
        <w:rPr>
          <w:sz w:val="24"/>
          <w:szCs w:val="24"/>
        </w:rPr>
        <w:t xml:space="preserve">This supernet includes all the addresses from </w:t>
      </w:r>
      <w:r>
        <w:rPr>
          <w:rStyle w:val="HTMLCode"/>
          <w:rFonts w:ascii="Times New Roman" w:hAnsi="Times New Roman" w:cs="Times New Roman"/>
          <w:sz w:val="24"/>
          <w:szCs w:val="24"/>
        </w:rPr>
        <w:t>192.168.0.0</w:t>
      </w:r>
      <w:r>
        <w:rPr>
          <w:sz w:val="24"/>
          <w:szCs w:val="24"/>
        </w:rPr>
        <w:t xml:space="preserve"> to </w:t>
      </w:r>
      <w:r>
        <w:rPr>
          <w:rStyle w:val="HTMLCode"/>
          <w:rFonts w:ascii="Times New Roman" w:hAnsi="Times New Roman" w:cs="Times New Roman"/>
          <w:sz w:val="24"/>
          <w:szCs w:val="24"/>
        </w:rPr>
        <w:t>192.168.3.255</w:t>
      </w:r>
      <w:r>
        <w:rPr>
          <w:sz w:val="24"/>
          <w:szCs w:val="24"/>
        </w:rPr>
        <w:t>.</w:t>
      </w:r>
    </w:p>
    <w:p w14:paraId="0D46EC07" w14:textId="77777777" w:rsidR="0020571E" w:rsidRDefault="0020571E">
      <w:pPr>
        <w:tabs>
          <w:tab w:val="left" w:pos="720"/>
        </w:tabs>
        <w:spacing w:beforeAutospacing="1" w:afterAutospacing="1"/>
        <w:rPr>
          <w:sz w:val="24"/>
          <w:szCs w:val="24"/>
        </w:rPr>
      </w:pPr>
    </w:p>
    <w:p w14:paraId="74D97832" w14:textId="77777777" w:rsidR="0020571E" w:rsidRDefault="00000000">
      <w:pPr>
        <w:tabs>
          <w:tab w:val="left" w:pos="720"/>
        </w:tabs>
        <w:spacing w:beforeAutospacing="1" w:afterAutospacing="1"/>
        <w:rPr>
          <w:b/>
          <w:bCs/>
          <w:sz w:val="28"/>
          <w:szCs w:val="28"/>
        </w:rPr>
      </w:pPr>
      <w:r>
        <w:rPr>
          <w:noProof/>
        </w:rPr>
        <w:drawing>
          <wp:anchor distT="0" distB="0" distL="114300" distR="114300" simplePos="0" relativeHeight="251659264" behindDoc="0" locked="0" layoutInCell="1" allowOverlap="1" wp14:anchorId="1A65BA39" wp14:editId="4BA5E1B7">
            <wp:simplePos x="0" y="0"/>
            <wp:positionH relativeFrom="column">
              <wp:posOffset>417195</wp:posOffset>
            </wp:positionH>
            <wp:positionV relativeFrom="paragraph">
              <wp:posOffset>281940</wp:posOffset>
            </wp:positionV>
            <wp:extent cx="5089525" cy="2392680"/>
            <wp:effectExtent l="0" t="0" r="15875" b="762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15"/>
                    <a:stretch>
                      <a:fillRect/>
                    </a:stretch>
                  </pic:blipFill>
                  <pic:spPr>
                    <a:xfrm>
                      <a:off x="0" y="0"/>
                      <a:ext cx="5089525" cy="2392680"/>
                    </a:xfrm>
                    <a:prstGeom prst="rect">
                      <a:avLst/>
                    </a:prstGeom>
                    <a:noFill/>
                    <a:ln>
                      <a:noFill/>
                    </a:ln>
                  </pic:spPr>
                </pic:pic>
              </a:graphicData>
            </a:graphic>
          </wp:anchor>
        </w:drawing>
      </w:r>
      <w:r>
        <w:rPr>
          <w:b/>
          <w:bCs/>
          <w:sz w:val="28"/>
          <w:szCs w:val="28"/>
        </w:rPr>
        <w:t>Layout</w:t>
      </w:r>
    </w:p>
    <w:p w14:paraId="55E50415" w14:textId="77777777" w:rsidR="0020571E" w:rsidRDefault="0020571E">
      <w:pPr>
        <w:tabs>
          <w:tab w:val="left" w:pos="720"/>
        </w:tabs>
        <w:spacing w:beforeAutospacing="1" w:afterAutospacing="1"/>
        <w:rPr>
          <w:b/>
          <w:bCs/>
          <w:sz w:val="28"/>
          <w:szCs w:val="28"/>
        </w:rPr>
      </w:pPr>
    </w:p>
    <w:p w14:paraId="4DDA8573" w14:textId="77777777" w:rsidR="0020571E" w:rsidRDefault="0020571E">
      <w:pPr>
        <w:tabs>
          <w:tab w:val="left" w:pos="720"/>
        </w:tabs>
        <w:spacing w:beforeAutospacing="1" w:afterAutospacing="1"/>
        <w:rPr>
          <w:b/>
          <w:bCs/>
          <w:sz w:val="28"/>
          <w:szCs w:val="28"/>
        </w:rPr>
      </w:pPr>
    </w:p>
    <w:p w14:paraId="533E753A" w14:textId="77777777" w:rsidR="0020571E" w:rsidRDefault="0020571E">
      <w:pPr>
        <w:tabs>
          <w:tab w:val="left" w:pos="720"/>
        </w:tabs>
        <w:spacing w:beforeAutospacing="1" w:afterAutospacing="1"/>
        <w:rPr>
          <w:b/>
          <w:bCs/>
          <w:sz w:val="28"/>
          <w:szCs w:val="28"/>
        </w:rPr>
      </w:pPr>
    </w:p>
    <w:p w14:paraId="1E2413DB" w14:textId="77777777" w:rsidR="0020571E" w:rsidRDefault="0020571E">
      <w:pPr>
        <w:tabs>
          <w:tab w:val="left" w:pos="720"/>
        </w:tabs>
        <w:spacing w:beforeAutospacing="1" w:afterAutospacing="1"/>
        <w:rPr>
          <w:b/>
          <w:bCs/>
          <w:sz w:val="28"/>
          <w:szCs w:val="28"/>
        </w:rPr>
      </w:pPr>
    </w:p>
    <w:p w14:paraId="691A6D9B" w14:textId="77777777" w:rsidR="0020571E" w:rsidRDefault="0020571E">
      <w:pPr>
        <w:tabs>
          <w:tab w:val="left" w:pos="720"/>
        </w:tabs>
        <w:spacing w:beforeAutospacing="1" w:afterAutospacing="1"/>
        <w:rPr>
          <w:b/>
          <w:bCs/>
          <w:sz w:val="28"/>
          <w:szCs w:val="28"/>
        </w:rPr>
      </w:pPr>
    </w:p>
    <w:p w14:paraId="35EBC43A" w14:textId="77777777" w:rsidR="0020571E" w:rsidRDefault="0020571E">
      <w:pPr>
        <w:tabs>
          <w:tab w:val="left" w:pos="720"/>
        </w:tabs>
        <w:spacing w:beforeAutospacing="1" w:afterAutospacing="1"/>
        <w:rPr>
          <w:b/>
          <w:bCs/>
          <w:sz w:val="28"/>
          <w:szCs w:val="28"/>
        </w:rPr>
      </w:pPr>
    </w:p>
    <w:p w14:paraId="30D3B4A5" w14:textId="77777777" w:rsidR="0020571E" w:rsidRDefault="0020571E">
      <w:pPr>
        <w:tabs>
          <w:tab w:val="left" w:pos="720"/>
        </w:tabs>
        <w:spacing w:beforeAutospacing="1" w:afterAutospacing="1"/>
        <w:rPr>
          <w:b/>
          <w:bCs/>
          <w:sz w:val="28"/>
          <w:szCs w:val="28"/>
        </w:rPr>
      </w:pPr>
    </w:p>
    <w:p w14:paraId="44C5F409" w14:textId="77777777" w:rsidR="0020571E" w:rsidRDefault="00000000">
      <w:pPr>
        <w:pStyle w:val="Heading3"/>
        <w:rPr>
          <w:rFonts w:ascii="Times New Roman" w:hAnsi="Times New Roman" w:hint="default"/>
          <w:sz w:val="28"/>
          <w:szCs w:val="28"/>
        </w:rPr>
      </w:pPr>
      <w:r>
        <w:rPr>
          <w:rFonts w:ascii="Times New Roman" w:hAnsi="Times New Roman" w:hint="default"/>
          <w:sz w:val="28"/>
          <w:szCs w:val="28"/>
        </w:rPr>
        <w:t>Key Differences:</w:t>
      </w:r>
    </w:p>
    <w:p w14:paraId="792FCBCB" w14:textId="77777777" w:rsidR="0020571E" w:rsidRDefault="00000000">
      <w:pPr>
        <w:numPr>
          <w:ilvl w:val="0"/>
          <w:numId w:val="5"/>
        </w:numPr>
        <w:spacing w:beforeAutospacing="1" w:afterAutospacing="1"/>
        <w:rPr>
          <w:sz w:val="24"/>
          <w:szCs w:val="24"/>
        </w:rPr>
      </w:pPr>
      <w:r>
        <w:rPr>
          <w:rStyle w:val="Strong"/>
          <w:sz w:val="24"/>
          <w:szCs w:val="24"/>
        </w:rPr>
        <w:t>Subnetting</w:t>
      </w:r>
      <w:r>
        <w:rPr>
          <w:sz w:val="24"/>
          <w:szCs w:val="24"/>
        </w:rPr>
        <w:t>: Divides a larger network into smaller sub-networks.</w:t>
      </w:r>
    </w:p>
    <w:p w14:paraId="39AA125F" w14:textId="77777777" w:rsidR="0020571E" w:rsidRDefault="00000000">
      <w:pPr>
        <w:numPr>
          <w:ilvl w:val="0"/>
          <w:numId w:val="5"/>
        </w:numPr>
        <w:spacing w:beforeAutospacing="1" w:afterAutospacing="1"/>
        <w:rPr>
          <w:sz w:val="24"/>
          <w:szCs w:val="24"/>
        </w:rPr>
      </w:pPr>
      <w:r>
        <w:rPr>
          <w:rStyle w:val="Strong"/>
          <w:sz w:val="24"/>
          <w:szCs w:val="24"/>
        </w:rPr>
        <w:t>Supernetting</w:t>
      </w:r>
      <w:r>
        <w:rPr>
          <w:sz w:val="24"/>
          <w:szCs w:val="24"/>
        </w:rPr>
        <w:t>: Combines smaller networks into a larger network to optimize routing.</w:t>
      </w:r>
    </w:p>
    <w:p w14:paraId="4C8FA871" w14:textId="77777777" w:rsidR="0020571E" w:rsidRDefault="00000000">
      <w:pPr>
        <w:pStyle w:val="NormalWeb"/>
      </w:pPr>
      <w:r>
        <w:t>Both techniques help optimize the use of IP addresses, but they are applied based on the need for smaller sub-networks or combining multiple networks into a larger block.</w:t>
      </w:r>
    </w:p>
    <w:p w14:paraId="66D691BA" w14:textId="77777777" w:rsidR="0020571E" w:rsidRDefault="0020571E">
      <w:pPr>
        <w:spacing w:before="68" w:line="275" w:lineRule="auto"/>
        <w:ind w:right="1588"/>
        <w:rPr>
          <w:rFonts w:eastAsia="Times New Roman"/>
          <w:b/>
          <w:bCs/>
          <w:color w:val="000000"/>
          <w:sz w:val="32"/>
          <w:szCs w:val="32"/>
        </w:rPr>
      </w:pPr>
    </w:p>
    <w:sectPr w:rsidR="0020571E" w:rsidSect="00A40088">
      <w:type w:val="continuous"/>
      <w:pgSz w:w="11906" w:h="16838"/>
      <w:pgMar w:top="732" w:right="850" w:bottom="1134" w:left="921"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0D15A" w14:textId="77777777" w:rsidR="00720C22" w:rsidRDefault="00720C22">
      <w:r>
        <w:separator/>
      </w:r>
    </w:p>
  </w:endnote>
  <w:endnote w:type="continuationSeparator" w:id="0">
    <w:p w14:paraId="7CB29EBD" w14:textId="77777777" w:rsidR="00720C22" w:rsidRDefault="0072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BC2" w14:textId="77777777" w:rsidR="002A3E45" w:rsidRDefault="002A3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5BC0" w14:textId="77777777" w:rsidR="002A3E45" w:rsidRDefault="002A3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2C7A0" w14:textId="77777777" w:rsidR="002A3E45" w:rsidRDefault="002A3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93A08" w14:textId="77777777" w:rsidR="00720C22" w:rsidRDefault="00720C22">
      <w:r>
        <w:separator/>
      </w:r>
    </w:p>
  </w:footnote>
  <w:footnote w:type="continuationSeparator" w:id="0">
    <w:p w14:paraId="0ACFA8E9" w14:textId="77777777" w:rsidR="00720C22" w:rsidRDefault="00720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C866C" w14:textId="77777777" w:rsidR="0020571E" w:rsidRDefault="00000000">
    <w:pPr>
      <w:pStyle w:val="Header"/>
    </w:pPr>
    <w:r>
      <w:pict w14:anchorId="24D948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1829" o:spid="_x0000_s1026" type="#_x0000_t136" style="position:absolute;margin-left:0;margin-top:0;width:428.65pt;height:285.75pt;rotation:315;z-index:-251655168;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19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028AE" w14:textId="77777777" w:rsidR="0020571E" w:rsidRDefault="00000000">
    <w:pPr>
      <w:pStyle w:val="Header"/>
    </w:pPr>
    <w:r>
      <w:pict w14:anchorId="3EC281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1830" o:spid="_x0000_s1027" type="#_x0000_t136" style="position:absolute;margin-left:0;margin-top:0;width:428.65pt;height:285.75pt;rotation:315;z-index:-251654144;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19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6D8CF" w14:textId="77777777" w:rsidR="0020571E" w:rsidRDefault="00000000">
    <w:pPr>
      <w:pStyle w:val="Header"/>
    </w:pPr>
    <w:r>
      <w:pict w14:anchorId="46E372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1828" o:spid="_x0000_s1025" type="#_x0000_t136" style="position:absolute;margin-left:0;margin-top:0;width:428.65pt;height:285.75pt;rotation:315;z-index:-251657216;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19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431495"/>
    <w:multiLevelType w:val="multilevel"/>
    <w:tmpl w:val="9043149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4FF6A4F"/>
    <w:multiLevelType w:val="multilevel"/>
    <w:tmpl w:val="A4FF6A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9823794"/>
    <w:multiLevelType w:val="multilevel"/>
    <w:tmpl w:val="0982379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50C71E8"/>
    <w:multiLevelType w:val="multilevel"/>
    <w:tmpl w:val="150C71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AD7892B"/>
    <w:multiLevelType w:val="multilevel"/>
    <w:tmpl w:val="2AD7892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63879785">
    <w:abstractNumId w:val="2"/>
  </w:num>
  <w:num w:numId="2" w16cid:durableId="1313754721">
    <w:abstractNumId w:val="4"/>
  </w:num>
  <w:num w:numId="3" w16cid:durableId="957949556">
    <w:abstractNumId w:val="0"/>
  </w:num>
  <w:num w:numId="4" w16cid:durableId="1957443304">
    <w:abstractNumId w:val="3"/>
  </w:num>
  <w:num w:numId="5" w16cid:durableId="177767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68E3"/>
    <w:rsid w:val="00074381"/>
    <w:rsid w:val="000A3F51"/>
    <w:rsid w:val="0020571E"/>
    <w:rsid w:val="002A3E45"/>
    <w:rsid w:val="002C39FF"/>
    <w:rsid w:val="003279E0"/>
    <w:rsid w:val="0033712D"/>
    <w:rsid w:val="003A0C2E"/>
    <w:rsid w:val="0068301F"/>
    <w:rsid w:val="00720C22"/>
    <w:rsid w:val="00A40088"/>
    <w:rsid w:val="00A4267C"/>
    <w:rsid w:val="00B868E3"/>
    <w:rsid w:val="00C45452"/>
    <w:rsid w:val="00CC63AA"/>
    <w:rsid w:val="00E22D5B"/>
    <w:rsid w:val="013C6B15"/>
    <w:rsid w:val="113538FC"/>
    <w:rsid w:val="32F472BB"/>
    <w:rsid w:val="40E912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8B6E71"/>
  <w15:docId w15:val="{8FA50B3D-E28A-4BBB-A15A-6904E246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erChar">
    <w:name w:val="Header Char"/>
    <w:basedOn w:val="DefaultParagraphFont"/>
    <w:link w:val="Header"/>
    <w:qFormat/>
    <w:rPr>
      <w:sz w:val="21"/>
      <w:szCs w:val="22"/>
    </w:rPr>
  </w:style>
  <w:style w:type="character" w:customStyle="1" w:styleId="FooterChar">
    <w:name w:val="Footer Char"/>
    <w:basedOn w:val="DefaultParagraphFont"/>
    <w:link w:val="Footer"/>
    <w:qFormat/>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Zubair Iftikhar</cp:lastModifiedBy>
  <cp:revision>10</cp:revision>
  <dcterms:created xsi:type="dcterms:W3CDTF">2024-12-09T16:27:00Z</dcterms:created>
  <dcterms:modified xsi:type="dcterms:W3CDTF">2024-12-11T16:35:00Z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3BC83D831BAF405FB07BE03A9C8D99EC_13</vt:lpwstr>
  </property>
</Properties>
</file>