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IN THE COURT OF Additional District and Sessions Judge, Islamabad.</w:t>
      </w:r>
    </w:p>
    <w:p>
      <w:pPr>
        <w:spacing w:line="360" w:lineRule="auto" w:after="80"/>
        <w:ind w:firstLine="360"/>
        <w:jc w:val="both"/>
      </w:pPr>
    </w:p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Case Title: Criminal Miscellaneous Application, e.g., Muhammad Ali versus The State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APPLICATION FOR CONSOLIDATION OF CASES</w:t>
      </w:r>
    </w:p>
    <w:p>
      <w:pPr>
        <w:spacing w:line="360" w:lineRule="auto" w:after="80"/>
        <w:ind w:firstLine="360"/>
        <w:jc w:val="both"/>
      </w:pP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May it please Your Honour,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the Applicant/Petitioner is a party in multiple legal proceedings concerning the same subject matter, specifically Property dispute involving Plot No. 123, Block A, Sector F-10.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the Opposite Party/Respondent(s) have filed different cases against the Applicant/Petitioner in different courts, as detailed below: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A. Case No. 456/2024, pending in the Court of Civil Court, Islamabad. The next date of hearing is fixed for 15/05/2024.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B. Case No. 789/2024, pending in the Court of Sessions Court, Rawalpindi. The next date of hearing is fixed for 20/05/2024.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C. Case No. 101/2024, pending in the Court of District Court, Islamabad. The next date of hearing is fixed for 25/05/2024.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That the core issues, parties, and subject matter involved in the aforementioned cases are identical/substantially the same.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60" w:lineRule="auto" w:after="80"/>
        <w:ind w:firstLine="360"/>
        <w:jc w:val="both"/>
      </w:pPr>
    </w:p>
    <w:p>
      <w:r>
        <w:rPr>
          <w:rFonts w:ascii="Times New Roman" w:hAnsi="Times New Roman"/>
          <w:b/>
          <w:color w:val="000000"/>
          <w:sz w:val="24"/>
        </w:rPr>
        <w:t>PRAYER: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Under the circumstances stated above, it is most humbly prayed that this Honourable Court may graciously be pleased to: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Direct the consolidation of the following cases: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(i) Case No. 456/2024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(ii) Case No. 789/2024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(iii) Case No. 101/2024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60" w:lineRule="auto" w:after="80"/>
        <w:ind w:firstLine="360"/>
        <w:jc w:val="both"/>
      </w:pPr>
    </w:p>
    <w:p>
      <w:pPr>
        <w:spacing w:line="360" w:lineRule="auto" w:after="80"/>
        <w:ind w:firstLine="360"/>
        <w:jc w:val="both"/>
      </w:pPr>
    </w:p>
    <w:p>
      <w:r>
        <w:rPr>
          <w:rFonts w:ascii="Times New Roman" w:hAnsi="Times New Roman"/>
          <w:b/>
          <w:color w:val="000000"/>
          <w:sz w:val="24"/>
        </w:rPr>
        <w:t>APPLICANT / PETITIONER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Through Counsel: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Advocate Hamza Khan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Advocate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Enrollment No. 12345/2020</w:t>
      </w:r>
    </w:p>
    <w:p>
      <w:pPr>
        <w:spacing w:line="360" w:lineRule="auto" w:after="8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Dated: 23/04/2026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28" w:bottom="1440" w:left="1728" w:header="720" w:footer="720" w:gutter="0"/>
      <w:cols w:space="720"/>
      <w:docGrid w:linePitch="360"/>
      <w:pgBorders w:offsetFrom="page">
        <w:top w:val="double" w:sz="24" w:space="24" w:color="8B4513"/>
        <w:left w:val="double" w:sz="24" w:space="24" w:color="8B4513"/>
        <w:bottom w:val="double" w:sz="24" w:space="24" w:color="8B4513"/>
        <w:right w:val="double" w:sz="24" w:space="24" w:color="8B4513"/>
        <w:top w:val="double" w:sz="24" w:space="24" w:color="8B4513"/>
        <w:left w:val="double" w:sz="24" w:space="24" w:color="8B4513"/>
        <w:bottom w:val="double" w:sz="24" w:space="24" w:color="8B4513"/>
        <w:right w:val="double" w:sz="24" w:space="24" w:color="8B4513"/>
        <w:top w:val="double" w:sz="24" w:space="24" w:color="8B4513"/>
        <w:left w:val="double" w:sz="24" w:space="24" w:color="8B4513"/>
        <w:bottom w:val="double" w:sz="24" w:space="24" w:color="8B4513"/>
        <w:right w:val="double" w:sz="24" w:space="24" w:color="8B4513"/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645920" cy="15005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user-logo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45920" cy="150053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</w:p>
  <w:p>
    <w:pPr>
      <w:jc w:val="center"/>
    </w:pPr>
  </w:p>
  <w:p>
    <w:pPr>
      <w:jc w:val="center"/>
    </w:pPr>
  </w:p>
  <w:p>
    <w:pPr>
      <w:jc w:val="center"/>
    </w:pPr>
  </w:p>
  <w:p>
    <w:pPr>
      <w:jc w:val="center"/>
    </w:pPr>
  </w:p>
  <w:p>
    <w:pPr>
      <w:jc w:val="center"/>
    </w:pPr>
  </w:p>
  <w:p>
    <w:pPr>
      <w:jc w:val="center"/>
    </w:pPr>
    <w:r>
      <w:rPr>
        <w:color w:val="000000"/>
        <w:sz w:val="12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