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05040"/>
          <w:sz w:val="36"/>
        </w:rPr>
        <w:t>5 признаков синдрома «хорошей девочки»</w:t>
        <w:br/>
        <w:t>и 3 шага, чтобы вернуться к себе</w:t>
      </w:r>
    </w:p>
    <w:p>
      <w:pPr>
        <w:jc w:val="center"/>
      </w:pPr>
      <w:r>
        <w:rPr>
          <w:color w:val="423189"/>
          <w:sz w:val="24"/>
        </w:rPr>
        <w:t>Мини-гайд для тех, кто устал быть удобной</w:t>
      </w:r>
    </w:p>
    <w:p>
      <w:pPr>
        <w:jc w:val="center"/>
      </w:pPr>
      <w:r>
        <w:rPr>
          <w:color w:val="D4AF37"/>
          <w:sz w:val="20"/>
        </w:rPr>
        <w:t>Екатерина Скулоченко · Я Есть Ценность</w:t>
      </w:r>
    </w:p>
    <w:p/>
    <w:p>
      <w:r>
        <w:rPr>
          <w:i/>
          <w:color w:val="105040"/>
        </w:rPr>
        <w:t>Здравствуйте. Меня зовут Екатерина. Этот гайд — не про ярлыки, а про бережное присмотрение к себе. Если вы узнаете что-то из перечисленного, знайте: это не «плохо», это паттерн, который можно разрушить.</w:t>
      </w:r>
    </w:p>
    <w:p>
      <w:pPr>
        <w:pStyle w:val="Heading1"/>
      </w:pPr>
      <w:r>
        <w:t>Что такое синдром «хорошей девочки»?</w:t>
      </w:r>
    </w:p>
    <w:p>
      <w:r>
        <w:t>Это набор убеждений, сформированных ещё в детстве: «Чтобы меня любили, я должна быть послушной, старательной, не конфликтной». Со временем это превращается в автоматическое подавление своих потребностей ради комфорта других. Жизнь как будто проходит мимо, а внутри накапливается обида и выгорание.</w:t>
      </w:r>
    </w:p>
    <w:p>
      <w:pPr>
        <w:pStyle w:val="Heading1"/>
      </w:pPr>
      <w:r>
        <w:t>5 признаков</w:t>
      </w:r>
    </w:p>
    <w:p>
      <w:pPr>
        <w:pStyle w:val="Heading2"/>
      </w:pPr>
      <w:r>
        <w:t>1. Сказать «нет» — почти невозможно</w:t>
      </w:r>
    </w:p>
    <w:p>
      <w:r>
        <w:t>Даже если вы перегружены, внутренний голос шепчет: «Не отказывай, а то обидятся». В итоге вы берётесь за чужие задачи и сами не замечаете, где заканчивается вы.</w:t>
      </w:r>
    </w:p>
    <w:p>
      <w:pPr>
        <w:pStyle w:val="Heading2"/>
      </w:pPr>
      <w:r>
        <w:t>2. Нужно, чтобы все были довольны</w:t>
      </w:r>
    </w:p>
    <w:p>
      <w:r>
        <w:t>Вы считываете настроения других и подстраиваетесь. Конфликт воспринимается как катастрофа. Своё мнение удобнее промолчать, чем защищать.</w:t>
      </w:r>
    </w:p>
    <w:p>
      <w:pPr>
        <w:pStyle w:val="Heading2"/>
      </w:pPr>
      <w:r>
        <w:t>3. Свои эмоции прячутся</w:t>
      </w:r>
    </w:p>
    <w:p>
      <w:r>
        <w:t>Злость, обида, раздражение — всё это сразу замыкается внутри. «Некрасиво» проявлять чувства. Поэтому они уходят в тело: напряжение, усталость, бессонница.</w:t>
      </w:r>
    </w:p>
    <w:p>
      <w:pPr>
        <w:pStyle w:val="Heading2"/>
      </w:pPr>
      <w:r>
        <w:t>4. Любовь кажется заслуженной</w:t>
      </w:r>
    </w:p>
    <w:p>
      <w:r>
        <w:t>Сначала «доделаю», «стану лучше», «буду достойной» — и тогда меня примут. Но эта планка постоянно уходит вверх, а ощущение собственной ценности не приходит.</w:t>
      </w:r>
    </w:p>
    <w:p>
      <w:pPr>
        <w:pStyle w:val="Heading2"/>
      </w:pPr>
      <w:r>
        <w:t>5. Вина за отдых и радость</w:t>
      </w:r>
    </w:p>
    <w:p>
      <w:r>
        <w:t>Отдыхать без угрызений не получается. Мысль «я ещё не всё сделала» преследует даже в минуты расслабления. Потребности в уходе за собой откладываются «на потом».</w:t>
      </w:r>
    </w:p>
    <w:p>
      <w:pPr>
        <w:pStyle w:val="Heading1"/>
      </w:pPr>
      <w:r>
        <w:t>3 шага, чтобы начать выходить</w:t>
      </w:r>
    </w:p>
    <w:p>
      <w:r>
        <w:rPr>
          <w:b/>
        </w:rPr>
        <w:t>Шаг 1. Заметьте автоматическое «да».</w:t>
        <w:br/>
      </w:r>
      <w:r>
        <w:t>Когда вас просят о чём-то, сделайте паузу в 3 секунды. Спросите себя: «А я хочу?» — и позвольте себе не соглашаться.</w:t>
      </w:r>
    </w:p>
    <w:p>
      <w:r>
        <w:rPr>
          <w:b/>
        </w:rPr>
        <w:t>Шаг 2. Позвольте себе одно маленькое «нет» в день.</w:t>
        <w:br/>
      </w:r>
      <w:r>
        <w:t>Не на всё и сразу, а на одну мелочь: отказ от лишней встречи, просьбы или объяснений. Это тренирует мышцу границ.</w:t>
      </w:r>
    </w:p>
    <w:p>
      <w:r>
        <w:rPr>
          <w:b/>
        </w:rPr>
        <w:t>Шаг 3. Вернитесь в тело.</w:t>
        <w:br/>
      </w:r>
      <w:r>
        <w:t>Когда хочется угодить, но внутри противоречие — поставьте руку на живот, сделайте глубокий вдох и спросите: «Что я чувствую прямо сейчас?» Тело знает ответ раньше головы.</w:t>
      </w:r>
    </w:p>
    <w:p>
      <w:pPr>
        <w:pStyle w:val="Heading1"/>
      </w:pPr>
      <w:r>
        <w:t>Это не «плохо быть хорошей»</w:t>
      </w:r>
    </w:p>
    <w:p>
      <w:r>
        <w:t>Хорошесть — не враг. Враг — автоматизм, который заставляет забывать себя. Возвращаясь к себе, вы не становитесь эгоисткой. Вы становитесь цельной.</w:t>
      </w:r>
    </w:p>
    <w:p/>
    <w:p>
      <w:pPr>
        <w:jc w:val="center"/>
      </w:pPr>
      <w:r>
        <w:rPr>
          <w:b/>
          <w:color w:val="105040"/>
        </w:rPr>
        <w:t>Если откликнулось — запишитесь на диагностическую сессию.</w:t>
        <w:br/>
        <w:t>Telegram: @iamselfvalue_bot</w:t>
        <w:br/>
        <w:t>Сайт: https://iamselfvalue.ru</w:t>
      </w:r>
    </w:p>
    <w:p>
      <w:pPr>
        <w:pStyle w:val="IntenseQuote"/>
      </w:pPr>
      <w:r>
        <w:t>Материал носит ознакомительный характер и не является медицинской или психотерапевтической консультацией.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