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23FF" w14:textId="61DBD790" w:rsidR="00276E2A" w:rsidRDefault="00101CCC" w:rsidP="00276E2A">
      <w:pPr>
        <w:spacing w:before="4200"/>
        <w:jc w:val="center"/>
        <w:rPr>
          <w:sz w:val="40"/>
          <w:szCs w:val="40"/>
        </w:rPr>
      </w:pPr>
      <w:r>
        <w:rPr>
          <w:sz w:val="40"/>
          <w:szCs w:val="40"/>
        </w:rPr>
        <w:t>St</w:t>
      </w:r>
      <w:r w:rsidR="008C0B41">
        <w:rPr>
          <w:sz w:val="40"/>
          <w:szCs w:val="40"/>
        </w:rPr>
        <w:t>erowanie adaptacyjne</w:t>
      </w:r>
      <w:r w:rsidR="00D717A1" w:rsidRPr="00276E2A">
        <w:rPr>
          <w:sz w:val="40"/>
          <w:szCs w:val="40"/>
        </w:rPr>
        <w:t xml:space="preserve"> </w:t>
      </w:r>
    </w:p>
    <w:p w14:paraId="4A8012DE" w14:textId="3DEB45C4" w:rsidR="008744B4" w:rsidRPr="00642CF9" w:rsidRDefault="00D717A1" w:rsidP="00D717A1">
      <w:pPr>
        <w:jc w:val="center"/>
        <w:rPr>
          <w:b/>
          <w:bCs/>
          <w:color w:val="AC0000"/>
          <w:sz w:val="72"/>
          <w:szCs w:val="72"/>
        </w:rPr>
      </w:pPr>
      <w:r w:rsidRPr="00642CF9">
        <w:rPr>
          <w:b/>
          <w:bCs/>
          <w:color w:val="AC0000"/>
          <w:sz w:val="72"/>
          <w:szCs w:val="72"/>
        </w:rPr>
        <w:t>Sprawozdanie</w:t>
      </w:r>
    </w:p>
    <w:p w14:paraId="6E0CE25D" w14:textId="42BE7EAE" w:rsidR="00276E2A" w:rsidRDefault="008C0B41" w:rsidP="00276E2A">
      <w:pPr>
        <w:spacing w:after="3600"/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D717A1" w:rsidRPr="00D717A1">
        <w:rPr>
          <w:sz w:val="44"/>
          <w:szCs w:val="44"/>
        </w:rPr>
        <w:t xml:space="preserve">rojekt </w:t>
      </w:r>
      <w:r w:rsidR="00D06769">
        <w:rPr>
          <w:sz w:val="44"/>
          <w:szCs w:val="44"/>
        </w:rPr>
        <w:t>3</w:t>
      </w:r>
    </w:p>
    <w:p w14:paraId="1848330C" w14:textId="6640A4E9" w:rsidR="00276E2A" w:rsidRDefault="00276E2A" w:rsidP="00281BE3">
      <w:pPr>
        <w:jc w:val="right"/>
      </w:pPr>
      <w:r w:rsidRPr="00276E2A">
        <w:t>Mateusz Zubrzycki</w:t>
      </w:r>
      <w:r w:rsidR="00281BE3">
        <w:t xml:space="preserve">, </w:t>
      </w:r>
      <w:r>
        <w:t>272568</w:t>
      </w:r>
    </w:p>
    <w:p w14:paraId="79581967" w14:textId="71A74467" w:rsidR="00101CCC" w:rsidRDefault="009F0E70" w:rsidP="00281BE3">
      <w:pPr>
        <w:jc w:val="right"/>
      </w:pPr>
      <w:r>
        <w:t>Piotr Kosior</w:t>
      </w:r>
      <w:r w:rsidR="00E71330">
        <w:t>,</w:t>
      </w:r>
      <w:r w:rsidR="1EA6147D">
        <w:t xml:space="preserve"> </w:t>
      </w:r>
      <w:r w:rsidR="00AF14FD">
        <w:t>272503</w:t>
      </w:r>
      <w:r w:rsidR="00281BE3">
        <w:t xml:space="preserve"> </w:t>
      </w:r>
    </w:p>
    <w:p w14:paraId="2D7D7335" w14:textId="77567101" w:rsidR="00276E2A" w:rsidRDefault="00276E2A" w:rsidP="00276E2A">
      <w:pPr>
        <w:jc w:val="right"/>
      </w:pPr>
      <w:r>
        <w:t>Kierunek: ISA</w:t>
      </w:r>
    </w:p>
    <w:p w14:paraId="47B2F237" w14:textId="76F364F4" w:rsidR="00276E2A" w:rsidRDefault="00276E2A" w:rsidP="00276E2A">
      <w:pPr>
        <w:jc w:val="right"/>
      </w:pPr>
      <w:r w:rsidRPr="00276E2A">
        <w:t xml:space="preserve">Termin zajęć: </w:t>
      </w:r>
      <w:r w:rsidR="009F0E70">
        <w:t>T</w:t>
      </w:r>
      <w:r w:rsidR="00101CCC">
        <w:t xml:space="preserve">P. </w:t>
      </w:r>
      <w:r w:rsidR="009F0E70">
        <w:t>Wt. 11:15 – 13:00</w:t>
      </w:r>
    </w:p>
    <w:p w14:paraId="0C1B7AC8" w14:textId="7E42AA93" w:rsidR="00276E2A" w:rsidRDefault="00276E2A" w:rsidP="00101CCC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8996985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425303" w14:textId="329F3333" w:rsidR="00563D9F" w:rsidRPr="00563D9F" w:rsidRDefault="00563D9F">
          <w:pPr>
            <w:pStyle w:val="Nagwekspisutreci"/>
            <w:rPr>
              <w:rStyle w:val="Nagwek1Znak"/>
            </w:rPr>
          </w:pPr>
          <w:r w:rsidRPr="00563D9F">
            <w:rPr>
              <w:rStyle w:val="Nagwek1Znak"/>
            </w:rPr>
            <w:t>Spis treści</w:t>
          </w:r>
        </w:p>
        <w:p w14:paraId="1C1FA511" w14:textId="668536EA" w:rsidR="00CA54F6" w:rsidRDefault="00563D9F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97159" w:history="1">
            <w:r w:rsidR="00CA54F6" w:rsidRPr="009F4575">
              <w:rPr>
                <w:rStyle w:val="Hipercze"/>
                <w:noProof/>
              </w:rPr>
              <w:t>I. Wstęp do sprawozdania:</w:t>
            </w:r>
            <w:r w:rsidR="00CA54F6">
              <w:rPr>
                <w:noProof/>
                <w:webHidden/>
              </w:rPr>
              <w:tab/>
            </w:r>
            <w:r w:rsidR="00CA54F6">
              <w:rPr>
                <w:noProof/>
                <w:webHidden/>
              </w:rPr>
              <w:fldChar w:fldCharType="begin"/>
            </w:r>
            <w:r w:rsidR="00CA54F6">
              <w:rPr>
                <w:noProof/>
                <w:webHidden/>
              </w:rPr>
              <w:instrText xml:space="preserve"> PAGEREF _Toc187797159 \h </w:instrText>
            </w:r>
            <w:r w:rsidR="00CA54F6">
              <w:rPr>
                <w:noProof/>
                <w:webHidden/>
              </w:rPr>
            </w:r>
            <w:r w:rsidR="00CA54F6"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3</w:t>
            </w:r>
            <w:r w:rsidR="00CA54F6">
              <w:rPr>
                <w:noProof/>
                <w:webHidden/>
              </w:rPr>
              <w:fldChar w:fldCharType="end"/>
            </w:r>
          </w:hyperlink>
        </w:p>
        <w:p w14:paraId="050C5153" w14:textId="2CBF4FDE" w:rsidR="00CA54F6" w:rsidRDefault="00CA54F6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0" w:history="1">
            <w:r w:rsidRPr="009F4575">
              <w:rPr>
                <w:rStyle w:val="Hipercze"/>
                <w:noProof/>
              </w:rPr>
              <w:t>II. Część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8FF4" w14:textId="2327623B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1" w:history="1">
            <w:r w:rsidRPr="009F4575">
              <w:rPr>
                <w:rStyle w:val="Hipercze"/>
                <w:noProof/>
              </w:rPr>
              <w:t>Wstęp do części pierwszej: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6353" w14:textId="741D3E44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2" w:history="1">
            <w:r w:rsidRPr="009F4575">
              <w:rPr>
                <w:rStyle w:val="Hipercze"/>
                <w:noProof/>
              </w:rPr>
              <w:t>Równanie różniczkowe i opis w przestrzeni stanów: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3F46" w14:textId="641C3A9F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3" w:history="1">
            <w:r w:rsidRPr="009F4575">
              <w:rPr>
                <w:rStyle w:val="Hipercze"/>
                <w:noProof/>
              </w:rPr>
              <w:t>Symulacja odpowiedzi skokowej: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04ED" w14:textId="20BE6182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4" w:history="1">
            <w:r w:rsidRPr="009F4575">
              <w:rPr>
                <w:rStyle w:val="Hipercze"/>
                <w:noProof/>
              </w:rPr>
              <w:t>Parametry symulacji: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96D2" w14:textId="5F3984C2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5" w:history="1">
            <w:r w:rsidRPr="009F4575">
              <w:rPr>
                <w:rStyle w:val="Hipercze"/>
                <w:noProof/>
              </w:rPr>
              <w:t>Otrzymane wyniki: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C766" w14:textId="6C53CE6D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6" w:history="1">
            <w:r w:rsidRPr="009F4575">
              <w:rPr>
                <w:rStyle w:val="Hipercze"/>
                <w:noProof/>
              </w:rPr>
              <w:t>Wnioski: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5BC2" w14:textId="6D9391CF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7" w:history="1">
            <w:r w:rsidRPr="009F4575">
              <w:rPr>
                <w:rStyle w:val="Hipercze"/>
                <w:noProof/>
              </w:rPr>
              <w:t>Próba regulacji regulatorem typu 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1B2A" w14:textId="2813412C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8" w:history="1">
            <w:r w:rsidRPr="009F4575">
              <w:rPr>
                <w:rStyle w:val="Hipercze"/>
                <w:noProof/>
              </w:rPr>
              <w:t>Parametry symulacji: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CD22" w14:textId="7C355ED6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69" w:history="1">
            <w:r w:rsidRPr="009F4575">
              <w:rPr>
                <w:rStyle w:val="Hipercze"/>
                <w:noProof/>
              </w:rPr>
              <w:t>Otrzymane wyniki: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7801" w14:textId="38FE751D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0" w:history="1">
            <w:r w:rsidRPr="009F4575">
              <w:rPr>
                <w:rStyle w:val="Hipercze"/>
                <w:noProof/>
              </w:rPr>
              <w:t>Wnioski: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925B" w14:textId="637E6C3A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1" w:history="1">
            <w:r w:rsidRPr="009F4575">
              <w:rPr>
                <w:rStyle w:val="Hipercze"/>
                <w:noProof/>
              </w:rPr>
              <w:t>Sterowanie liniowo-kwadratowe – LQR: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9EA6" w14:textId="315A5252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2" w:history="1">
            <w:r w:rsidRPr="009F4575">
              <w:rPr>
                <w:rStyle w:val="Hipercze"/>
                <w:noProof/>
              </w:rPr>
              <w:t>Parametry symulacji: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2E3C" w14:textId="47E7CDF3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3" w:history="1">
            <w:r w:rsidRPr="009F4575">
              <w:rPr>
                <w:rStyle w:val="Hipercze"/>
                <w:noProof/>
              </w:rPr>
              <w:t>Otrzymane wyniki: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64CD" w14:textId="55C14112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4" w:history="1">
            <w:r w:rsidRPr="009F4575">
              <w:rPr>
                <w:rStyle w:val="Hipercze"/>
                <w:noProof/>
              </w:rPr>
              <w:t>Wnioski: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DE5E" w14:textId="4084316D" w:rsidR="00CA54F6" w:rsidRDefault="00CA54F6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5" w:history="1">
            <w:r w:rsidRPr="009F4575">
              <w:rPr>
                <w:rStyle w:val="Hipercze"/>
                <w:noProof/>
              </w:rPr>
              <w:t>III. Część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AA72" w14:textId="186FA8F3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6" w:history="1">
            <w:r w:rsidRPr="009F4575">
              <w:rPr>
                <w:rStyle w:val="Hipercze"/>
                <w:noProof/>
              </w:rPr>
              <w:t>Wstęp do części drugiej: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9948" w14:textId="3DCB65BC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7" w:history="1">
            <w:r w:rsidRPr="009F4575">
              <w:rPr>
                <w:rStyle w:val="Hipercze"/>
                <w:noProof/>
              </w:rPr>
              <w:t>Schemat w Simulinku: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05AB" w14:textId="1612AE91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8" w:history="1">
            <w:r w:rsidRPr="009F4575">
              <w:rPr>
                <w:rStyle w:val="Hipercze"/>
                <w:noProof/>
              </w:rPr>
              <w:t>Opis przestrzeni stanu dla obiektu: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58E5" w14:textId="0539F023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79" w:history="1">
            <w:r w:rsidRPr="009F4575">
              <w:rPr>
                <w:rStyle w:val="Hipercze"/>
                <w:noProof/>
              </w:rPr>
              <w:t>Opis przestrzeni stanu dla modelu: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3910" w14:textId="08E81DDC" w:rsidR="00CA54F6" w:rsidRDefault="00CA54F6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0" w:history="1">
            <w:r w:rsidRPr="009F4575">
              <w:rPr>
                <w:rStyle w:val="Hipercze"/>
                <w:noProof/>
              </w:rPr>
              <w:t>Przygotowanie równania fazowego (liniowego):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D58F" w14:textId="402D4531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1" w:history="1">
            <w:r w:rsidRPr="009F4575">
              <w:rPr>
                <w:rStyle w:val="Hipercze"/>
                <w:noProof/>
              </w:rPr>
              <w:t>Parametry symulacji: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9203" w14:textId="3D4E4774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2" w:history="1">
            <w:r w:rsidRPr="009F4575">
              <w:rPr>
                <w:rStyle w:val="Hipercze"/>
                <w:noProof/>
              </w:rPr>
              <w:t>Otrzymane wyniki: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465F" w14:textId="59184E1C" w:rsidR="00CA54F6" w:rsidRDefault="00CA54F6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3" w:history="1">
            <w:r w:rsidRPr="009F4575">
              <w:rPr>
                <w:rStyle w:val="Hipercze"/>
                <w:noProof/>
              </w:rPr>
              <w:t>Wnioski: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8DB8" w14:textId="13F62D9F" w:rsidR="00CA54F6" w:rsidRDefault="00CA54F6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4" w:history="1">
            <w:r w:rsidRPr="009F4575">
              <w:rPr>
                <w:rStyle w:val="Hipercze"/>
                <w:noProof/>
              </w:rPr>
              <w:t>IV. Spis obrazów: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9235" w14:textId="62DE8AB5" w:rsidR="00CA54F6" w:rsidRDefault="00CA54F6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87797185" w:history="1">
            <w:r w:rsidRPr="009F4575">
              <w:rPr>
                <w:rStyle w:val="Hipercze"/>
                <w:noProof/>
              </w:rPr>
              <w:t>V. Źródła: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DFF0" w14:textId="5F759DDF" w:rsidR="00563D9F" w:rsidRDefault="00563D9F" w:rsidP="00563D9F">
          <w:r>
            <w:rPr>
              <w:b/>
              <w:bCs/>
            </w:rPr>
            <w:fldChar w:fldCharType="end"/>
          </w:r>
        </w:p>
      </w:sdtContent>
    </w:sdt>
    <w:p w14:paraId="65693B53" w14:textId="0B6CE5AF" w:rsidR="00276E2A" w:rsidRDefault="00276E2A" w:rsidP="00276E2A">
      <w:pPr>
        <w:pStyle w:val="Nagwek1"/>
      </w:pPr>
      <w:bookmarkStart w:id="0" w:name="_Toc187797159"/>
      <w:r w:rsidRPr="00276E2A">
        <w:lastRenderedPageBreak/>
        <w:t>Wstęp</w:t>
      </w:r>
      <w:r w:rsidR="008C3273">
        <w:t xml:space="preserve"> do sprawozdania</w:t>
      </w:r>
      <w:r w:rsidRPr="00276E2A">
        <w:t>:</w:t>
      </w:r>
      <w:bookmarkEnd w:id="0"/>
    </w:p>
    <w:p w14:paraId="4DAAC73F" w14:textId="77777777" w:rsidR="00D06769" w:rsidRDefault="00957078" w:rsidP="00957078">
      <w:r>
        <w:t xml:space="preserve">Sprawozdanie dotyczy realizacji </w:t>
      </w:r>
      <w:r w:rsidR="00D06769">
        <w:t xml:space="preserve">obu części </w:t>
      </w:r>
      <w:r>
        <w:t xml:space="preserve">projektu numer </w:t>
      </w:r>
      <w:r w:rsidR="00D06769">
        <w:t xml:space="preserve">3. </w:t>
      </w:r>
    </w:p>
    <w:p w14:paraId="284DD25C" w14:textId="58AD93AE" w:rsidR="00957078" w:rsidRDefault="00D06769" w:rsidP="00957078">
      <w:r>
        <w:t>Parametry a1, a2 i a3 wzięte z naszych indeksów mają kolejno wartości 3, 5 oraz 2.</w:t>
      </w:r>
      <w:r w:rsidR="0069282F">
        <w:t xml:space="preserve"> </w:t>
      </w:r>
    </w:p>
    <w:p w14:paraId="473FC19D" w14:textId="29EF49EA" w:rsidR="00C90EAB" w:rsidRDefault="00957078">
      <w:r>
        <w:t>Całość kodu</w:t>
      </w:r>
      <w:r w:rsidR="00E34596">
        <w:t>, badań</w:t>
      </w:r>
      <w:r>
        <w:t xml:space="preserve"> oraz sprawozdani</w:t>
      </w:r>
      <w:r w:rsidR="00E34596">
        <w:t>a</w:t>
      </w:r>
      <w:r>
        <w:t xml:space="preserve"> wykon</w:t>
      </w:r>
      <w:r w:rsidR="00E34596">
        <w:t>ali Mateusz Zubrzycki oraz</w:t>
      </w:r>
      <w:r w:rsidR="00815326">
        <w:t xml:space="preserve"> Piotr Kosior</w:t>
      </w:r>
      <w:r>
        <w:t>, posiłkując się źródłami podanymi na końcu tego sprawozdania.</w:t>
      </w:r>
    </w:p>
    <w:p w14:paraId="6CD3A754" w14:textId="42096B71" w:rsidR="00467DC9" w:rsidRDefault="00D06769" w:rsidP="006B513B">
      <w:pPr>
        <w:pStyle w:val="Nagwek1"/>
      </w:pPr>
      <w:bookmarkStart w:id="1" w:name="_Toc187797160"/>
      <w:r>
        <w:t>Część 1</w:t>
      </w:r>
      <w:r w:rsidR="00467DC9">
        <w:t>:</w:t>
      </w:r>
      <w:bookmarkEnd w:id="1"/>
    </w:p>
    <w:p w14:paraId="172326A9" w14:textId="0CDED705" w:rsidR="00D06769" w:rsidRDefault="00D06769" w:rsidP="00D06769">
      <w:pPr>
        <w:pStyle w:val="Nagwek2"/>
      </w:pPr>
      <w:bookmarkStart w:id="2" w:name="_Toc187797161"/>
      <w:r>
        <w:t xml:space="preserve">Wstęp </w:t>
      </w:r>
      <w:r w:rsidR="00880D2C">
        <w:t>do części pierwszej</w:t>
      </w:r>
      <w:r>
        <w:t>:</w:t>
      </w:r>
      <w:bookmarkEnd w:id="2"/>
    </w:p>
    <w:p w14:paraId="66233550" w14:textId="3D846660" w:rsidR="00AC306F" w:rsidRPr="00AC306F" w:rsidRDefault="00AC306F" w:rsidP="00AC306F">
      <w:r>
        <w:t>Otrzymana w zadaniu transmitancja:</w:t>
      </w:r>
      <w:r>
        <w:br/>
      </w: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</m:oMath>
      </m:oMathPara>
    </w:p>
    <w:p w14:paraId="776DFD07" w14:textId="245D61D7" w:rsidR="00880D2C" w:rsidRPr="00880D2C" w:rsidRDefault="00880D2C" w:rsidP="00880D2C">
      <w:pPr>
        <w:rPr>
          <w:rFonts w:eastAsiaTheme="minorEastAsia"/>
        </w:rPr>
      </w:pPr>
      <w:r>
        <w:t>W tej części należało w pierwszej kolejności utworzyć równanie różniczkowe na podstawie otrzymanej transmitancji oraz zbudować opis w przestrzeni stanów: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768B2CD5" w14:textId="731787B5" w:rsidR="00880D2C" w:rsidRPr="00B509DA" w:rsidRDefault="00880D2C" w:rsidP="00880D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y=cx</m:t>
          </m:r>
        </m:oMath>
      </m:oMathPara>
    </w:p>
    <w:p w14:paraId="7DA747B5" w14:textId="2ECC6ED9" w:rsidR="00B509DA" w:rsidRDefault="00B509DA" w:rsidP="00880D2C">
      <w:pPr>
        <w:rPr>
          <w:rFonts w:eastAsiaTheme="minorEastAsia"/>
        </w:rPr>
      </w:pPr>
      <w:r>
        <w:rPr>
          <w:rFonts w:eastAsiaTheme="minorEastAsia"/>
        </w:rPr>
        <w:t>Następnie korzystając z funkcji ode45( ) zasymulować odpowiedź skokową i w dalszym kroku spróbować dokonać regulacji regulatorem typu P, a na koniec wprowadzić sterowanie liniowo-kwadratowe z użyciem funkcji LQR( ) i zastosować regulację.</w:t>
      </w:r>
    </w:p>
    <w:p w14:paraId="0EAC3222" w14:textId="420A6B1B" w:rsidR="008B016C" w:rsidRDefault="008B016C" w:rsidP="00880D2C">
      <w:pPr>
        <w:rPr>
          <w:rFonts w:eastAsiaTheme="minorEastAsia"/>
        </w:rPr>
      </w:pPr>
      <w:r w:rsidRPr="008B016C">
        <w:rPr>
          <w:rFonts w:eastAsiaTheme="minorEastAsia"/>
          <w:b/>
          <w:bCs/>
        </w:rPr>
        <w:t>Ważne!</w:t>
      </w:r>
      <w:r>
        <w:rPr>
          <w:rFonts w:eastAsiaTheme="minorEastAsia"/>
        </w:rPr>
        <w:t xml:space="preserve"> W tej części projekty zakładamy, że stan x jest dla nas dostępny.</w:t>
      </w:r>
    </w:p>
    <w:p w14:paraId="227327E6" w14:textId="36CE5EF3" w:rsidR="00CA54F6" w:rsidRDefault="00CA54F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9BC54F" w14:textId="64CD9E02" w:rsidR="00880D2C" w:rsidRDefault="00880D2C" w:rsidP="00880D2C">
      <w:pPr>
        <w:pStyle w:val="Nagwek2"/>
        <w:rPr>
          <w:rFonts w:eastAsiaTheme="minorEastAsia"/>
        </w:rPr>
      </w:pPr>
      <w:bookmarkStart w:id="3" w:name="_Toc187797162"/>
      <w:r>
        <w:rPr>
          <w:rFonts w:eastAsiaTheme="minorEastAsia"/>
        </w:rPr>
        <w:lastRenderedPageBreak/>
        <w:t>Równanie różniczkowe i opis w przestrzeni stanów:</w:t>
      </w:r>
      <w:bookmarkEnd w:id="3"/>
    </w:p>
    <w:p w14:paraId="4EFBC139" w14:textId="77777777" w:rsidR="00AC306F" w:rsidRDefault="00AC306F" w:rsidP="00AC306F">
      <w:r>
        <w:t>W celu zbudowania opisu w przestrzeni stanów najpierw należało utworzyć równanie różniczkowe:</w:t>
      </w:r>
    </w:p>
    <w:p w14:paraId="1FC508BA" w14:textId="2B308B70" w:rsidR="00880D2C" w:rsidRPr="00AC306F" w:rsidRDefault="00880D2C" w:rsidP="00AC306F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+7s+10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68C0F9FC" w14:textId="44C2C054" w:rsidR="00AC306F" w:rsidRDefault="00000000" w:rsidP="00AC306F">
      <w:pPr>
        <w:ind w:firstLine="708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 -7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-10y+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-3u</m:t>
        </m:r>
      </m:oMath>
      <w:r w:rsidR="00AC306F">
        <w:rPr>
          <w:rFonts w:eastAsiaTheme="minorEastAsia"/>
        </w:rPr>
        <w:t xml:space="preserve">   </w:t>
      </w:r>
      <w:r w:rsidR="00AC306F">
        <w:rPr>
          <w:rFonts w:eastAsiaTheme="minorEastAsia"/>
        </w:rPr>
        <w:sym w:font="Symbol" w:char="F0F2"/>
      </w:r>
    </w:p>
    <w:p w14:paraId="365A3D24" w14:textId="01F92F6B" w:rsidR="00AC306F" w:rsidRPr="00AC306F" w:rsidRDefault="00000000" w:rsidP="00AC306F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 -7y+u+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8983B9" w14:textId="535F3ED0" w:rsidR="00AC306F" w:rsidRPr="0028660E" w:rsidRDefault="00000000" w:rsidP="00AC306F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 -7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0E9ED3" w14:textId="0D85727B" w:rsidR="0028660E" w:rsidRDefault="0028660E" w:rsidP="0028660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takie, że: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-10y-3u </m:t>
        </m:r>
      </m:oMath>
      <w:r>
        <w:rPr>
          <w:rFonts w:eastAsiaTheme="minorEastAsia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=y</m:t>
        </m:r>
      </m:oMath>
      <w:r w:rsidR="006078A3">
        <w:rPr>
          <w:rFonts w:eastAsiaTheme="minorEastAsia"/>
        </w:rPr>
        <w:t>.</w:t>
      </w:r>
    </w:p>
    <w:p w14:paraId="187557D0" w14:textId="5D3524F2" w:rsidR="0028660E" w:rsidRPr="00AA473E" w:rsidRDefault="006078A3" w:rsidP="0028660E">
      <w:pPr>
        <w:ind w:left="708"/>
        <w:rPr>
          <w:rFonts w:eastAsiaTheme="minorEastAsia"/>
          <w:vertAlign w:val="subscript"/>
        </w:rPr>
      </w:pPr>
      <w:r w:rsidRPr="006078A3">
        <w:rPr>
          <w:noProof/>
        </w:rPr>
        <w:drawing>
          <wp:anchor distT="0" distB="0" distL="114300" distR="114300" simplePos="0" relativeHeight="251660288" behindDoc="0" locked="0" layoutInCell="1" allowOverlap="1" wp14:anchorId="195314B6" wp14:editId="4B90BEBC">
            <wp:simplePos x="0" y="0"/>
            <wp:positionH relativeFrom="column">
              <wp:posOffset>2590873</wp:posOffset>
            </wp:positionH>
            <wp:positionV relativeFrom="paragraph">
              <wp:posOffset>463015</wp:posOffset>
            </wp:positionV>
            <wp:extent cx="1666598" cy="308290"/>
            <wp:effectExtent l="0" t="0" r="0" b="0"/>
            <wp:wrapNone/>
            <wp:docPr id="715566877" name="Obraz 1" descr="Obraz zawierający Czcionka, tekst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6877" name="Obraz 1" descr="Obraz zawierający Czcionka, tekst, numer, lini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598" cy="30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8A3">
        <w:rPr>
          <w:noProof/>
        </w:rPr>
        <w:drawing>
          <wp:anchor distT="0" distB="0" distL="114300" distR="114300" simplePos="0" relativeHeight="251659264" behindDoc="0" locked="0" layoutInCell="1" allowOverlap="1" wp14:anchorId="607A9F15" wp14:editId="3CB374B3">
            <wp:simplePos x="0" y="0"/>
            <wp:positionH relativeFrom="column">
              <wp:posOffset>2649758</wp:posOffset>
            </wp:positionH>
            <wp:positionV relativeFrom="paragraph">
              <wp:posOffset>39139</wp:posOffset>
            </wp:positionV>
            <wp:extent cx="216920" cy="187821"/>
            <wp:effectExtent l="0" t="0" r="0" b="3175"/>
            <wp:wrapNone/>
            <wp:docPr id="419301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18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20" cy="187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8A3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1B08D56" wp14:editId="32B3F464">
            <wp:simplePos x="0" y="0"/>
            <wp:positionH relativeFrom="column">
              <wp:posOffset>2606105</wp:posOffset>
            </wp:positionH>
            <wp:positionV relativeFrom="paragraph">
              <wp:posOffset>180622</wp:posOffset>
            </wp:positionV>
            <wp:extent cx="788670" cy="242570"/>
            <wp:effectExtent l="0" t="0" r="0" b="5080"/>
            <wp:wrapNone/>
            <wp:docPr id="402744035" name="Obraz 1" descr="Obraz zawierający Czcionka, numer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4035" name="Obraz 1" descr="Obraz zawierający Czcionka, numer, biały, typografia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60E">
        <w:rPr>
          <w:rFonts w:eastAsiaTheme="minorEastAsia"/>
        </w:rPr>
        <w:t>Więc:</w:t>
      </w:r>
      <w:r w:rsidR="0028660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∙x</m:t>
        </m:r>
      </m:oMath>
      <w:r w:rsidR="0028660E">
        <w:rPr>
          <w:rFonts w:eastAsiaTheme="minorEastAsia"/>
        </w:rPr>
        <w:tab/>
      </w:r>
      <w:r w:rsidR="0028660E">
        <w:rPr>
          <w:rFonts w:eastAsiaTheme="minorEastAsia"/>
        </w:rPr>
        <w:tab/>
        <w:t>=&gt;</w:t>
      </w:r>
      <w:r w:rsidR="0028660E">
        <w:rPr>
          <w:rFonts w:eastAsiaTheme="minorEastAsia"/>
        </w:rPr>
        <w:tab/>
      </w:r>
      <w:r w:rsidR="0028660E">
        <w:rPr>
          <w:rFonts w:eastAsiaTheme="minorEastAsia"/>
        </w:rPr>
        <w:tab/>
      </w:r>
    </w:p>
    <w:p w14:paraId="0309345A" w14:textId="02BFB7DC" w:rsidR="00AC306F" w:rsidRDefault="00000000" w:rsidP="006078A3">
      <w:pPr>
        <w:ind w:firstLine="708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 x+b u</m:t>
        </m:r>
      </m:oMath>
      <w:r w:rsidR="006078A3">
        <w:rPr>
          <w:rFonts w:eastAsiaTheme="minorEastAsia"/>
        </w:rPr>
        <w:tab/>
      </w:r>
      <w:r w:rsidR="006078A3">
        <w:rPr>
          <w:rFonts w:eastAsiaTheme="minorEastAsia"/>
        </w:rPr>
        <w:tab/>
        <w:t>=&gt;</w:t>
      </w:r>
      <w:r w:rsidR="006078A3">
        <w:rPr>
          <w:rFonts w:eastAsiaTheme="minorEastAsia"/>
        </w:rPr>
        <w:tab/>
      </w:r>
      <w:r w:rsidR="006078A3">
        <w:rPr>
          <w:rFonts w:eastAsiaTheme="minorEastAsia"/>
        </w:rPr>
        <w:tab/>
      </w:r>
    </w:p>
    <w:p w14:paraId="2DEFF5ED" w14:textId="0E0139B9" w:rsidR="006078A3" w:rsidRDefault="006078A3" w:rsidP="006078A3">
      <w:pPr>
        <w:ind w:firstLine="708"/>
      </w:pPr>
      <w:r>
        <w:t>Otrzymano:</w:t>
      </w:r>
    </w:p>
    <w:p w14:paraId="5B74C8AC" w14:textId="74B30138" w:rsidR="00525184" w:rsidRDefault="000E4E0F" w:rsidP="00CA54F6">
      <w:pPr>
        <w:ind w:firstLine="708"/>
      </w:pPr>
      <w:r w:rsidRPr="000E4E0F">
        <w:rPr>
          <w:noProof/>
        </w:rPr>
        <w:drawing>
          <wp:inline distT="0" distB="0" distL="0" distR="0" wp14:anchorId="4DFFC5C7" wp14:editId="24EDF1FE">
            <wp:extent cx="2610453" cy="366960"/>
            <wp:effectExtent l="0" t="0" r="0" b="0"/>
            <wp:docPr id="282590725" name="Obraz 1" descr="Obraz zawierający Czcionka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90725" name="Obraz 1" descr="Obraz zawierający Czcionka, tekst, lini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927" cy="3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47E1" w14:textId="5988E9AD" w:rsidR="00880D2C" w:rsidRDefault="00880D2C" w:rsidP="00880D2C">
      <w:pPr>
        <w:pStyle w:val="Nagwek2"/>
      </w:pPr>
      <w:bookmarkStart w:id="4" w:name="_Toc187797163"/>
      <w:r>
        <w:t>Symulacja odpowiedzi skokowej:</w:t>
      </w:r>
      <w:bookmarkEnd w:id="4"/>
    </w:p>
    <w:p w14:paraId="05C25A39" w14:textId="33F8A27A" w:rsidR="00525184" w:rsidRDefault="00525184" w:rsidP="00525184">
      <w:r w:rsidRPr="00525184">
        <w:t>Do realizacji symulacji wykorzystano funkcję</w:t>
      </w:r>
      <w:r>
        <w:t xml:space="preserve"> ode45( ), która stosuje metodę Runge-Kutty ze zmiennym krokiem czasowym.</w:t>
      </w:r>
    </w:p>
    <w:p w14:paraId="726F68A9" w14:textId="7C395F98" w:rsidR="00525184" w:rsidRPr="00B509DA" w:rsidRDefault="00B30930" w:rsidP="00B509DA">
      <w:pPr>
        <w:pStyle w:val="Nagwek3"/>
      </w:pPr>
      <w:bookmarkStart w:id="5" w:name="_Toc187797164"/>
      <w:r>
        <w:t>Parametry</w:t>
      </w:r>
      <w:r w:rsidR="00525184" w:rsidRPr="00B509DA">
        <w:t xml:space="preserve"> symulacji:</w:t>
      </w:r>
      <w:bookmarkEnd w:id="5"/>
    </w:p>
    <w:p w14:paraId="4A99DE60" w14:textId="0F59B387" w:rsidR="00525184" w:rsidRPr="00525184" w:rsidRDefault="00525184" w:rsidP="00525184">
      <w:pPr>
        <w:pStyle w:val="Akapitzlist"/>
        <w:numPr>
          <w:ilvl w:val="0"/>
          <w:numId w:val="36"/>
        </w:numPr>
        <w:rPr>
          <w:rFonts w:eastAsiaTheme="minorEastAsia"/>
        </w:rPr>
      </w:pPr>
      <w:r>
        <w:t xml:space="preserve">Warunki początkowe: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</m:oMath>
      <w:r w:rsidRPr="00525184">
        <w:rPr>
          <w:rFonts w:eastAsiaTheme="minorEastAsia"/>
        </w:rPr>
        <w:t>, co oznacza , że układ startuje ze stanu spoczynkowego.</w:t>
      </w:r>
    </w:p>
    <w:p w14:paraId="2B3C754B" w14:textId="300AE1D7" w:rsidR="00CA54F6" w:rsidRDefault="00525184" w:rsidP="00525184">
      <w:pPr>
        <w:pStyle w:val="Akapitzlist"/>
        <w:numPr>
          <w:ilvl w:val="0"/>
          <w:numId w:val="36"/>
        </w:numPr>
        <w:rPr>
          <w:rFonts w:eastAsiaTheme="minorEastAsia"/>
        </w:rPr>
      </w:pPr>
      <w:r w:rsidRPr="00525184">
        <w:rPr>
          <w:rFonts w:eastAsiaTheme="minorEastAsia"/>
        </w:rPr>
        <w:t xml:space="preserve">Przedział czasowy: </w:t>
      </w:r>
      <m:oMath>
        <m:r>
          <w:rPr>
            <w:rFonts w:ascii="Cambria Math" w:eastAsiaTheme="minorEastAsia" w:hAnsi="Cambria Math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0, 10</m:t>
            </m:r>
          </m:e>
        </m:d>
      </m:oMath>
      <w:r w:rsidRPr="00525184">
        <w:rPr>
          <w:rFonts w:eastAsiaTheme="minorEastAsia"/>
        </w:rPr>
        <w:t xml:space="preserve"> sekund.</w:t>
      </w:r>
    </w:p>
    <w:p w14:paraId="273B7BD8" w14:textId="6583BE9B" w:rsidR="00525184" w:rsidRPr="00CA54F6" w:rsidRDefault="00CA54F6" w:rsidP="00CA54F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D73085" w14:textId="7D0F0ECC" w:rsidR="00525184" w:rsidRDefault="00525184" w:rsidP="00B509DA">
      <w:pPr>
        <w:pStyle w:val="Nagwek3"/>
      </w:pPr>
      <w:bookmarkStart w:id="6" w:name="_Toc187797165"/>
      <w:r>
        <w:lastRenderedPageBreak/>
        <w:t>Otrzymane wyniki:</w:t>
      </w:r>
      <w:bookmarkEnd w:id="6"/>
    </w:p>
    <w:p w14:paraId="1E8B089D" w14:textId="77777777" w:rsidR="00525184" w:rsidRDefault="00525184" w:rsidP="00525184">
      <w:pPr>
        <w:pStyle w:val="Obrazki"/>
        <w:ind w:firstLine="708"/>
        <w:jc w:val="center"/>
      </w:pPr>
      <w:r w:rsidRPr="00525184">
        <w:rPr>
          <w:noProof/>
        </w:rPr>
        <w:drawing>
          <wp:inline distT="0" distB="0" distL="0" distR="0" wp14:anchorId="4748C31B" wp14:editId="1574259F">
            <wp:extent cx="4967111" cy="3738685"/>
            <wp:effectExtent l="0" t="0" r="5080" b="0"/>
            <wp:docPr id="761034955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4955" name="Obraz 1" descr="Obraz zawierający tekst, Wykres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331" cy="3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3A3A" w14:textId="4C911163" w:rsidR="00525184" w:rsidRDefault="00525184" w:rsidP="00525184">
      <w:pPr>
        <w:pStyle w:val="Legenda"/>
        <w:jc w:val="center"/>
      </w:pPr>
      <w:bookmarkStart w:id="7" w:name="_Toc187797298"/>
      <w:r>
        <w:t xml:space="preserve">Rysunek </w:t>
      </w:r>
      <w:fldSimple w:instr=" SEQ Rysunek \* ARABIC ">
        <w:r w:rsidR="00CE3052">
          <w:rPr>
            <w:noProof/>
          </w:rPr>
          <w:t>1</w:t>
        </w:r>
      </w:fldSimple>
      <w:r>
        <w:t xml:space="preserve"> - Wykres zasymulowanej odpowiedzi skokowej układu dla u = 1</w:t>
      </w:r>
      <w:bookmarkEnd w:id="7"/>
    </w:p>
    <w:p w14:paraId="13D121F2" w14:textId="145CD679" w:rsidR="00B509DA" w:rsidRDefault="00B509DA" w:rsidP="00B509DA">
      <w:pPr>
        <w:pStyle w:val="Nagwek3"/>
      </w:pPr>
      <w:bookmarkStart w:id="8" w:name="_Toc187797166"/>
      <w:r>
        <w:t>Wnioski:</w:t>
      </w:r>
      <w:bookmarkEnd w:id="8"/>
    </w:p>
    <w:p w14:paraId="3CB0C2AE" w14:textId="40DCCB65" w:rsidR="00B509DA" w:rsidRDefault="00B509DA" w:rsidP="00B509DA">
      <w:pPr>
        <w:pStyle w:val="Akapitzlist"/>
        <w:numPr>
          <w:ilvl w:val="0"/>
          <w:numId w:val="37"/>
        </w:numPr>
      </w:pPr>
      <w:r w:rsidRPr="00B509DA">
        <w:t>Na początku obserwujemy niewielki pik w wyjściu, co jest wynikiem dynamicznej reakcji układu na nagłe pobudzenie.</w:t>
      </w:r>
    </w:p>
    <w:p w14:paraId="32DEA53C" w14:textId="1FA8E763" w:rsidR="00B509DA" w:rsidRPr="00B509DA" w:rsidRDefault="00B509DA" w:rsidP="00B509DA">
      <w:pPr>
        <w:pStyle w:val="Akapitzlist"/>
        <w:numPr>
          <w:ilvl w:val="0"/>
          <w:numId w:val="37"/>
        </w:numPr>
      </w:pPr>
      <w:r w:rsidRPr="00B509DA">
        <w:t>Następnie wyjście układu stabilizuje się</w:t>
      </w:r>
      <w:r>
        <w:t xml:space="preserve"> na </w:t>
      </w:r>
      <m:oMath>
        <m:r>
          <w:rPr>
            <w:rFonts w:ascii="Cambria Math" w:hAnsi="Cambria Math"/>
          </w:rPr>
          <m:t>y= -0,3</m:t>
        </m:r>
      </m:oMath>
      <w:r>
        <w:rPr>
          <w:rFonts w:eastAsiaTheme="minorEastAsia"/>
        </w:rPr>
        <w:t xml:space="preserve"> bo jest zgodne z teorią, którą podał prowadzący, a mianowicie że układ powinien się ustabilizować na wartości, która jest wynikową wzoru:</w:t>
      </w:r>
    </w:p>
    <w:p w14:paraId="7296F978" w14:textId="03CB0847" w:rsidR="00B509DA" w:rsidRPr="00B509DA" w:rsidRDefault="00B509DA" w:rsidP="00B509DA">
      <w:pPr>
        <w:pStyle w:val="Akapitzlist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08D067A" w14:textId="6A027264" w:rsidR="00880D2C" w:rsidRDefault="00880D2C" w:rsidP="00880D2C">
      <w:pPr>
        <w:pStyle w:val="Nagwek2"/>
      </w:pPr>
      <w:bookmarkStart w:id="9" w:name="_Toc187797167"/>
      <w:r>
        <w:t>Próba regulacji regulatorem typu P:</w:t>
      </w:r>
      <w:bookmarkEnd w:id="9"/>
    </w:p>
    <w:p w14:paraId="58CCE783" w14:textId="488476F6" w:rsidR="00882861" w:rsidRDefault="00882861" w:rsidP="00882861">
      <w:pPr>
        <w:rPr>
          <w:rFonts w:eastAsiaTheme="minorEastAsia"/>
        </w:rPr>
      </w:pPr>
      <w:r w:rsidRPr="00882861">
        <w:t>W ramach kolejnego etapu przeprowadzono próbę regulacji układu przy użyciu regulatora typu P</w:t>
      </w:r>
      <w:r>
        <w:t xml:space="preserve">. </w:t>
      </w:r>
      <w:r w:rsidRPr="00882861">
        <w:t>Celem było doprowadzenie wyjścia układu do wartości żądanej</w:t>
      </w:r>
      <w:r w:rsidR="00784F51">
        <w:t>.</w:t>
      </w:r>
    </w:p>
    <w:p w14:paraId="32F96E68" w14:textId="48D26CEC" w:rsidR="00882861" w:rsidRDefault="00882861" w:rsidP="00882861">
      <w:r w:rsidRPr="00882861">
        <w:t xml:space="preserve">Regulator </w:t>
      </w:r>
      <w:r>
        <w:t xml:space="preserve">typu P </w:t>
      </w:r>
      <w:r w:rsidRPr="00882861">
        <w:t>działa zgodnie z zasadą:</w:t>
      </w:r>
    </w:p>
    <w:p w14:paraId="3E0308BD" w14:textId="519FFECA" w:rsidR="00882861" w:rsidRPr="00882861" w:rsidRDefault="00882861" w:rsidP="008828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∙eps</m:t>
          </m:r>
        </m:oMath>
      </m:oMathPara>
    </w:p>
    <w:p w14:paraId="708CE7C5" w14:textId="32DA19EC" w:rsidR="00882861" w:rsidRDefault="00882861" w:rsidP="00882861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6618289C" w14:textId="1D7D3681" w:rsidR="00882861" w:rsidRPr="00784F51" w:rsidRDefault="00000000" w:rsidP="00882861">
      <w:pPr>
        <w:pStyle w:val="Akapitzlist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82861">
        <w:rPr>
          <w:rFonts w:eastAsiaTheme="minorEastAsia"/>
        </w:rPr>
        <w:t xml:space="preserve"> </w:t>
      </w:r>
      <w:r w:rsidR="00784F51">
        <w:rPr>
          <w:rFonts w:eastAsiaTheme="minorEastAsia"/>
        </w:rPr>
        <w:t>–</w:t>
      </w:r>
      <w:r w:rsidR="00882861">
        <w:rPr>
          <w:rFonts w:eastAsiaTheme="minorEastAsia"/>
        </w:rPr>
        <w:t xml:space="preserve"> </w:t>
      </w:r>
      <w:r w:rsidR="00784F51">
        <w:rPr>
          <w:rFonts w:eastAsiaTheme="minorEastAsia"/>
        </w:rPr>
        <w:t>wzmocnienie regulatora,</w:t>
      </w:r>
    </w:p>
    <w:p w14:paraId="52DA220F" w14:textId="0251ECA5" w:rsidR="00784F51" w:rsidRPr="00784F51" w:rsidRDefault="00784F51" w:rsidP="00882861">
      <w:pPr>
        <w:pStyle w:val="Akapitzlist"/>
        <w:numPr>
          <w:ilvl w:val="0"/>
          <w:numId w:val="38"/>
        </w:numPr>
      </w:pPr>
      <m:oMath>
        <m:r>
          <w:rPr>
            <w:rFonts w:ascii="Cambria Math" w:hAnsi="Cambria Math"/>
          </w:rPr>
          <m:t xml:space="preserve"> eps</m:t>
        </m:r>
      </m:oMath>
      <w:r>
        <w:rPr>
          <w:rFonts w:eastAsiaTheme="minorEastAsia"/>
        </w:rPr>
        <w:t xml:space="preserve"> – uchyb, różnica </w:t>
      </w:r>
      <w:r w:rsidRPr="00784F51">
        <w:rPr>
          <w:rFonts w:eastAsiaTheme="minorEastAsia"/>
        </w:rPr>
        <w:t>między wartością żądaną a aktualnym wyjściem układu</w:t>
      </w:r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eps=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żądane</m:t>
            </m:r>
          </m:sub>
        </m:sSub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 ).</w:t>
      </w:r>
    </w:p>
    <w:p w14:paraId="1B141285" w14:textId="64CAA75E" w:rsidR="00784F51" w:rsidRDefault="00784F51" w:rsidP="00784F51">
      <w:pPr>
        <w:pStyle w:val="Nagwek3"/>
      </w:pPr>
      <w:bookmarkStart w:id="10" w:name="_Toc187797168"/>
      <w:r>
        <w:lastRenderedPageBreak/>
        <w:t>Parametry symulacji:</w:t>
      </w:r>
      <w:bookmarkEnd w:id="10"/>
    </w:p>
    <w:p w14:paraId="5F23A1F8" w14:textId="0D8BB082" w:rsidR="00784F51" w:rsidRPr="00784F51" w:rsidRDefault="00055E7F" w:rsidP="00784F51">
      <w:pPr>
        <w:pStyle w:val="Akapitzlist"/>
        <w:numPr>
          <w:ilvl w:val="0"/>
          <w:numId w:val="39"/>
        </w:numPr>
        <w:rPr>
          <w:rFonts w:eastAsiaTheme="majorEastAsia" w:cstheme="majorBidi"/>
          <w:i/>
        </w:rPr>
      </w:pPr>
      <w:r w:rsidRPr="00055E7F">
        <w:rPr>
          <w:rFonts w:eastAsiaTheme="majorEastAsia" w:cstheme="majorBidi"/>
          <w:iCs/>
        </w:rPr>
        <w:t>Wzmocnienie regulatora:</w:t>
      </w:r>
      <w:r>
        <w:rPr>
          <w:rFonts w:eastAsiaTheme="majorEastAsia" w:cstheme="majorBidi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=2,</m:t>
        </m:r>
      </m:oMath>
    </w:p>
    <w:p w14:paraId="15B9CA41" w14:textId="0187EF21" w:rsidR="00784F51" w:rsidRPr="00784F51" w:rsidRDefault="00055E7F" w:rsidP="00784F51">
      <w:pPr>
        <w:pStyle w:val="Akapitzlist"/>
        <w:numPr>
          <w:ilvl w:val="0"/>
          <w:numId w:val="39"/>
        </w:numPr>
        <w:rPr>
          <w:rFonts w:eastAsiaTheme="majorEastAsia" w:cstheme="majorBidi"/>
          <w:i/>
        </w:rPr>
      </w:pPr>
      <w:r>
        <w:rPr>
          <w:rFonts w:eastAsiaTheme="minorEastAsia"/>
        </w:rPr>
        <w:t xml:space="preserve">Wartość zadana: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żądane</m:t>
            </m:r>
          </m:sub>
        </m:sSub>
        <m:r>
          <w:rPr>
            <w:rFonts w:ascii="Cambria Math" w:hAnsi="Cambria Math"/>
          </w:rPr>
          <m:t>=1,</m:t>
        </m:r>
      </m:oMath>
    </w:p>
    <w:p w14:paraId="3BBBF29A" w14:textId="1A048281" w:rsidR="00784F51" w:rsidRPr="00784F51" w:rsidRDefault="00055E7F" w:rsidP="00784F51">
      <w:pPr>
        <w:pStyle w:val="Akapitzlist"/>
        <w:numPr>
          <w:ilvl w:val="0"/>
          <w:numId w:val="39"/>
        </w:numPr>
        <w:rPr>
          <w:rFonts w:eastAsiaTheme="majorEastAsia" w:cstheme="majorBidi"/>
          <w:i/>
        </w:rPr>
      </w:pPr>
      <w:r>
        <w:rPr>
          <w:rFonts w:eastAsiaTheme="minorEastAsia"/>
        </w:rPr>
        <w:t xml:space="preserve">Warunki początkowe: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=[0;0],</m:t>
        </m:r>
      </m:oMath>
    </w:p>
    <w:p w14:paraId="2D818387" w14:textId="28510AA0" w:rsidR="00784F51" w:rsidRDefault="00055E7F" w:rsidP="00784F51">
      <w:pPr>
        <w:pStyle w:val="Akapitzlist"/>
        <w:numPr>
          <w:ilvl w:val="0"/>
          <w:numId w:val="39"/>
        </w:numPr>
        <w:rPr>
          <w:rFonts w:eastAsiaTheme="majorEastAsia" w:cstheme="majorBidi"/>
          <w:i/>
        </w:rPr>
      </w:pPr>
      <w:r>
        <w:rPr>
          <w:rFonts w:eastAsiaTheme="minorEastAsia"/>
        </w:rPr>
        <w:t xml:space="preserve">Czas symulacji: </w:t>
      </w:r>
      <m:oMath>
        <m:r>
          <w:rPr>
            <w:rFonts w:ascii="Cambria Math" w:hAnsi="Cambria Math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0, 20</m:t>
            </m:r>
          </m:e>
        </m:d>
        <m:r>
          <w:rPr>
            <w:rFonts w:ascii="Cambria Math" w:hAnsi="Cambria Math"/>
          </w:rPr>
          <m:t>.</m:t>
        </m:r>
      </m:oMath>
    </w:p>
    <w:p w14:paraId="7F63F80F" w14:textId="29BCDDEA" w:rsidR="00784F51" w:rsidRDefault="00784F51" w:rsidP="00784F51">
      <w:pPr>
        <w:pStyle w:val="Nagwek3"/>
      </w:pPr>
      <w:bookmarkStart w:id="11" w:name="_Toc187797169"/>
      <w:r>
        <w:t>Otrzymane wyniki:</w:t>
      </w:r>
      <w:bookmarkEnd w:id="11"/>
    </w:p>
    <w:p w14:paraId="6E4A7403" w14:textId="77777777" w:rsidR="00784F51" w:rsidRDefault="00784F51" w:rsidP="002B50D4">
      <w:pPr>
        <w:pStyle w:val="Obrazki"/>
        <w:ind w:firstLine="708"/>
      </w:pPr>
      <w:r w:rsidRPr="00784F51">
        <w:rPr>
          <w:noProof/>
        </w:rPr>
        <w:drawing>
          <wp:inline distT="0" distB="0" distL="0" distR="0" wp14:anchorId="0DE3F32C" wp14:editId="1E00383D">
            <wp:extent cx="5315692" cy="3991532"/>
            <wp:effectExtent l="0" t="0" r="0" b="9525"/>
            <wp:docPr id="883808505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08505" name="Obraz 1" descr="Obraz zawierający tekst, Wykres, lini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028" w14:textId="77F7EC18" w:rsidR="00784F51" w:rsidRDefault="00784F51" w:rsidP="00784F51">
      <w:pPr>
        <w:pStyle w:val="Legenda"/>
        <w:jc w:val="center"/>
      </w:pPr>
      <w:bookmarkStart w:id="12" w:name="_Toc187797299"/>
      <w:r>
        <w:t xml:space="preserve">Rysunek </w:t>
      </w:r>
      <w:fldSimple w:instr=" SEQ Rysunek \* ARABIC ">
        <w:r w:rsidR="00CE3052">
          <w:rPr>
            <w:noProof/>
          </w:rPr>
          <w:t>2</w:t>
        </w:r>
      </w:fldSimple>
      <w:r>
        <w:t xml:space="preserve"> - Wykres przedstawiający próbę regulacji regulatorem typu P</w:t>
      </w:r>
      <w:bookmarkEnd w:id="12"/>
    </w:p>
    <w:p w14:paraId="36579E5B" w14:textId="2EF60F8A" w:rsidR="002B50D4" w:rsidRDefault="002B50D4" w:rsidP="002B50D4">
      <w:pPr>
        <w:pStyle w:val="Nagwek3"/>
      </w:pPr>
      <w:bookmarkStart w:id="13" w:name="_Toc187797170"/>
      <w:r>
        <w:t>Wnioski:</w:t>
      </w:r>
      <w:bookmarkEnd w:id="13"/>
    </w:p>
    <w:p w14:paraId="49C21420" w14:textId="4B0F3A6F" w:rsidR="002B50D4" w:rsidRDefault="002B50D4" w:rsidP="002B50D4">
      <w:pPr>
        <w:pStyle w:val="Akapitzlist"/>
        <w:numPr>
          <w:ilvl w:val="0"/>
          <w:numId w:val="40"/>
        </w:numPr>
      </w:pPr>
      <w:r w:rsidRPr="002B50D4">
        <w:t>Regulator P nie jest w stanie zapewnić osiągnięcia wartości zadanej w tym układzie. Wynika to z ograniczeń regulatora proporcjonalnego, który w układach o niezerowym uchybie ustalonym wymaga dodatkowych metod regulacji</w:t>
      </w:r>
      <w:r>
        <w:t>.</w:t>
      </w:r>
    </w:p>
    <w:p w14:paraId="4614C8A8" w14:textId="32A46B25" w:rsidR="00CA54F6" w:rsidRDefault="002B50D4" w:rsidP="002B50D4">
      <w:pPr>
        <w:pStyle w:val="Akapitzlist"/>
        <w:numPr>
          <w:ilvl w:val="0"/>
          <w:numId w:val="40"/>
        </w:numPr>
      </w:pPr>
      <w:r w:rsidRPr="002B50D4">
        <w:t>Uzyskane wyniki wskazują na konieczność zastosowania regulatora, który będzie uwzględniał zarówno stany układu, jak i wartość żądaną, np. regulatora liniowo-kwadratowego (LQR)</w:t>
      </w:r>
      <w:r>
        <w:t>.</w:t>
      </w:r>
    </w:p>
    <w:p w14:paraId="162C0ABB" w14:textId="43F69F4E" w:rsidR="002B50D4" w:rsidRPr="002B50D4" w:rsidRDefault="00CA54F6" w:rsidP="00CA54F6">
      <w:r>
        <w:br w:type="page"/>
      </w:r>
    </w:p>
    <w:p w14:paraId="3B956822" w14:textId="66A1D709" w:rsidR="00880D2C" w:rsidRDefault="00880D2C" w:rsidP="00880D2C">
      <w:pPr>
        <w:pStyle w:val="Nagwek2"/>
      </w:pPr>
      <w:bookmarkStart w:id="14" w:name="_Toc187797171"/>
      <w:r>
        <w:lastRenderedPageBreak/>
        <w:t>Sterowanie liniowo-kwadratowe – LQR:</w:t>
      </w:r>
      <w:bookmarkEnd w:id="14"/>
    </w:p>
    <w:p w14:paraId="684F33D8" w14:textId="2AD229B8" w:rsidR="00B30930" w:rsidRDefault="00B30930" w:rsidP="00B30930">
      <w:pPr>
        <w:rPr>
          <w:rFonts w:eastAsiaTheme="minorEastAsia"/>
        </w:rPr>
      </w:pPr>
      <w:r>
        <w:t xml:space="preserve">W ostatnim etapie części pierwszej </w:t>
      </w:r>
      <w:r w:rsidRPr="00B30930">
        <w:t>zaimplementowano sterowanie liniowo-kwadratowe (LQR) w celu regulacji układu do wartości zadanej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żądane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52F3A44E" w14:textId="57716244" w:rsidR="00B30930" w:rsidRDefault="00B30930" w:rsidP="00B30930">
      <w:pPr>
        <w:rPr>
          <w:rFonts w:eastAsiaTheme="minorEastAsia"/>
        </w:rPr>
      </w:pPr>
      <w:r w:rsidRPr="00B30930">
        <w:rPr>
          <w:rFonts w:eastAsiaTheme="minorEastAsia"/>
        </w:rPr>
        <w:t>Regulator LQR minimalizuje funkcję kosztu zdefiniowaną jako:</w:t>
      </w:r>
    </w:p>
    <w:p w14:paraId="07D60E31" w14:textId="495AD88D" w:rsidR="00B30930" w:rsidRPr="00B30930" w:rsidRDefault="00000000" w:rsidP="00B3093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94BC20D" w14:textId="78FA7B70" w:rsidR="00B30930" w:rsidRDefault="00B30930" w:rsidP="00B30930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1F2396B3" w14:textId="7EC7A44B" w:rsidR="00B30930" w:rsidRDefault="00B30930" w:rsidP="00B30930">
      <w:pPr>
        <w:pStyle w:val="Akapitzlist"/>
        <w:numPr>
          <w:ilvl w:val="0"/>
          <w:numId w:val="4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</w:t>
      </w:r>
      <w:r w:rsidRPr="00B30930">
        <w:rPr>
          <w:rFonts w:eastAsiaTheme="minorEastAsia"/>
        </w:rPr>
        <w:t>macierz wag dla stanów, określająca znaczenie minimalizacji energii stanu</w:t>
      </w:r>
      <w:r>
        <w:rPr>
          <w:rFonts w:eastAsiaTheme="minorEastAsia"/>
        </w:rPr>
        <w:t>,</w:t>
      </w:r>
    </w:p>
    <w:p w14:paraId="48B37EBF" w14:textId="443F8303" w:rsidR="00B30930" w:rsidRDefault="00B30930" w:rsidP="00B30930">
      <w:pPr>
        <w:pStyle w:val="Akapitzlist"/>
        <w:numPr>
          <w:ilvl w:val="0"/>
          <w:numId w:val="4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– </w:t>
      </w:r>
      <w:r w:rsidRPr="00B30930">
        <w:rPr>
          <w:rFonts w:eastAsiaTheme="minorEastAsia"/>
        </w:rPr>
        <w:t>skalar określający wagę minimalizacji sygnału sterującego</w:t>
      </w:r>
      <w:r>
        <w:rPr>
          <w:rFonts w:eastAsiaTheme="minorEastAsia"/>
        </w:rPr>
        <w:t>.</w:t>
      </w:r>
    </w:p>
    <w:p w14:paraId="1DA2E17E" w14:textId="73FC6DED" w:rsidR="00B30930" w:rsidRDefault="00B30930" w:rsidP="00B30930">
      <w:pPr>
        <w:pStyle w:val="Nagwek3"/>
        <w:rPr>
          <w:rFonts w:eastAsiaTheme="minorEastAsia"/>
        </w:rPr>
      </w:pPr>
      <w:bookmarkStart w:id="15" w:name="_Toc187797172"/>
      <w:r>
        <w:rPr>
          <w:rFonts w:eastAsiaTheme="minorEastAsia"/>
        </w:rPr>
        <w:t>Parametry symulacji:</w:t>
      </w:r>
      <w:bookmarkEnd w:id="15"/>
    </w:p>
    <w:p w14:paraId="79BAD3B2" w14:textId="70BB5A35" w:rsidR="00B30930" w:rsidRDefault="00B30930" w:rsidP="00B30930">
      <w:pPr>
        <w:pStyle w:val="Akapitzlist"/>
        <w:numPr>
          <w:ilvl w:val="0"/>
          <w:numId w:val="42"/>
        </w:numPr>
      </w:pPr>
      <w:r>
        <w:t>Macierze kosztów:</w:t>
      </w:r>
    </w:p>
    <w:p w14:paraId="081150FF" w14:textId="0261737C" w:rsidR="00B30930" w:rsidRPr="00B30930" w:rsidRDefault="00B30930" w:rsidP="00B30930">
      <w:pPr>
        <w:pStyle w:val="Akapitzlist"/>
        <w:numPr>
          <w:ilvl w:val="0"/>
          <w:numId w:val="43"/>
        </w:numPr>
      </w:pP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,</w:t>
      </w:r>
    </w:p>
    <w:p w14:paraId="385EB06E" w14:textId="7C6417D9" w:rsidR="00B30930" w:rsidRPr="00B30930" w:rsidRDefault="00B30930" w:rsidP="00B30930">
      <w:pPr>
        <w:pStyle w:val="Akapitzlist"/>
        <w:numPr>
          <w:ilvl w:val="0"/>
          <w:numId w:val="43"/>
        </w:numPr>
        <w:rPr>
          <w:rFonts w:eastAsiaTheme="minorEastAsia"/>
        </w:rPr>
      </w:pPr>
      <m:oMath>
        <m:r>
          <w:rPr>
            <w:rFonts w:ascii="Cambria Math" w:hAnsi="Cambria Math"/>
          </w:rPr>
          <m:t>R=1.</m:t>
        </m:r>
      </m:oMath>
    </w:p>
    <w:p w14:paraId="51713790" w14:textId="37320808" w:rsidR="00B30930" w:rsidRPr="00B30930" w:rsidRDefault="00B30930" w:rsidP="00B30930">
      <w:pPr>
        <w:pStyle w:val="Akapitzlis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Wartość zadana: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żądane</m:t>
            </m:r>
          </m:sub>
        </m:sSub>
        <m:r>
          <w:rPr>
            <w:rFonts w:ascii="Cambria Math" w:eastAsiaTheme="minorEastAsia" w:hAnsi="Cambria Math"/>
          </w:rPr>
          <m:t>=1,</m:t>
        </m:r>
      </m:oMath>
    </w:p>
    <w:p w14:paraId="21E21903" w14:textId="7728912F" w:rsidR="00B30930" w:rsidRPr="00B30930" w:rsidRDefault="00055E7F" w:rsidP="00B30930">
      <w:pPr>
        <w:pStyle w:val="Akapitzlis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Czas symulacji: </w:t>
      </w:r>
      <m:oMath>
        <m:r>
          <w:rPr>
            <w:rFonts w:ascii="Cambria Math" w:eastAsiaTheme="minorEastAsia" w:hAnsi="Cambria Math"/>
          </w:rPr>
          <m:t>t ϵ [0, 5],</m:t>
        </m:r>
      </m:oMath>
    </w:p>
    <w:p w14:paraId="2F4B292D" w14:textId="7C59CB53" w:rsidR="00B30930" w:rsidRDefault="00055E7F" w:rsidP="00055E7F">
      <w:pPr>
        <w:pStyle w:val="Akapitzlis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Warunki początkowe: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EB1836D" w14:textId="36E3EC4B" w:rsidR="00055E7F" w:rsidRDefault="00055E7F" w:rsidP="00055E7F">
      <w:pPr>
        <w:pStyle w:val="Nagwek3"/>
        <w:rPr>
          <w:rFonts w:eastAsiaTheme="minorEastAsia"/>
        </w:rPr>
      </w:pPr>
      <w:bookmarkStart w:id="16" w:name="_Toc187797173"/>
      <w:r>
        <w:rPr>
          <w:rFonts w:eastAsiaTheme="minorEastAsia"/>
        </w:rPr>
        <w:lastRenderedPageBreak/>
        <w:t>Otrzymane wyniki:</w:t>
      </w:r>
      <w:bookmarkEnd w:id="16"/>
    </w:p>
    <w:p w14:paraId="056F03AB" w14:textId="1AC643A6" w:rsidR="00055E7F" w:rsidRDefault="00750651" w:rsidP="00055E7F">
      <w:pPr>
        <w:pStyle w:val="Obrazki"/>
        <w:ind w:firstLine="708"/>
      </w:pPr>
      <w:r w:rsidRPr="00750651">
        <w:rPr>
          <w:noProof/>
        </w:rPr>
        <w:drawing>
          <wp:inline distT="0" distB="0" distL="0" distR="0" wp14:anchorId="431E00F6" wp14:editId="3349FB8B">
            <wp:extent cx="5296639" cy="3982006"/>
            <wp:effectExtent l="0" t="0" r="0" b="0"/>
            <wp:docPr id="479641700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41700" name="Obraz 1" descr="Obraz zawierający tekst, linia, Wykres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62D" w14:textId="3161C387" w:rsidR="00055E7F" w:rsidRDefault="00055E7F" w:rsidP="00055E7F">
      <w:pPr>
        <w:pStyle w:val="Legenda"/>
        <w:jc w:val="center"/>
      </w:pPr>
      <w:bookmarkStart w:id="17" w:name="_Toc187797300"/>
      <w:r>
        <w:t xml:space="preserve">Rysunek </w:t>
      </w:r>
      <w:fldSimple w:instr=" SEQ Rysunek \* ARABIC ">
        <w:r w:rsidR="00CE3052">
          <w:rPr>
            <w:noProof/>
          </w:rPr>
          <w:t>3</w:t>
        </w:r>
      </w:fldSimple>
      <w:r>
        <w:t xml:space="preserve"> - Wykres odpowiedzi układu z regulacją stosującą LQR</w:t>
      </w:r>
      <w:bookmarkEnd w:id="17"/>
    </w:p>
    <w:p w14:paraId="379EE2F1" w14:textId="0F1EF4AE" w:rsidR="00055E7F" w:rsidRDefault="00055E7F" w:rsidP="00055E7F">
      <w:pPr>
        <w:pStyle w:val="Nagwek3"/>
      </w:pPr>
      <w:bookmarkStart w:id="18" w:name="_Toc187797174"/>
      <w:r>
        <w:t>Wnioski:</w:t>
      </w:r>
      <w:bookmarkEnd w:id="18"/>
    </w:p>
    <w:p w14:paraId="4780907B" w14:textId="3C526EDA" w:rsidR="00055E7F" w:rsidRPr="00055E7F" w:rsidRDefault="00055E7F" w:rsidP="00055E7F">
      <w:pPr>
        <w:pStyle w:val="Akapitzlist"/>
        <w:numPr>
          <w:ilvl w:val="0"/>
          <w:numId w:val="44"/>
        </w:numPr>
      </w:pPr>
      <w:r w:rsidRPr="00055E7F">
        <w:t>Na początku obserwujemy krótkotrwałe oscylacje, które szybko się wygaszają.</w:t>
      </w:r>
    </w:p>
    <w:p w14:paraId="5D36BBDE" w14:textId="623418B9" w:rsidR="00055E7F" w:rsidRDefault="00055E7F" w:rsidP="00055E7F">
      <w:pPr>
        <w:pStyle w:val="Akapitzlist"/>
        <w:numPr>
          <w:ilvl w:val="0"/>
          <w:numId w:val="44"/>
        </w:numPr>
      </w:pPr>
      <w:r w:rsidRPr="00055E7F">
        <w:t>Odpowiedź układu charakteryzuje się szybkim czasem narastania oraz niewielkim przeregulowaniem.</w:t>
      </w:r>
    </w:p>
    <w:p w14:paraId="7933E665" w14:textId="5AD86C0C" w:rsidR="00055E7F" w:rsidRDefault="00055E7F" w:rsidP="00055E7F">
      <w:pPr>
        <w:pStyle w:val="Akapitzlist"/>
        <w:numPr>
          <w:ilvl w:val="0"/>
          <w:numId w:val="44"/>
        </w:numPr>
      </w:pPr>
      <w:r w:rsidRPr="00055E7F">
        <w:t xml:space="preserve">Wyjście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055E7F">
        <w:t xml:space="preserve"> stabilizuje się na wartości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żądane</m:t>
            </m:r>
          </m:sub>
        </m:sSub>
        <m:r>
          <w:rPr>
            <w:rFonts w:ascii="Cambria Math" w:hAnsi="Cambria Math"/>
          </w:rPr>
          <m:t>=1</m:t>
        </m:r>
      </m:oMath>
      <w:r w:rsidRPr="00055E7F">
        <w:t>, co wskazuje na</w:t>
      </w:r>
      <w:r>
        <w:t xml:space="preserve"> skuteczność metody.</w:t>
      </w:r>
    </w:p>
    <w:p w14:paraId="6685FCFC" w14:textId="4CBED815" w:rsidR="00555948" w:rsidRDefault="00555948">
      <w:r>
        <w:br w:type="page"/>
      </w:r>
    </w:p>
    <w:p w14:paraId="00DE60FB" w14:textId="0E23A0A2" w:rsidR="00D06769" w:rsidRDefault="00D06769" w:rsidP="00B30930">
      <w:pPr>
        <w:pStyle w:val="Nagwek1"/>
      </w:pPr>
      <w:bookmarkStart w:id="19" w:name="_Toc187797175"/>
      <w:r>
        <w:lastRenderedPageBreak/>
        <w:t>Część 2:</w:t>
      </w:r>
      <w:bookmarkEnd w:id="19"/>
    </w:p>
    <w:p w14:paraId="0C9A1819" w14:textId="3C6EB70C" w:rsidR="00555948" w:rsidRDefault="00555948" w:rsidP="00555948">
      <w:pPr>
        <w:pStyle w:val="Nagwek2"/>
      </w:pPr>
      <w:bookmarkStart w:id="20" w:name="_Toc187797176"/>
      <w:r>
        <w:t>Wstęp do części drugiej:</w:t>
      </w:r>
      <w:bookmarkEnd w:id="20"/>
    </w:p>
    <w:p w14:paraId="4270493B" w14:textId="2CD61B68" w:rsidR="00555948" w:rsidRDefault="00555948" w:rsidP="00555948">
      <w:r>
        <w:t xml:space="preserve">W poprzedniej części założono, że jest dostęp do x, co w prawdziwych warunkach jest niemożliwe. Teraz w części drugiej rozwiązanie zostało urealnione ponieważ mierzone jest jedynie wejście </w:t>
      </w:r>
      <m:oMath>
        <m:r>
          <w:rPr>
            <w:rFonts w:ascii="Cambria Math" w:hAnsi="Cambria Math"/>
          </w:rPr>
          <m:t>u</m:t>
        </m:r>
      </m:oMath>
      <w:r>
        <w:t xml:space="preserve"> oraz wyjście </w:t>
      </w:r>
      <m:oMath>
        <m:r>
          <w:rPr>
            <w:rFonts w:ascii="Cambria Math" w:hAnsi="Cambria Math"/>
          </w:rPr>
          <m:t>y</m:t>
        </m:r>
      </m:oMath>
      <w:r>
        <w:t>. Pomiary te zostaną puszczone na układ liczący zwany obserwatorem, którego zadaniem będzie przybliżenie rzeczywistego stanu x.</w:t>
      </w:r>
    </w:p>
    <w:p w14:paraId="15AFE5F3" w14:textId="1B43A32F" w:rsidR="00555948" w:rsidRDefault="00555948" w:rsidP="00555948">
      <w:r>
        <w:t>Na schemacie poniżej przedstawiono różnicę między podejściem w części pierwszej i drugiej:</w:t>
      </w:r>
    </w:p>
    <w:p w14:paraId="35077F93" w14:textId="77777777" w:rsidR="00555948" w:rsidRDefault="00555948" w:rsidP="00555948">
      <w:pPr>
        <w:pStyle w:val="Obrazki"/>
      </w:pPr>
      <w:r w:rsidRPr="00555948">
        <w:rPr>
          <w:noProof/>
        </w:rPr>
        <w:drawing>
          <wp:inline distT="0" distB="0" distL="0" distR="0" wp14:anchorId="522C755B" wp14:editId="6C63F5DC">
            <wp:extent cx="5759450" cy="3052445"/>
            <wp:effectExtent l="0" t="0" r="0" b="0"/>
            <wp:docPr id="1170793565" name="Obraz 1" descr="Obraz zawierający tekst, diagram, Pla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3565" name="Obraz 1" descr="Obraz zawierający tekst, diagram, Plan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35B" w14:textId="4EBAC8DC" w:rsidR="00F7158F" w:rsidRDefault="00555948" w:rsidP="00F7158F">
      <w:pPr>
        <w:pStyle w:val="Legenda"/>
      </w:pPr>
      <w:bookmarkStart w:id="21" w:name="_Toc187797301"/>
      <w:r>
        <w:t xml:space="preserve">Rysunek </w:t>
      </w:r>
      <w:fldSimple w:instr=" SEQ Rysunek \* ARABIC ">
        <w:r w:rsidR="00CE3052">
          <w:rPr>
            <w:noProof/>
          </w:rPr>
          <w:t>4</w:t>
        </w:r>
      </w:fldSimple>
      <w:r>
        <w:t xml:space="preserve"> - Porównanie podejścia w części pierwszej i drugiej</w:t>
      </w:r>
      <w:bookmarkEnd w:id="21"/>
    </w:p>
    <w:p w14:paraId="49810338" w14:textId="75655D1F" w:rsidR="00F7158F" w:rsidRDefault="00F7158F">
      <w:r>
        <w:br w:type="page"/>
      </w:r>
    </w:p>
    <w:p w14:paraId="6D14391D" w14:textId="7F2D0468" w:rsidR="00F7158F" w:rsidRDefault="00F7158F" w:rsidP="00F7158F">
      <w:pPr>
        <w:pStyle w:val="Nagwek2"/>
      </w:pPr>
      <w:bookmarkStart w:id="22" w:name="_Toc187797177"/>
      <w:r>
        <w:lastRenderedPageBreak/>
        <w:t>Schemat w Simulinku:</w:t>
      </w:r>
      <w:bookmarkEnd w:id="22"/>
    </w:p>
    <w:p w14:paraId="1B640D5A" w14:textId="17B0A35D" w:rsidR="00F7158F" w:rsidRDefault="00F7158F" w:rsidP="00F7158F">
      <w:r>
        <w:t>W celu symulacji zachowania układu został stworzony poniższy schemat w simulinku. Naniesiono na niego dodatkowe oznaczenia zgodne z tłumaczeniami prowadzącego.</w:t>
      </w:r>
    </w:p>
    <w:p w14:paraId="369C47A3" w14:textId="0C8D0826" w:rsidR="00F7158F" w:rsidRDefault="007A61FD" w:rsidP="00F7158F">
      <w:pPr>
        <w:pStyle w:val="Obrazki"/>
      </w:pPr>
      <w:r w:rsidRPr="007A61FD">
        <w:rPr>
          <w:noProof/>
        </w:rPr>
        <w:drawing>
          <wp:inline distT="0" distB="0" distL="0" distR="0" wp14:anchorId="197E4D48" wp14:editId="4E5B1447">
            <wp:extent cx="5759450" cy="2651125"/>
            <wp:effectExtent l="0" t="0" r="0" b="0"/>
            <wp:docPr id="469457284" name="Obraz 1" descr="Obraz zawierający diagram, Plan, teks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7284" name="Obraz 1" descr="Obraz zawierający diagram, Plan, tekst, Rysunek techniczny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609" w14:textId="3313DDA3" w:rsidR="00F7158F" w:rsidRDefault="00F7158F" w:rsidP="00F7158F">
      <w:pPr>
        <w:pStyle w:val="Legenda"/>
      </w:pPr>
      <w:bookmarkStart w:id="23" w:name="_Toc187797302"/>
      <w:r>
        <w:t xml:space="preserve">Rysunek </w:t>
      </w:r>
      <w:fldSimple w:instr=" SEQ Rysunek \* ARABIC ">
        <w:r w:rsidR="00CE3052">
          <w:rPr>
            <w:noProof/>
          </w:rPr>
          <w:t>5</w:t>
        </w:r>
      </w:fldSimple>
      <w:r>
        <w:t xml:space="preserve"> - Schemat w Simulinku</w:t>
      </w:r>
      <w:bookmarkEnd w:id="23"/>
    </w:p>
    <w:p w14:paraId="7C57DF9A" w14:textId="230A913F" w:rsidR="00F7158F" w:rsidRDefault="00201100" w:rsidP="007A61FD">
      <w:pPr>
        <w:pStyle w:val="Nagwek3"/>
      </w:pPr>
      <w:bookmarkStart w:id="24" w:name="_Toc187797178"/>
      <w:r>
        <w:t>Opis przestrzeni</w:t>
      </w:r>
      <w:r w:rsidR="007A61FD">
        <w:t xml:space="preserve"> stanu dla obiektu:</w:t>
      </w:r>
      <w:bookmarkEnd w:id="24"/>
    </w:p>
    <w:p w14:paraId="31BD6A8E" w14:textId="2822381B" w:rsidR="007A61FD" w:rsidRPr="007A61FD" w:rsidRDefault="00000000" w:rsidP="007A61F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1B54FB66" w14:textId="4D7EA3C1" w:rsidR="007A61FD" w:rsidRPr="007A61FD" w:rsidRDefault="007A61FD" w:rsidP="007A61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y=c ∙x</m:t>
          </m:r>
        </m:oMath>
      </m:oMathPara>
    </w:p>
    <w:p w14:paraId="1ADEEE75" w14:textId="6772DFE5" w:rsidR="007A61FD" w:rsidRDefault="007A61FD" w:rsidP="007A61FD">
      <w:pPr>
        <w:rPr>
          <w:rFonts w:eastAsiaTheme="minorEastAsia"/>
        </w:rPr>
      </w:pPr>
      <w:r>
        <w:rPr>
          <w:rFonts w:eastAsiaTheme="minorEastAsia"/>
        </w:rPr>
        <w:t xml:space="preserve">Zadaniem było </w:t>
      </w:r>
      <w:r w:rsidR="00201100">
        <w:rPr>
          <w:rFonts w:eastAsiaTheme="minorEastAsia"/>
        </w:rPr>
        <w:t>n</w:t>
      </w:r>
      <w:r>
        <w:rPr>
          <w:rFonts w:eastAsiaTheme="minorEastAsia"/>
        </w:rPr>
        <w:t xml:space="preserve">a podstawie obserwacji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01100">
        <w:rPr>
          <w:rFonts w:eastAsiaTheme="minorEastAsia"/>
        </w:rPr>
        <w:t xml:space="preserve">zaobserwować </w:t>
      </w:r>
      <m:oMath>
        <m:r>
          <w:rPr>
            <w:rFonts w:ascii="Cambria Math" w:eastAsiaTheme="minorEastAsia" w:hAnsi="Cambria Math"/>
          </w:rPr>
          <m:t>x</m:t>
        </m:r>
      </m:oMath>
      <w:r w:rsidR="00201100">
        <w:rPr>
          <w:rFonts w:eastAsiaTheme="minorEastAsia"/>
        </w:rPr>
        <w:t>. W tym celu został zbudowany model (na rysunku powyżej na czerwono), korzystając z tzw. Obserwatora Luenbergera, aby wyciągać wnioski na podstawie różnicy wyjść.</w:t>
      </w:r>
    </w:p>
    <w:p w14:paraId="6A4BD6AE" w14:textId="6347CE5A" w:rsidR="00201100" w:rsidRDefault="00201100" w:rsidP="00201100">
      <w:pPr>
        <w:pStyle w:val="Nagwek3"/>
        <w:rPr>
          <w:rFonts w:eastAsiaTheme="minorEastAsia"/>
        </w:rPr>
      </w:pPr>
      <w:bookmarkStart w:id="25" w:name="_Toc187797179"/>
      <w:r>
        <w:rPr>
          <w:rFonts w:eastAsiaTheme="minorEastAsia"/>
        </w:rPr>
        <w:t>Opis przestrzeni stanu dla</w:t>
      </w:r>
      <w:r w:rsidR="00B47F1F">
        <w:rPr>
          <w:rFonts w:eastAsiaTheme="minorEastAsia"/>
        </w:rPr>
        <w:t xml:space="preserve"> modelu</w:t>
      </w:r>
      <w:r>
        <w:rPr>
          <w:rFonts w:eastAsiaTheme="minorEastAsia"/>
        </w:rPr>
        <w:t>:</w:t>
      </w:r>
      <w:bookmarkEnd w:id="25"/>
    </w:p>
    <w:p w14:paraId="01A9D2AA" w14:textId="6DA87567" w:rsidR="00201100" w:rsidRPr="00BE729C" w:rsidRDefault="00000000" w:rsidP="002011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</m:oMath>
      </m:oMathPara>
    </w:p>
    <w:p w14:paraId="5DA002A3" w14:textId="6029ABDA" w:rsidR="00BE729C" w:rsidRPr="009D096E" w:rsidRDefault="00000000" w:rsidP="0020110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=c ∙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1C6A2FA" w14:textId="7F61326A" w:rsidR="009D096E" w:rsidRPr="009D096E" w:rsidRDefault="00B47F1F" w:rsidP="00B47F1F">
      <w:pPr>
        <w:pStyle w:val="Nagwek3"/>
        <w:rPr>
          <w:rFonts w:eastAsiaTheme="minorEastAsia"/>
        </w:rPr>
      </w:pPr>
      <w:bookmarkStart w:id="26" w:name="_Toc187797180"/>
      <w:r>
        <w:rPr>
          <w:rFonts w:eastAsiaTheme="minorEastAsia"/>
        </w:rPr>
        <w:t>Przygotowanie r</w:t>
      </w:r>
      <w:r w:rsidR="009D096E">
        <w:rPr>
          <w:rFonts w:eastAsiaTheme="minorEastAsia"/>
        </w:rPr>
        <w:t>ównani</w:t>
      </w:r>
      <w:r>
        <w:rPr>
          <w:rFonts w:eastAsiaTheme="minorEastAsia"/>
        </w:rPr>
        <w:t>a fazowego (liniowego):</w:t>
      </w:r>
      <w:bookmarkEnd w:id="26"/>
    </w:p>
    <w:p w14:paraId="10BC49E6" w14:textId="4C21AFA0" w:rsidR="009D096E" w:rsidRDefault="009D096E" w:rsidP="00B47F1F">
      <w:pPr>
        <w:rPr>
          <w:rFonts w:eastAsiaTheme="minorEastAsia"/>
        </w:rPr>
      </w:pPr>
      <w:r>
        <w:rPr>
          <w:rFonts w:eastAsiaTheme="minorEastAsia"/>
        </w:rPr>
        <w:t xml:space="preserve">Podstawiając za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=c ∙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oraz za </w:t>
      </w:r>
      <m:oMath>
        <m:r>
          <w:rPr>
            <w:rFonts w:ascii="Cambria Math" w:eastAsiaTheme="minorEastAsia" w:hAnsi="Cambria Math"/>
          </w:rPr>
          <m:t>y=c ∙x</m:t>
        </m:r>
      </m:oMath>
      <w:r>
        <w:rPr>
          <w:rFonts w:eastAsiaTheme="minorEastAsia"/>
        </w:rPr>
        <w:t xml:space="preserve"> </w:t>
      </w:r>
      <w:r w:rsidR="00B47F1F">
        <w:rPr>
          <w:rFonts w:eastAsiaTheme="minorEastAsia"/>
        </w:rPr>
        <w:t xml:space="preserve">do pierwszego równania stanu modelu </w:t>
      </w:r>
      <w:r>
        <w:rPr>
          <w:rFonts w:eastAsiaTheme="minorEastAsia"/>
        </w:rPr>
        <w:t>otrzymujemy:</w:t>
      </w:r>
    </w:p>
    <w:p w14:paraId="66CFE83F" w14:textId="1DF5284A" w:rsidR="009D096E" w:rsidRPr="00BE729C" w:rsidRDefault="00000000" w:rsidP="009D096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+bu+Lc(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-x)</m:t>
          </m:r>
        </m:oMath>
      </m:oMathPara>
    </w:p>
    <w:p w14:paraId="37BF7D37" w14:textId="5E516BB2" w:rsidR="009D096E" w:rsidRDefault="009D096E" w:rsidP="00B47F1F">
      <w:pPr>
        <w:rPr>
          <w:rFonts w:eastAsiaTheme="minorEastAsia"/>
        </w:rPr>
      </w:pPr>
      <w:r>
        <w:t xml:space="preserve">Teraz za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-x</m:t>
        </m:r>
      </m:oMath>
      <w:r>
        <w:rPr>
          <w:rFonts w:eastAsiaTheme="minorEastAsia"/>
        </w:rPr>
        <w:t xml:space="preserve"> podstawiamy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:</w:t>
      </w:r>
    </w:p>
    <w:p w14:paraId="23800157" w14:textId="0B5C2725" w:rsidR="00A9421E" w:rsidRDefault="00000000" w:rsidP="009D096E">
      <w:pPr>
        <w:ind w:firstLine="3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+bu+Lc(ε)</m:t>
          </m:r>
        </m:oMath>
      </m:oMathPara>
    </w:p>
    <w:p w14:paraId="69566F62" w14:textId="77777777" w:rsidR="00A9421E" w:rsidRDefault="00A942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50E44E" w14:textId="15BE0535" w:rsidR="009D096E" w:rsidRDefault="00B47F1F" w:rsidP="009D096E">
      <w:pPr>
        <w:rPr>
          <w:rFonts w:eastAsiaTheme="minorEastAsia"/>
        </w:rPr>
      </w:pPr>
      <w:r>
        <w:lastRenderedPageBreak/>
        <w:t xml:space="preserve">Kolejnym krokiem będzie odjęcie od siebie pierwszego równania </w:t>
      </w:r>
      <w:r>
        <w:rPr>
          <w:rFonts w:eastAsiaTheme="minorEastAsia"/>
        </w:rPr>
        <w:t>stanu modelu oraz pierwszego równania stanu obiektu</w:t>
      </w:r>
      <w:r w:rsidR="00A9421E">
        <w:rPr>
          <w:rFonts w:eastAsiaTheme="minorEastAsia"/>
        </w:rPr>
        <w:t xml:space="preserve">, w ten sposób </w:t>
      </w:r>
      <w:r>
        <w:rPr>
          <w:rFonts w:eastAsiaTheme="minorEastAsia"/>
        </w:rPr>
        <w:t>otrzymujemy:</w:t>
      </w:r>
    </w:p>
    <w:p w14:paraId="3265F769" w14:textId="034FEBC3" w:rsidR="00A9421E" w:rsidRDefault="00A9421E" w:rsidP="00A9421E">
      <w:pPr>
        <w:pStyle w:val="Obrazki"/>
        <w:ind w:left="2124" w:firstLine="708"/>
      </w:pPr>
      <w:r w:rsidRPr="00A9421E">
        <w:rPr>
          <w:noProof/>
        </w:rPr>
        <w:drawing>
          <wp:inline distT="0" distB="0" distL="0" distR="0" wp14:anchorId="2C144B9E" wp14:editId="0349636E">
            <wp:extent cx="1705233" cy="653174"/>
            <wp:effectExtent l="0" t="0" r="0" b="0"/>
            <wp:docPr id="96502546" name="Obraz 1" descr="Obraz zawierający tekst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546" name="Obraz 1" descr="Obraz zawierający tekst, Czcionka, biały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633" cy="6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2FF" w14:textId="280CFFB6" w:rsidR="00B47F1F" w:rsidRPr="00B47F1F" w:rsidRDefault="00000000" w:rsidP="00A9421E">
      <w:pPr>
        <w:ind w:left="2832" w:firstLine="708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-Ax+bu-bu+Lc(ε)</m:t>
        </m:r>
      </m:oMath>
      <w:r w:rsidR="00B47F1F">
        <w:rPr>
          <w:rFonts w:eastAsiaTheme="minorEastAsia"/>
        </w:rPr>
        <w:t xml:space="preserve"> </w:t>
      </w:r>
    </w:p>
    <w:p w14:paraId="05EB2613" w14:textId="6902B37C" w:rsidR="00B47F1F" w:rsidRPr="007A61FD" w:rsidRDefault="00A9421E" w:rsidP="00B47F1F">
      <w:pPr>
        <w:rPr>
          <w:rFonts w:eastAsiaTheme="minorEastAsia"/>
        </w:rPr>
      </w:pPr>
      <w:r>
        <w:rPr>
          <w:rFonts w:eastAsiaTheme="minorEastAsia"/>
        </w:rPr>
        <w:t xml:space="preserve">Korzystając z wcześniejszej zależności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-x= ε</m:t>
        </m:r>
      </m:oMath>
      <w:r>
        <w:rPr>
          <w:rFonts w:eastAsiaTheme="minorEastAsia"/>
        </w:rPr>
        <w:t>:</w:t>
      </w:r>
    </w:p>
    <w:p w14:paraId="7A916D6F" w14:textId="32AE7ADA" w:rsidR="00B47F1F" w:rsidRPr="00A9421E" w:rsidRDefault="00000000" w:rsidP="009D096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=Aε+Lcε</m:t>
          </m:r>
        </m:oMath>
      </m:oMathPara>
    </w:p>
    <w:p w14:paraId="138ECBDE" w14:textId="35BA1F04" w:rsidR="00A9421E" w:rsidRPr="00A9421E" w:rsidRDefault="00000000" w:rsidP="009D096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=(A+Lc)ε</m:t>
          </m:r>
        </m:oMath>
      </m:oMathPara>
    </w:p>
    <w:p w14:paraId="5046CBAB" w14:textId="6095D4A9" w:rsidR="00A9421E" w:rsidRDefault="00A9421E" w:rsidP="009D096E">
      <w:pPr>
        <w:rPr>
          <w:rFonts w:eastAsiaTheme="minorEastAsia"/>
        </w:rPr>
      </w:pPr>
      <w:r>
        <w:rPr>
          <w:rFonts w:eastAsiaTheme="minorEastAsia"/>
        </w:rPr>
        <w:t xml:space="preserve">Teraz za </w:t>
      </w:r>
      <m:oMath>
        <m:r>
          <w:rPr>
            <w:rFonts w:ascii="Cambria Math" w:hAnsi="Cambria Math"/>
          </w:rPr>
          <m:t>(A+Lc)</m:t>
        </m:r>
      </m:oMath>
      <w:r>
        <w:rPr>
          <w:rFonts w:eastAsiaTheme="minorEastAsia"/>
        </w:rPr>
        <w:t xml:space="preserve"> podstawiono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:</w:t>
      </w:r>
    </w:p>
    <w:p w14:paraId="69D34C94" w14:textId="1508E2B9" w:rsidR="00A9421E" w:rsidRPr="003D5903" w:rsidRDefault="00000000" w:rsidP="009D096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∙</m:t>
          </m:r>
          <m:r>
            <w:rPr>
              <w:rFonts w:ascii="Cambria Math" w:eastAsiaTheme="minorEastAsia" w:hAnsi="Cambria Math"/>
            </w:rPr>
            <m:t xml:space="preserve"> ε</m:t>
          </m:r>
        </m:oMath>
      </m:oMathPara>
    </w:p>
    <w:p w14:paraId="29305F11" w14:textId="2DA4114D" w:rsidR="003D5903" w:rsidRDefault="003D5903" w:rsidP="009D096E">
      <w:pPr>
        <w:rPr>
          <w:rFonts w:eastAsiaTheme="minorEastAsia"/>
        </w:rPr>
      </w:pPr>
      <w:r>
        <w:rPr>
          <w:rFonts w:eastAsiaTheme="minorEastAsia"/>
        </w:rPr>
        <w:t xml:space="preserve">Otrzymane w ten sposób równanie fazowe jest stabilne wtedy gdy macierz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jest stabilna, więc istotne jest aby z upływem czasu </w:t>
      </w:r>
      <m:oMath>
        <m:r>
          <w:rPr>
            <w:rFonts w:ascii="Cambria Math" w:eastAsiaTheme="minorEastAsia" w:hAnsi="Cambria Math"/>
          </w:rPr>
          <m:t>ε →0</m:t>
        </m:r>
      </m:oMath>
      <w:r>
        <w:rPr>
          <w:rFonts w:eastAsiaTheme="minorEastAsia"/>
        </w:rPr>
        <w:t xml:space="preserve"> dzięki czemu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B6208C">
        <w:rPr>
          <w:rFonts w:eastAsiaTheme="minorEastAsia"/>
        </w:rPr>
        <w:t xml:space="preserve"> z modelu zrównuje się z </w:t>
      </w:r>
      <m:oMath>
        <m:r>
          <w:rPr>
            <w:rFonts w:ascii="Cambria Math" w:eastAsiaTheme="minorEastAsia" w:hAnsi="Cambria Math"/>
          </w:rPr>
          <m:t>x</m:t>
        </m:r>
      </m:oMath>
      <w:r w:rsidR="00B6208C">
        <w:rPr>
          <w:rFonts w:eastAsiaTheme="minorEastAsia"/>
        </w:rPr>
        <w:t xml:space="preserve"> z obiektu.</w:t>
      </w:r>
    </w:p>
    <w:p w14:paraId="1ECD5945" w14:textId="52D2902B" w:rsidR="00B6208C" w:rsidRDefault="00B6208C" w:rsidP="009D096E">
      <w:pPr>
        <w:rPr>
          <w:rFonts w:eastAsiaTheme="minorEastAsia"/>
        </w:rPr>
      </w:pPr>
      <w:r>
        <w:rPr>
          <w:rFonts w:eastAsiaTheme="minorEastAsia"/>
        </w:rPr>
        <w:t xml:space="preserve">Aby tak było wszystkie wartości własne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muszą leżeć w lewej półpłaszczyźnie, a wpływ na tą macierz jest poprzez wektor kolumnowy, dwuelementowy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749FB8D9" w14:textId="546E9BED" w:rsidR="00B6208C" w:rsidRDefault="00CC436E" w:rsidP="00CC436E">
      <w:pPr>
        <w:pStyle w:val="Nagwek2"/>
      </w:pPr>
      <w:bookmarkStart w:id="27" w:name="_Toc187797181"/>
      <w:r>
        <w:t>Parametry symulacji:</w:t>
      </w:r>
      <w:bookmarkEnd w:id="27"/>
    </w:p>
    <w:p w14:paraId="44EE7842" w14:textId="086F698C" w:rsidR="00D90BC8" w:rsidRDefault="00D90BC8" w:rsidP="00D90BC8">
      <w:pPr>
        <w:jc w:val="center"/>
      </w:pPr>
      <w:r w:rsidRPr="00D90BC8">
        <w:rPr>
          <w:noProof/>
        </w:rPr>
        <w:drawing>
          <wp:inline distT="0" distB="0" distL="0" distR="0" wp14:anchorId="3530CF37" wp14:editId="4CE2834D">
            <wp:extent cx="3770243" cy="394067"/>
            <wp:effectExtent l="0" t="0" r="1905" b="6350"/>
            <wp:docPr id="701961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1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603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2167" w14:textId="6343F64C" w:rsidR="00D90BC8" w:rsidRDefault="00D90BC8">
      <w:r>
        <w:br w:type="page"/>
      </w:r>
    </w:p>
    <w:p w14:paraId="18CDC690" w14:textId="12DC30B9" w:rsidR="00D90BC8" w:rsidRDefault="00D90BC8" w:rsidP="00D90BC8">
      <w:pPr>
        <w:pStyle w:val="Nagwek2"/>
      </w:pPr>
      <w:bookmarkStart w:id="28" w:name="_Toc187797182"/>
      <w:r>
        <w:lastRenderedPageBreak/>
        <w:t>Otrzymane wyniki:</w:t>
      </w:r>
      <w:bookmarkEnd w:id="28"/>
    </w:p>
    <w:p w14:paraId="44EDA0CF" w14:textId="77777777" w:rsidR="00D90BC8" w:rsidRDefault="00D90BC8" w:rsidP="00D90BC8">
      <w:pPr>
        <w:pStyle w:val="Obrazki"/>
        <w:ind w:firstLine="708"/>
      </w:pPr>
      <w:r w:rsidRPr="00D90BC8">
        <w:rPr>
          <w:noProof/>
        </w:rPr>
        <w:drawing>
          <wp:inline distT="0" distB="0" distL="0" distR="0" wp14:anchorId="662D4368" wp14:editId="58F47842">
            <wp:extent cx="5164527" cy="3875714"/>
            <wp:effectExtent l="0" t="0" r="0" b="0"/>
            <wp:docPr id="1209341264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1264" name="Obraz 1" descr="Obraz zawierający tekst, Wykres, lini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488" cy="38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09BC" w14:textId="7A082707" w:rsidR="00D90BC8" w:rsidRDefault="00D90BC8" w:rsidP="00D90BC8">
      <w:pPr>
        <w:pStyle w:val="Legenda"/>
        <w:ind w:firstLine="708"/>
      </w:pPr>
      <w:bookmarkStart w:id="29" w:name="_Toc187797303"/>
      <w:r>
        <w:t xml:space="preserve">Rysunek </w:t>
      </w:r>
      <w:fldSimple w:instr=" SEQ Rysunek \* ARABIC ">
        <w:r w:rsidR="00CE3052">
          <w:rPr>
            <w:noProof/>
          </w:rPr>
          <w:t>6</w:t>
        </w:r>
      </w:fldSimple>
      <w:r>
        <w:t xml:space="preserve"> - Wykres porównujący wyjście obiektu oraz modelu</w:t>
      </w:r>
      <w:bookmarkEnd w:id="29"/>
    </w:p>
    <w:p w14:paraId="69E0DE64" w14:textId="77777777" w:rsidR="00D90BC8" w:rsidRDefault="00D90BC8" w:rsidP="00D90BC8">
      <w:pPr>
        <w:pStyle w:val="Obrazki"/>
        <w:ind w:firstLine="708"/>
      </w:pPr>
      <w:r w:rsidRPr="00D90BC8">
        <w:rPr>
          <w:noProof/>
        </w:rPr>
        <w:drawing>
          <wp:inline distT="0" distB="0" distL="0" distR="0" wp14:anchorId="7DF14370" wp14:editId="56D136B8">
            <wp:extent cx="5164455" cy="3880319"/>
            <wp:effectExtent l="0" t="0" r="0" b="6350"/>
            <wp:docPr id="76163582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3582" name="Obraz 1" descr="Obraz zawierający tekst, Wykres, linia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819" cy="38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2B9" w14:textId="67BB4FEF" w:rsidR="00D90BC8" w:rsidRPr="00D90BC8" w:rsidRDefault="00D90BC8" w:rsidP="00D90BC8">
      <w:pPr>
        <w:pStyle w:val="Legenda"/>
        <w:ind w:firstLine="708"/>
      </w:pPr>
      <w:bookmarkStart w:id="30" w:name="_Toc187797304"/>
      <w:r>
        <w:t xml:space="preserve">Rysunek </w:t>
      </w:r>
      <w:fldSimple w:instr=" SEQ Rysunek \* ARABIC ">
        <w:r w:rsidR="00CE3052">
          <w:rPr>
            <w:noProof/>
          </w:rPr>
          <w:t>7</w:t>
        </w:r>
      </w:fldSimple>
      <w:r>
        <w:t xml:space="preserve"> - Wykres porównujący x modelu oraz obiektu</w:t>
      </w:r>
      <w:bookmarkEnd w:id="30"/>
      <w:r>
        <w:br w:type="page"/>
      </w:r>
    </w:p>
    <w:p w14:paraId="3598ACED" w14:textId="64D043F2" w:rsidR="00D90BC8" w:rsidRDefault="00ED672E" w:rsidP="00ED672E">
      <w:pPr>
        <w:pStyle w:val="Nagwek2"/>
      </w:pPr>
      <w:bookmarkStart w:id="31" w:name="_Toc187797183"/>
      <w:r>
        <w:lastRenderedPageBreak/>
        <w:t>Wnioski:</w:t>
      </w:r>
      <w:bookmarkEnd w:id="31"/>
    </w:p>
    <w:p w14:paraId="2D227816" w14:textId="0994F6E7" w:rsidR="00ED672E" w:rsidRDefault="00ED672E" w:rsidP="00ED672E">
      <w:pPr>
        <w:pStyle w:val="Akapitzlist"/>
        <w:numPr>
          <w:ilvl w:val="0"/>
          <w:numId w:val="46"/>
        </w:numPr>
      </w:pPr>
      <w:r w:rsidRPr="00ED672E">
        <w:t>Wyniki symulacji pokazują, że obserwator Luenbergera skutecznie estymuje rzeczywiste stany układu</w:t>
      </w:r>
      <w:r>
        <w:t>.</w:t>
      </w:r>
    </w:p>
    <w:p w14:paraId="67FCEE59" w14:textId="6A1D8570" w:rsidR="00ED672E" w:rsidRDefault="00ED672E" w:rsidP="00ED672E">
      <w:pPr>
        <w:pStyle w:val="Akapitzlist"/>
        <w:numPr>
          <w:ilvl w:val="0"/>
          <w:numId w:val="46"/>
        </w:numPr>
      </w:pPr>
      <w:r w:rsidRPr="00ED672E">
        <w:t>Na początku symulacji pojawia się niewielki błąd oszacowania wynikający z początkowych różnic pomiędzy rzeczywistym stanem a estymowanym stanem w obserwatorze</w:t>
      </w:r>
      <w:r>
        <w:t>.</w:t>
      </w:r>
    </w:p>
    <w:p w14:paraId="5E2E82E9" w14:textId="5AEAC94E" w:rsidR="00CA54F6" w:rsidRDefault="00CA54F6" w:rsidP="00ED672E">
      <w:pPr>
        <w:pStyle w:val="Akapitzlist"/>
        <w:numPr>
          <w:ilvl w:val="0"/>
          <w:numId w:val="46"/>
        </w:numPr>
      </w:pPr>
      <w:r w:rsidRPr="00CA54F6">
        <w:t xml:space="preserve">Obserwator szybko niweluje ten błąd, co wskazuje na prawidłowe działanie wektora </w:t>
      </w:r>
      <m:oMath>
        <m:r>
          <w:rPr>
            <w:rFonts w:ascii="Cambria Math" w:hAnsi="Cambria Math"/>
          </w:rPr>
          <m:t>L</m:t>
        </m:r>
      </m:oMath>
      <w:r w:rsidRPr="00CA54F6">
        <w:t>.</w:t>
      </w:r>
    </w:p>
    <w:p w14:paraId="0AAC09F4" w14:textId="76C88A09" w:rsidR="00ED672E" w:rsidRPr="00ED672E" w:rsidRDefault="00ED672E" w:rsidP="00ED672E">
      <w:pPr>
        <w:pStyle w:val="Akapitzlist"/>
        <w:numPr>
          <w:ilvl w:val="0"/>
          <w:numId w:val="46"/>
        </w:numPr>
      </w:pPr>
      <w:r w:rsidRPr="00ED672E">
        <w:t>W warunkach rzeczywistych, gdzie pomiar pełnego wektora stanu xxx nie jest możliwy, zastosowanie obserwatora pozwala na przybliżenie rzeczywistych wartości stanów na podstawie dostępnych danych wejściowych i wyjściowych.</w:t>
      </w:r>
    </w:p>
    <w:p w14:paraId="6A64412F" w14:textId="592D3009" w:rsidR="00B84E9D" w:rsidRDefault="00B84E9D" w:rsidP="00DE3941">
      <w:pPr>
        <w:pStyle w:val="Nagwek1"/>
      </w:pPr>
      <w:bookmarkStart w:id="32" w:name="_Toc187797184"/>
      <w:r>
        <w:t xml:space="preserve">Spis </w:t>
      </w:r>
      <w:r w:rsidR="009A5838">
        <w:t>obrazów:</w:t>
      </w:r>
      <w:bookmarkEnd w:id="32"/>
    </w:p>
    <w:p w14:paraId="4AC5587D" w14:textId="290FD31A" w:rsidR="00CA54F6" w:rsidRDefault="009A5838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87797298" w:history="1">
        <w:r w:rsidR="00CA54F6" w:rsidRPr="009971F0">
          <w:rPr>
            <w:rStyle w:val="Hipercze"/>
            <w:noProof/>
          </w:rPr>
          <w:t>Rysunek 1 - Wykres zasymulowanej odpowiedzi skokowej układu dla u = 1</w:t>
        </w:r>
        <w:r w:rsidR="00CA54F6">
          <w:rPr>
            <w:noProof/>
            <w:webHidden/>
          </w:rPr>
          <w:tab/>
        </w:r>
        <w:r w:rsidR="00CA54F6">
          <w:rPr>
            <w:noProof/>
            <w:webHidden/>
          </w:rPr>
          <w:fldChar w:fldCharType="begin"/>
        </w:r>
        <w:r w:rsidR="00CA54F6">
          <w:rPr>
            <w:noProof/>
            <w:webHidden/>
          </w:rPr>
          <w:instrText xml:space="preserve"> PAGEREF _Toc187797298 \h </w:instrText>
        </w:r>
        <w:r w:rsidR="00CA54F6">
          <w:rPr>
            <w:noProof/>
            <w:webHidden/>
          </w:rPr>
        </w:r>
        <w:r w:rsidR="00CA54F6"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5</w:t>
        </w:r>
        <w:r w:rsidR="00CA54F6">
          <w:rPr>
            <w:noProof/>
            <w:webHidden/>
          </w:rPr>
          <w:fldChar w:fldCharType="end"/>
        </w:r>
      </w:hyperlink>
    </w:p>
    <w:p w14:paraId="0FE0A0CF" w14:textId="4173A177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299" w:history="1">
        <w:r w:rsidRPr="009971F0">
          <w:rPr>
            <w:rStyle w:val="Hipercze"/>
            <w:noProof/>
          </w:rPr>
          <w:t>Rysunek 2 - Wykres przedstawiający próbę regulacji regulatorem typu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85E02B" w14:textId="6359E5C5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300" w:history="1">
        <w:r w:rsidRPr="009971F0">
          <w:rPr>
            <w:rStyle w:val="Hipercze"/>
            <w:noProof/>
          </w:rPr>
          <w:t>Rysunek 3 - Wykres odpowiedzi układu z regulacją stosującą LQR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5A997" w14:textId="01BEAF3D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301" w:history="1">
        <w:r w:rsidRPr="009971F0">
          <w:rPr>
            <w:rStyle w:val="Hipercze"/>
            <w:noProof/>
          </w:rPr>
          <w:t>Rysunek 4 - Porównanie podejścia w części pierwszej i drugiej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7C2C5" w14:textId="647EBCB1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302" w:history="1">
        <w:r w:rsidRPr="009971F0">
          <w:rPr>
            <w:rStyle w:val="Hipercze"/>
            <w:noProof/>
          </w:rPr>
          <w:t>Rysunek 5 - Schemat w Simulinku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77F341" w14:textId="10DB697A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303" w:history="1">
        <w:r w:rsidRPr="009971F0">
          <w:rPr>
            <w:rStyle w:val="Hipercze"/>
            <w:noProof/>
          </w:rPr>
          <w:t>Rysunek 6 - Wykres porównujący wyjście obiektu oraz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BBEFD7" w14:textId="20676D8A" w:rsidR="00CA54F6" w:rsidRDefault="00CA54F6">
      <w:pPr>
        <w:pStyle w:val="Spisilustracji"/>
        <w:tabs>
          <w:tab w:val="right" w:leader="dot" w:pos="9060"/>
        </w:tabs>
        <w:rPr>
          <w:rFonts w:eastAsiaTheme="minorEastAsia"/>
          <w:noProof/>
          <w:lang w:eastAsia="pl-PL"/>
        </w:rPr>
      </w:pPr>
      <w:hyperlink w:anchor="_Toc187797304" w:history="1">
        <w:r w:rsidRPr="009971F0">
          <w:rPr>
            <w:rStyle w:val="Hipercze"/>
            <w:noProof/>
          </w:rPr>
          <w:t>Rysunek 7 - Wykres porównujący x modelu oraz obiektu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_Toc187797304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0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33E2F" w14:textId="09ECBBE3" w:rsidR="00084070" w:rsidRPr="00084070" w:rsidRDefault="009A5838" w:rsidP="00084070">
      <w:r>
        <w:fldChar w:fldCharType="end"/>
      </w:r>
    </w:p>
    <w:p w14:paraId="7BBDD2FC" w14:textId="6B95BC43" w:rsidR="00DE3941" w:rsidRDefault="00DE3941" w:rsidP="00DE3941">
      <w:pPr>
        <w:pStyle w:val="Nagwek1"/>
      </w:pPr>
      <w:bookmarkStart w:id="33" w:name="_Toc187797185"/>
      <w:r>
        <w:t>Źródła:</w:t>
      </w:r>
      <w:bookmarkEnd w:id="33"/>
    </w:p>
    <w:p w14:paraId="4B99B6F0" w14:textId="4423EFBF" w:rsidR="00815326" w:rsidRPr="00815326" w:rsidRDefault="00815326" w:rsidP="00224A56">
      <w:pPr>
        <w:pStyle w:val="Akapitzlist"/>
        <w:numPr>
          <w:ilvl w:val="0"/>
          <w:numId w:val="10"/>
        </w:numPr>
      </w:pPr>
      <w:r>
        <w:t xml:space="preserve">Wiedza z wykładów prowadzonych przez Profesora Grzegorza Mzyka </w:t>
      </w:r>
    </w:p>
    <w:p w14:paraId="0556AE2E" w14:textId="56ACFB96" w:rsidR="005770C7" w:rsidRDefault="00CA54F6" w:rsidP="00ED672E">
      <w:pPr>
        <w:pStyle w:val="Akapitzlist"/>
        <w:numPr>
          <w:ilvl w:val="0"/>
          <w:numId w:val="10"/>
        </w:numPr>
        <w:rPr>
          <w:rStyle w:val="Hipercze"/>
          <w:color w:val="auto"/>
          <w:u w:val="none"/>
        </w:rPr>
      </w:pPr>
      <w:r>
        <w:rPr>
          <w:rStyle w:val="Hipercze"/>
          <w:color w:val="auto"/>
          <w:u w:val="none"/>
        </w:rPr>
        <w:t>Materiały video udostępnione przez prowadzącego:</w:t>
      </w:r>
    </w:p>
    <w:p w14:paraId="3CA12FE6" w14:textId="450E6CC5" w:rsidR="00CA54F6" w:rsidRDefault="00CA54F6" w:rsidP="00CA54F6">
      <w:pPr>
        <w:pStyle w:val="Akapitzlist"/>
        <w:numPr>
          <w:ilvl w:val="0"/>
          <w:numId w:val="47"/>
        </w:numPr>
      </w:pPr>
      <w:hyperlink r:id="rId21" w:tgtFrame="_blank" w:history="1">
        <w:r w:rsidRPr="00CA54F6">
          <w:rPr>
            <w:rStyle w:val="Hipercze"/>
          </w:rPr>
          <w:t>https://youtu.be/FWpnpSy3DTU</w:t>
        </w:r>
      </w:hyperlink>
    </w:p>
    <w:p w14:paraId="69C28E60" w14:textId="684CCD87" w:rsidR="00B51BA9" w:rsidRDefault="00CA54F6" w:rsidP="00B51BA9">
      <w:pPr>
        <w:pStyle w:val="Akapitzlist"/>
        <w:numPr>
          <w:ilvl w:val="0"/>
          <w:numId w:val="47"/>
        </w:numPr>
      </w:pPr>
      <w:hyperlink r:id="rId22" w:tgtFrame="_blank" w:history="1">
        <w:r w:rsidRPr="00CA54F6">
          <w:rPr>
            <w:rStyle w:val="Hipercze"/>
          </w:rPr>
          <w:t>https://youtu.be/JXMcexlBnbA</w:t>
        </w:r>
      </w:hyperlink>
    </w:p>
    <w:sectPr w:rsidR="00B51BA9" w:rsidSect="00602668">
      <w:headerReference w:type="default" r:id="rId23"/>
      <w:footerReference w:type="default" r:id="rId24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64638" w14:textId="77777777" w:rsidR="00DE2452" w:rsidRDefault="00DE2452" w:rsidP="00D717A1">
      <w:pPr>
        <w:spacing w:after="0" w:line="240" w:lineRule="auto"/>
      </w:pPr>
      <w:r>
        <w:separator/>
      </w:r>
    </w:p>
  </w:endnote>
  <w:endnote w:type="continuationSeparator" w:id="0">
    <w:p w14:paraId="379FD82C" w14:textId="77777777" w:rsidR="00DE2452" w:rsidRDefault="00DE2452" w:rsidP="00D717A1">
      <w:pPr>
        <w:spacing w:after="0" w:line="240" w:lineRule="auto"/>
      </w:pPr>
      <w:r>
        <w:continuationSeparator/>
      </w:r>
    </w:p>
  </w:endnote>
  <w:endnote w:type="continuationNotice" w:id="1">
    <w:p w14:paraId="2B822F3F" w14:textId="77777777" w:rsidR="00DE2452" w:rsidRDefault="00DE24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5724560"/>
      <w:docPartObj>
        <w:docPartGallery w:val="Page Numbers (Bottom of Page)"/>
        <w:docPartUnique/>
      </w:docPartObj>
    </w:sdtPr>
    <w:sdtContent>
      <w:p w14:paraId="34AA59B3" w14:textId="41004B51" w:rsidR="00D717A1" w:rsidRDefault="00D717A1" w:rsidP="00D717A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8B11" w14:textId="77777777" w:rsidR="00DE2452" w:rsidRDefault="00DE2452" w:rsidP="00D717A1">
      <w:pPr>
        <w:spacing w:after="0" w:line="240" w:lineRule="auto"/>
      </w:pPr>
      <w:r>
        <w:separator/>
      </w:r>
    </w:p>
  </w:footnote>
  <w:footnote w:type="continuationSeparator" w:id="0">
    <w:p w14:paraId="55931542" w14:textId="77777777" w:rsidR="00DE2452" w:rsidRDefault="00DE2452" w:rsidP="00D717A1">
      <w:pPr>
        <w:spacing w:after="0" w:line="240" w:lineRule="auto"/>
      </w:pPr>
      <w:r>
        <w:continuationSeparator/>
      </w:r>
    </w:p>
  </w:footnote>
  <w:footnote w:type="continuationNotice" w:id="1">
    <w:p w14:paraId="45D519F3" w14:textId="77777777" w:rsidR="00DE2452" w:rsidRDefault="00DE24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E596F" w14:textId="3604F155" w:rsidR="00D717A1" w:rsidRDefault="00D717A1">
    <w:pPr>
      <w:pStyle w:val="Nagwek"/>
    </w:pPr>
    <w:r>
      <w:rPr>
        <w:noProof/>
      </w:rPr>
      <w:drawing>
        <wp:inline distT="0" distB="0" distL="0" distR="0" wp14:anchorId="6378DF0A" wp14:editId="19323416">
          <wp:extent cx="2158409" cy="457200"/>
          <wp:effectExtent l="0" t="0" r="0" b="0"/>
          <wp:docPr id="1103901896" name="Obraz 1" descr="Polska Sieć Laboratoriów EMC / Polish EMC laboratories Network (EMC-LabNet)  - O projekcie EMC-Lab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ska Sieć Laboratoriów EMC / Polish EMC laboratories Network (EMC-LabNet)  - O projekcie EMC-Lab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6253" cy="458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5B"/>
    <w:multiLevelType w:val="hybridMultilevel"/>
    <w:tmpl w:val="490CB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83D"/>
    <w:multiLevelType w:val="hybridMultilevel"/>
    <w:tmpl w:val="EAAC74B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C71E19"/>
    <w:multiLevelType w:val="hybridMultilevel"/>
    <w:tmpl w:val="C8609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0960"/>
    <w:multiLevelType w:val="multilevel"/>
    <w:tmpl w:val="8F8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700C"/>
    <w:multiLevelType w:val="hybridMultilevel"/>
    <w:tmpl w:val="C8588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3F34"/>
    <w:multiLevelType w:val="hybridMultilevel"/>
    <w:tmpl w:val="FA86A00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75073"/>
    <w:multiLevelType w:val="hybridMultilevel"/>
    <w:tmpl w:val="2C0663D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F512D"/>
    <w:multiLevelType w:val="hybridMultilevel"/>
    <w:tmpl w:val="0116E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427D"/>
    <w:multiLevelType w:val="multilevel"/>
    <w:tmpl w:val="F4A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B743C"/>
    <w:multiLevelType w:val="hybridMultilevel"/>
    <w:tmpl w:val="C9706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A3202"/>
    <w:multiLevelType w:val="hybridMultilevel"/>
    <w:tmpl w:val="73863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E6433"/>
    <w:multiLevelType w:val="hybridMultilevel"/>
    <w:tmpl w:val="93B2B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217CE"/>
    <w:multiLevelType w:val="hybridMultilevel"/>
    <w:tmpl w:val="D2A0D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164E5"/>
    <w:multiLevelType w:val="hybridMultilevel"/>
    <w:tmpl w:val="EC006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32B4F"/>
    <w:multiLevelType w:val="hybridMultilevel"/>
    <w:tmpl w:val="50403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2559C"/>
    <w:multiLevelType w:val="hybridMultilevel"/>
    <w:tmpl w:val="0FE2C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14DE6"/>
    <w:multiLevelType w:val="hybridMultilevel"/>
    <w:tmpl w:val="5A5E3E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6D0C9C"/>
    <w:multiLevelType w:val="hybridMultilevel"/>
    <w:tmpl w:val="D9B80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F1503"/>
    <w:multiLevelType w:val="multilevel"/>
    <w:tmpl w:val="8C0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30FD1"/>
    <w:multiLevelType w:val="multilevel"/>
    <w:tmpl w:val="DFA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82765"/>
    <w:multiLevelType w:val="multilevel"/>
    <w:tmpl w:val="EFF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797AC4"/>
    <w:multiLevelType w:val="hybridMultilevel"/>
    <w:tmpl w:val="474A4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5276E"/>
    <w:multiLevelType w:val="hybridMultilevel"/>
    <w:tmpl w:val="DEA4C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27433"/>
    <w:multiLevelType w:val="hybridMultilevel"/>
    <w:tmpl w:val="1246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D25DF"/>
    <w:multiLevelType w:val="hybridMultilevel"/>
    <w:tmpl w:val="14823AC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FE453AC"/>
    <w:multiLevelType w:val="hybridMultilevel"/>
    <w:tmpl w:val="66D8F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A79DD"/>
    <w:multiLevelType w:val="hybridMultilevel"/>
    <w:tmpl w:val="DD767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E07FC"/>
    <w:multiLevelType w:val="hybridMultilevel"/>
    <w:tmpl w:val="FFC6E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46F86"/>
    <w:multiLevelType w:val="multilevel"/>
    <w:tmpl w:val="87A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04CCD"/>
    <w:multiLevelType w:val="hybridMultilevel"/>
    <w:tmpl w:val="1E6A478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307D1"/>
    <w:multiLevelType w:val="hybridMultilevel"/>
    <w:tmpl w:val="26248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E32D0"/>
    <w:multiLevelType w:val="hybridMultilevel"/>
    <w:tmpl w:val="45149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9D5390"/>
    <w:multiLevelType w:val="multilevel"/>
    <w:tmpl w:val="E9E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C2B16"/>
    <w:multiLevelType w:val="hybridMultilevel"/>
    <w:tmpl w:val="30CEBD4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8A15CF"/>
    <w:multiLevelType w:val="hybridMultilevel"/>
    <w:tmpl w:val="C7BACB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07F38"/>
    <w:multiLevelType w:val="multilevel"/>
    <w:tmpl w:val="ACB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102EB5"/>
    <w:multiLevelType w:val="hybridMultilevel"/>
    <w:tmpl w:val="3D904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3239B"/>
    <w:multiLevelType w:val="hybridMultilevel"/>
    <w:tmpl w:val="52B69A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E69C5"/>
    <w:multiLevelType w:val="hybridMultilevel"/>
    <w:tmpl w:val="589A60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A46D5"/>
    <w:multiLevelType w:val="hybridMultilevel"/>
    <w:tmpl w:val="4D2E50C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677C4B6E"/>
    <w:multiLevelType w:val="multilevel"/>
    <w:tmpl w:val="DB74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E430D1"/>
    <w:multiLevelType w:val="multilevel"/>
    <w:tmpl w:val="10D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8516F6"/>
    <w:multiLevelType w:val="hybridMultilevel"/>
    <w:tmpl w:val="C4E4D88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DF3810"/>
    <w:multiLevelType w:val="hybridMultilevel"/>
    <w:tmpl w:val="0406C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327C1"/>
    <w:multiLevelType w:val="hybridMultilevel"/>
    <w:tmpl w:val="785CFE5E"/>
    <w:lvl w:ilvl="0" w:tplc="C732673E">
      <w:start w:val="1"/>
      <w:numFmt w:val="upperRoman"/>
      <w:pStyle w:val="Nagwek1"/>
      <w:suff w:val="space"/>
      <w:lvlText w:val="%1."/>
      <w:lvlJc w:val="righ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4FCC"/>
    <w:multiLevelType w:val="multilevel"/>
    <w:tmpl w:val="06D2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1216C"/>
    <w:multiLevelType w:val="hybridMultilevel"/>
    <w:tmpl w:val="C1648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27332">
    <w:abstractNumId w:val="44"/>
  </w:num>
  <w:num w:numId="2" w16cid:durableId="1428699678">
    <w:abstractNumId w:val="8"/>
  </w:num>
  <w:num w:numId="3" w16cid:durableId="1853494025">
    <w:abstractNumId w:val="39"/>
  </w:num>
  <w:num w:numId="4" w16cid:durableId="870651218">
    <w:abstractNumId w:val="35"/>
  </w:num>
  <w:num w:numId="5" w16cid:durableId="487214526">
    <w:abstractNumId w:val="24"/>
  </w:num>
  <w:num w:numId="6" w16cid:durableId="1971592456">
    <w:abstractNumId w:val="20"/>
  </w:num>
  <w:num w:numId="7" w16cid:durableId="886527578">
    <w:abstractNumId w:val="1"/>
  </w:num>
  <w:num w:numId="8" w16cid:durableId="261685425">
    <w:abstractNumId w:val="26"/>
  </w:num>
  <w:num w:numId="9" w16cid:durableId="307978619">
    <w:abstractNumId w:val="43"/>
  </w:num>
  <w:num w:numId="10" w16cid:durableId="253249034">
    <w:abstractNumId w:val="21"/>
  </w:num>
  <w:num w:numId="11" w16cid:durableId="1255092030">
    <w:abstractNumId w:val="38"/>
  </w:num>
  <w:num w:numId="12" w16cid:durableId="1338575096">
    <w:abstractNumId w:val="40"/>
  </w:num>
  <w:num w:numId="13" w16cid:durableId="1530295407">
    <w:abstractNumId w:val="14"/>
  </w:num>
  <w:num w:numId="14" w16cid:durableId="1879511895">
    <w:abstractNumId w:val="12"/>
  </w:num>
  <w:num w:numId="15" w16cid:durableId="487134664">
    <w:abstractNumId w:val="27"/>
  </w:num>
  <w:num w:numId="16" w16cid:durableId="1953394822">
    <w:abstractNumId w:val="2"/>
  </w:num>
  <w:num w:numId="17" w16cid:durableId="163669125">
    <w:abstractNumId w:val="6"/>
  </w:num>
  <w:num w:numId="18" w16cid:durableId="317730963">
    <w:abstractNumId w:val="29"/>
  </w:num>
  <w:num w:numId="19" w16cid:durableId="166025554">
    <w:abstractNumId w:val="37"/>
  </w:num>
  <w:num w:numId="20" w16cid:durableId="1734766383">
    <w:abstractNumId w:val="10"/>
  </w:num>
  <w:num w:numId="21" w16cid:durableId="577790543">
    <w:abstractNumId w:val="31"/>
  </w:num>
  <w:num w:numId="22" w16cid:durableId="1478493841">
    <w:abstractNumId w:val="11"/>
  </w:num>
  <w:num w:numId="23" w16cid:durableId="889658195">
    <w:abstractNumId w:val="42"/>
  </w:num>
  <w:num w:numId="24" w16cid:durableId="2001807678">
    <w:abstractNumId w:val="19"/>
  </w:num>
  <w:num w:numId="25" w16cid:durableId="1087731690">
    <w:abstractNumId w:val="7"/>
  </w:num>
  <w:num w:numId="26" w16cid:durableId="587927653">
    <w:abstractNumId w:val="16"/>
  </w:num>
  <w:num w:numId="27" w16cid:durableId="294456417">
    <w:abstractNumId w:val="41"/>
  </w:num>
  <w:num w:numId="28" w16cid:durableId="1862936762">
    <w:abstractNumId w:val="13"/>
  </w:num>
  <w:num w:numId="29" w16cid:durableId="1732775494">
    <w:abstractNumId w:val="34"/>
  </w:num>
  <w:num w:numId="30" w16cid:durableId="763382595">
    <w:abstractNumId w:val="3"/>
  </w:num>
  <w:num w:numId="31" w16cid:durableId="1186358517">
    <w:abstractNumId w:val="28"/>
  </w:num>
  <w:num w:numId="32" w16cid:durableId="1622221035">
    <w:abstractNumId w:val="45"/>
  </w:num>
  <w:num w:numId="33" w16cid:durableId="793980223">
    <w:abstractNumId w:val="18"/>
  </w:num>
  <w:num w:numId="34" w16cid:durableId="656374319">
    <w:abstractNumId w:val="32"/>
  </w:num>
  <w:num w:numId="35" w16cid:durableId="624655833">
    <w:abstractNumId w:val="30"/>
  </w:num>
  <w:num w:numId="36" w16cid:durableId="1564363436">
    <w:abstractNumId w:val="46"/>
  </w:num>
  <w:num w:numId="37" w16cid:durableId="854001794">
    <w:abstractNumId w:val="0"/>
  </w:num>
  <w:num w:numId="38" w16cid:durableId="1234269436">
    <w:abstractNumId w:val="17"/>
  </w:num>
  <w:num w:numId="39" w16cid:durableId="1838642918">
    <w:abstractNumId w:val="22"/>
  </w:num>
  <w:num w:numId="40" w16cid:durableId="1340038659">
    <w:abstractNumId w:val="36"/>
  </w:num>
  <w:num w:numId="41" w16cid:durableId="1128086598">
    <w:abstractNumId w:val="9"/>
  </w:num>
  <w:num w:numId="42" w16cid:durableId="1417702580">
    <w:abstractNumId w:val="4"/>
  </w:num>
  <w:num w:numId="43" w16cid:durableId="330987154">
    <w:abstractNumId w:val="5"/>
  </w:num>
  <w:num w:numId="44" w16cid:durableId="436826774">
    <w:abstractNumId w:val="15"/>
  </w:num>
  <w:num w:numId="45" w16cid:durableId="1489132047">
    <w:abstractNumId w:val="25"/>
  </w:num>
  <w:num w:numId="46" w16cid:durableId="1694914780">
    <w:abstractNumId w:val="23"/>
  </w:num>
  <w:num w:numId="47" w16cid:durableId="11360175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4"/>
    <w:rsid w:val="000324F4"/>
    <w:rsid w:val="00033064"/>
    <w:rsid w:val="000546D2"/>
    <w:rsid w:val="00055E7F"/>
    <w:rsid w:val="00056A12"/>
    <w:rsid w:val="00062793"/>
    <w:rsid w:val="00084070"/>
    <w:rsid w:val="00096994"/>
    <w:rsid w:val="000A1EC0"/>
    <w:rsid w:val="000A5601"/>
    <w:rsid w:val="000C13B1"/>
    <w:rsid w:val="000E4E0F"/>
    <w:rsid w:val="000F6AAB"/>
    <w:rsid w:val="00101CCC"/>
    <w:rsid w:val="00107F2E"/>
    <w:rsid w:val="00141BBD"/>
    <w:rsid w:val="00193E36"/>
    <w:rsid w:val="00195697"/>
    <w:rsid w:val="001A0C86"/>
    <w:rsid w:val="001B0D3A"/>
    <w:rsid w:val="001C57C5"/>
    <w:rsid w:val="001C761D"/>
    <w:rsid w:val="001E0F24"/>
    <w:rsid w:val="001F42DE"/>
    <w:rsid w:val="00201100"/>
    <w:rsid w:val="0020135C"/>
    <w:rsid w:val="00202EE5"/>
    <w:rsid w:val="00202FAE"/>
    <w:rsid w:val="0020487B"/>
    <w:rsid w:val="00204C06"/>
    <w:rsid w:val="00224A56"/>
    <w:rsid w:val="00225308"/>
    <w:rsid w:val="00235A1B"/>
    <w:rsid w:val="00256CB9"/>
    <w:rsid w:val="00262C26"/>
    <w:rsid w:val="00267374"/>
    <w:rsid w:val="0027274E"/>
    <w:rsid w:val="00276E2A"/>
    <w:rsid w:val="00281BE3"/>
    <w:rsid w:val="0028660E"/>
    <w:rsid w:val="00287A4F"/>
    <w:rsid w:val="002A4476"/>
    <w:rsid w:val="002B50D4"/>
    <w:rsid w:val="002D4B39"/>
    <w:rsid w:val="002E39D6"/>
    <w:rsid w:val="002F2104"/>
    <w:rsid w:val="00322229"/>
    <w:rsid w:val="0032534B"/>
    <w:rsid w:val="0036012C"/>
    <w:rsid w:val="00367A81"/>
    <w:rsid w:val="003735B4"/>
    <w:rsid w:val="003A49BC"/>
    <w:rsid w:val="003A6956"/>
    <w:rsid w:val="003B5F1F"/>
    <w:rsid w:val="003D0611"/>
    <w:rsid w:val="003D1E62"/>
    <w:rsid w:val="003D5903"/>
    <w:rsid w:val="003D7514"/>
    <w:rsid w:val="003E09A0"/>
    <w:rsid w:val="003F60F4"/>
    <w:rsid w:val="00440A32"/>
    <w:rsid w:val="004475A2"/>
    <w:rsid w:val="00455749"/>
    <w:rsid w:val="00467DC9"/>
    <w:rsid w:val="00477776"/>
    <w:rsid w:val="004961FD"/>
    <w:rsid w:val="004A3527"/>
    <w:rsid w:val="004B447C"/>
    <w:rsid w:val="004D1932"/>
    <w:rsid w:val="004D3023"/>
    <w:rsid w:val="004F1DA7"/>
    <w:rsid w:val="00500591"/>
    <w:rsid w:val="00522ED6"/>
    <w:rsid w:val="00525184"/>
    <w:rsid w:val="0055238A"/>
    <w:rsid w:val="00555197"/>
    <w:rsid w:val="00555948"/>
    <w:rsid w:val="005577DB"/>
    <w:rsid w:val="00563D9F"/>
    <w:rsid w:val="00574804"/>
    <w:rsid w:val="005770C7"/>
    <w:rsid w:val="005825E7"/>
    <w:rsid w:val="005A2ECA"/>
    <w:rsid w:val="005B68FC"/>
    <w:rsid w:val="005D3C38"/>
    <w:rsid w:val="005D7109"/>
    <w:rsid w:val="006002A8"/>
    <w:rsid w:val="00602668"/>
    <w:rsid w:val="00603706"/>
    <w:rsid w:val="006044EA"/>
    <w:rsid w:val="00604581"/>
    <w:rsid w:val="006078A3"/>
    <w:rsid w:val="0062602A"/>
    <w:rsid w:val="00640C49"/>
    <w:rsid w:val="00641DDA"/>
    <w:rsid w:val="00642CF9"/>
    <w:rsid w:val="0065787A"/>
    <w:rsid w:val="006665DA"/>
    <w:rsid w:val="00674B55"/>
    <w:rsid w:val="006766FB"/>
    <w:rsid w:val="006864CF"/>
    <w:rsid w:val="0069282F"/>
    <w:rsid w:val="00696E5C"/>
    <w:rsid w:val="0069761D"/>
    <w:rsid w:val="006A4133"/>
    <w:rsid w:val="006B513B"/>
    <w:rsid w:val="006F0D48"/>
    <w:rsid w:val="0070763C"/>
    <w:rsid w:val="00732CB1"/>
    <w:rsid w:val="00734A83"/>
    <w:rsid w:val="00746065"/>
    <w:rsid w:val="00750651"/>
    <w:rsid w:val="007561A4"/>
    <w:rsid w:val="00770975"/>
    <w:rsid w:val="00784F51"/>
    <w:rsid w:val="007A0D10"/>
    <w:rsid w:val="007A61FD"/>
    <w:rsid w:val="007C25DD"/>
    <w:rsid w:val="007C6623"/>
    <w:rsid w:val="007D7E00"/>
    <w:rsid w:val="0080459A"/>
    <w:rsid w:val="00815326"/>
    <w:rsid w:val="00830D7E"/>
    <w:rsid w:val="00851B73"/>
    <w:rsid w:val="00854817"/>
    <w:rsid w:val="00855BB8"/>
    <w:rsid w:val="008710F2"/>
    <w:rsid w:val="008744B4"/>
    <w:rsid w:val="00880D2C"/>
    <w:rsid w:val="00882861"/>
    <w:rsid w:val="008A2937"/>
    <w:rsid w:val="008B016C"/>
    <w:rsid w:val="008B5055"/>
    <w:rsid w:val="008C0B41"/>
    <w:rsid w:val="008C3273"/>
    <w:rsid w:val="008C4BB7"/>
    <w:rsid w:val="0092713F"/>
    <w:rsid w:val="00957078"/>
    <w:rsid w:val="00960AF9"/>
    <w:rsid w:val="009737AC"/>
    <w:rsid w:val="0097659A"/>
    <w:rsid w:val="00976836"/>
    <w:rsid w:val="009A5838"/>
    <w:rsid w:val="009C033A"/>
    <w:rsid w:val="009C2CDA"/>
    <w:rsid w:val="009C63FD"/>
    <w:rsid w:val="009D0872"/>
    <w:rsid w:val="009D096E"/>
    <w:rsid w:val="009D28D6"/>
    <w:rsid w:val="009E50F5"/>
    <w:rsid w:val="009E672D"/>
    <w:rsid w:val="009F0E70"/>
    <w:rsid w:val="009F179F"/>
    <w:rsid w:val="009F62AB"/>
    <w:rsid w:val="00A01358"/>
    <w:rsid w:val="00A205CB"/>
    <w:rsid w:val="00A3349C"/>
    <w:rsid w:val="00A50987"/>
    <w:rsid w:val="00A559CE"/>
    <w:rsid w:val="00A617A4"/>
    <w:rsid w:val="00A6343D"/>
    <w:rsid w:val="00A9421E"/>
    <w:rsid w:val="00AA473E"/>
    <w:rsid w:val="00AC221A"/>
    <w:rsid w:val="00AC306F"/>
    <w:rsid w:val="00AC4643"/>
    <w:rsid w:val="00AC5BD4"/>
    <w:rsid w:val="00AD1828"/>
    <w:rsid w:val="00AF14FD"/>
    <w:rsid w:val="00AF1FA6"/>
    <w:rsid w:val="00B01486"/>
    <w:rsid w:val="00B05289"/>
    <w:rsid w:val="00B178D9"/>
    <w:rsid w:val="00B21591"/>
    <w:rsid w:val="00B22181"/>
    <w:rsid w:val="00B30930"/>
    <w:rsid w:val="00B372B4"/>
    <w:rsid w:val="00B47F1F"/>
    <w:rsid w:val="00B509DA"/>
    <w:rsid w:val="00B51BA9"/>
    <w:rsid w:val="00B6208C"/>
    <w:rsid w:val="00B62D1A"/>
    <w:rsid w:val="00B84E9D"/>
    <w:rsid w:val="00BB0C69"/>
    <w:rsid w:val="00BC0FA8"/>
    <w:rsid w:val="00BC30B0"/>
    <w:rsid w:val="00BD55DB"/>
    <w:rsid w:val="00BE70FF"/>
    <w:rsid w:val="00BE729C"/>
    <w:rsid w:val="00BF2871"/>
    <w:rsid w:val="00C02147"/>
    <w:rsid w:val="00C14AE7"/>
    <w:rsid w:val="00C43204"/>
    <w:rsid w:val="00C43B45"/>
    <w:rsid w:val="00C46C24"/>
    <w:rsid w:val="00C77CF3"/>
    <w:rsid w:val="00C85C36"/>
    <w:rsid w:val="00C90EAB"/>
    <w:rsid w:val="00CA1987"/>
    <w:rsid w:val="00CA54F6"/>
    <w:rsid w:val="00CC436E"/>
    <w:rsid w:val="00CE26B0"/>
    <w:rsid w:val="00CE2A19"/>
    <w:rsid w:val="00CE2B76"/>
    <w:rsid w:val="00CE3052"/>
    <w:rsid w:val="00CF073F"/>
    <w:rsid w:val="00CF1FE1"/>
    <w:rsid w:val="00CF4F2D"/>
    <w:rsid w:val="00D06769"/>
    <w:rsid w:val="00D14C86"/>
    <w:rsid w:val="00D22520"/>
    <w:rsid w:val="00D272B6"/>
    <w:rsid w:val="00D27DD2"/>
    <w:rsid w:val="00D33725"/>
    <w:rsid w:val="00D50C01"/>
    <w:rsid w:val="00D524F1"/>
    <w:rsid w:val="00D62317"/>
    <w:rsid w:val="00D701A1"/>
    <w:rsid w:val="00D717A1"/>
    <w:rsid w:val="00D71E40"/>
    <w:rsid w:val="00D90BC8"/>
    <w:rsid w:val="00DA14EC"/>
    <w:rsid w:val="00DD04EF"/>
    <w:rsid w:val="00DE2037"/>
    <w:rsid w:val="00DE2452"/>
    <w:rsid w:val="00DE3941"/>
    <w:rsid w:val="00DE44A2"/>
    <w:rsid w:val="00DF00C3"/>
    <w:rsid w:val="00DF51D9"/>
    <w:rsid w:val="00E0513D"/>
    <w:rsid w:val="00E11490"/>
    <w:rsid w:val="00E34596"/>
    <w:rsid w:val="00E52341"/>
    <w:rsid w:val="00E53861"/>
    <w:rsid w:val="00E54ABE"/>
    <w:rsid w:val="00E67978"/>
    <w:rsid w:val="00E71330"/>
    <w:rsid w:val="00E71F50"/>
    <w:rsid w:val="00E80A32"/>
    <w:rsid w:val="00E858A6"/>
    <w:rsid w:val="00ED0BD9"/>
    <w:rsid w:val="00ED672E"/>
    <w:rsid w:val="00EF29E2"/>
    <w:rsid w:val="00F11300"/>
    <w:rsid w:val="00F25102"/>
    <w:rsid w:val="00F361C5"/>
    <w:rsid w:val="00F41B71"/>
    <w:rsid w:val="00F7158F"/>
    <w:rsid w:val="00F766FA"/>
    <w:rsid w:val="00F83F97"/>
    <w:rsid w:val="00F85AC8"/>
    <w:rsid w:val="00FB133A"/>
    <w:rsid w:val="00FF27CA"/>
    <w:rsid w:val="02AF1662"/>
    <w:rsid w:val="0B84B5FB"/>
    <w:rsid w:val="1A4BBB08"/>
    <w:rsid w:val="1EA6147D"/>
    <w:rsid w:val="21FB3E52"/>
    <w:rsid w:val="27E84CAD"/>
    <w:rsid w:val="316FADA2"/>
    <w:rsid w:val="4F36CFAE"/>
    <w:rsid w:val="697B988D"/>
    <w:rsid w:val="70117E9F"/>
    <w:rsid w:val="7B53F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2BAD"/>
  <w15:chartTrackingRefBased/>
  <w15:docId w15:val="{D1DDAA75-FDAA-48AD-921E-B26FEEF0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7F1F"/>
  </w:style>
  <w:style w:type="paragraph" w:styleId="Nagwek1">
    <w:name w:val="heading 1"/>
    <w:basedOn w:val="Normalny"/>
    <w:next w:val="Normalny"/>
    <w:link w:val="Nagwek1Znak"/>
    <w:uiPriority w:val="9"/>
    <w:qFormat/>
    <w:rsid w:val="00642CF9"/>
    <w:pPr>
      <w:keepNext/>
      <w:keepLines/>
      <w:numPr>
        <w:numId w:val="1"/>
      </w:numPr>
      <w:spacing w:before="360" w:after="80"/>
      <w:ind w:left="720"/>
      <w:outlineLvl w:val="0"/>
    </w:pPr>
    <w:rPr>
      <w:rFonts w:asciiTheme="majorHAnsi" w:eastAsiaTheme="majorEastAsia" w:hAnsiTheme="majorHAnsi" w:cstheme="majorBidi"/>
      <w:b/>
      <w:color w:val="AC0000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09DA"/>
    <w:pPr>
      <w:keepNext/>
      <w:keepLines/>
      <w:spacing w:before="160" w:after="80"/>
      <w:outlineLvl w:val="2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7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7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7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7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7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7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2CF9"/>
    <w:rPr>
      <w:rFonts w:asciiTheme="majorHAnsi" w:eastAsiaTheme="majorEastAsia" w:hAnsiTheme="majorHAnsi" w:cstheme="majorBidi"/>
      <w:b/>
      <w:color w:val="AC0000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F0D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509DA"/>
    <w:rPr>
      <w:rFonts w:eastAsiaTheme="majorEastAsia" w:cstheme="majorBidi"/>
      <w:b/>
      <w:bCs/>
      <w:i/>
      <w:iC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744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744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744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744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744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744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7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7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7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744B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744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744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7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744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744B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71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7A1"/>
  </w:style>
  <w:style w:type="paragraph" w:styleId="Stopka">
    <w:name w:val="footer"/>
    <w:basedOn w:val="Normalny"/>
    <w:link w:val="StopkaZnak"/>
    <w:uiPriority w:val="99"/>
    <w:unhideWhenUsed/>
    <w:rsid w:val="00D71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7A1"/>
  </w:style>
  <w:style w:type="paragraph" w:styleId="NormalnyWeb">
    <w:name w:val="Normal (Web)"/>
    <w:basedOn w:val="Normalny"/>
    <w:uiPriority w:val="99"/>
    <w:semiHidden/>
    <w:unhideWhenUsed/>
    <w:rsid w:val="005D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D710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62602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Obrazki">
    <w:name w:val="Obrazki"/>
    <w:basedOn w:val="Normalny"/>
    <w:link w:val="ObrazkiZnak"/>
    <w:qFormat/>
    <w:rsid w:val="0062602A"/>
    <w:pPr>
      <w:keepNext/>
      <w:spacing w:after="0"/>
    </w:pPr>
  </w:style>
  <w:style w:type="character" w:customStyle="1" w:styleId="ObrazkiZnak">
    <w:name w:val="Obrazki Znak"/>
    <w:basedOn w:val="Domylnaczcionkaakapitu"/>
    <w:link w:val="Obrazki"/>
    <w:rsid w:val="0062602A"/>
  </w:style>
  <w:style w:type="table" w:styleId="Tabela-Siatka">
    <w:name w:val="Table Grid"/>
    <w:basedOn w:val="Standardowy"/>
    <w:uiPriority w:val="39"/>
    <w:rsid w:val="009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63D9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63D9F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3D9F"/>
    <w:pPr>
      <w:numPr>
        <w:numId w:val="0"/>
      </w:num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63D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3D9F"/>
    <w:pPr>
      <w:spacing w:after="100"/>
      <w:ind w:left="240"/>
    </w:pPr>
  </w:style>
  <w:style w:type="character" w:styleId="Tekstzastpczy">
    <w:name w:val="Placeholder Text"/>
    <w:basedOn w:val="Domylnaczcionkaakapitu"/>
    <w:uiPriority w:val="99"/>
    <w:semiHidden/>
    <w:rsid w:val="00281BE3"/>
    <w:rPr>
      <w:color w:val="666666"/>
    </w:rPr>
  </w:style>
  <w:style w:type="paragraph" w:styleId="Spisilustracji">
    <w:name w:val="table of figures"/>
    <w:basedOn w:val="Normalny"/>
    <w:next w:val="Normalny"/>
    <w:uiPriority w:val="99"/>
    <w:unhideWhenUsed/>
    <w:rsid w:val="009A5838"/>
    <w:pPr>
      <w:spacing w:after="0"/>
    </w:pPr>
  </w:style>
  <w:style w:type="character" w:customStyle="1" w:styleId="katex-mathml">
    <w:name w:val="katex-mathml"/>
    <w:basedOn w:val="Domylnaczcionkaakapitu"/>
    <w:rsid w:val="00D27DD2"/>
  </w:style>
  <w:style w:type="character" w:customStyle="1" w:styleId="mord">
    <w:name w:val="mord"/>
    <w:basedOn w:val="Domylnaczcionkaakapitu"/>
    <w:rsid w:val="00D27DD2"/>
  </w:style>
  <w:style w:type="character" w:customStyle="1" w:styleId="mbin">
    <w:name w:val="mbin"/>
    <w:basedOn w:val="Domylnaczcionkaakapitu"/>
    <w:rsid w:val="00D27DD2"/>
  </w:style>
  <w:style w:type="character" w:customStyle="1" w:styleId="vlist-s">
    <w:name w:val="vlist-s"/>
    <w:basedOn w:val="Domylnaczcionkaakapitu"/>
    <w:rsid w:val="00D27DD2"/>
  </w:style>
  <w:style w:type="paragraph" w:styleId="Spistreci3">
    <w:name w:val="toc 3"/>
    <w:basedOn w:val="Normalny"/>
    <w:next w:val="Normalny"/>
    <w:autoRedefine/>
    <w:uiPriority w:val="39"/>
    <w:unhideWhenUsed/>
    <w:rsid w:val="002B50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FWpnpSy3DT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outu.be/JXMcexlBnb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0CCF-B9E3-48D6-8812-772916C9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1532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Links>
    <vt:vector size="150" baseType="variant">
      <vt:variant>
        <vt:i4>1835086</vt:i4>
      </vt:variant>
      <vt:variant>
        <vt:i4>174</vt:i4>
      </vt:variant>
      <vt:variant>
        <vt:i4>0</vt:i4>
      </vt:variant>
      <vt:variant>
        <vt:i4>5</vt:i4>
      </vt:variant>
      <vt:variant>
        <vt:lpwstr>https://pl.wikipedia.org/</vt:lpwstr>
      </vt:variant>
      <vt:variant>
        <vt:lpwstr/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_Toc163599855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_Toc163598340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_Toc163598339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_Toc163598338</vt:lpwstr>
      </vt:variant>
      <vt:variant>
        <vt:i4>2031672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_Toc163598337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_Toc163598336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_Toc163598335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_Toc163598334</vt:lpwstr>
      </vt:variant>
      <vt:variant>
        <vt:i4>1638483</vt:i4>
      </vt:variant>
      <vt:variant>
        <vt:i4>93</vt:i4>
      </vt:variant>
      <vt:variant>
        <vt:i4>0</vt:i4>
      </vt:variant>
      <vt:variant>
        <vt:i4>5</vt:i4>
      </vt:variant>
      <vt:variant>
        <vt:lpwstr>https://github.com/ZuberRS03/Struktury-danych/tree/main/miniprojekt 1</vt:lpwstr>
      </vt:variant>
      <vt:variant>
        <vt:lpwstr/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_Toc163599881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_Toc163599880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_Toc163599879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_Toc163599878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_Toc163599877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_Toc163599876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_Toc163599875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_Toc163599874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_Toc163599873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_Toc163599872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_Toc163599871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_Toc163599870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_Toc163599869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_Toc163599868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_Toc163599867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Zubrzycki</dc:creator>
  <cp:keywords/>
  <dc:description/>
  <cp:lastModifiedBy>Mateusz Zubrzycki (272568)</cp:lastModifiedBy>
  <cp:revision>2</cp:revision>
  <cp:lastPrinted>2025-01-15T00:35:00Z</cp:lastPrinted>
  <dcterms:created xsi:type="dcterms:W3CDTF">2025-06-02T19:20:00Z</dcterms:created>
  <dcterms:modified xsi:type="dcterms:W3CDTF">2025-06-02T19:20:00Z</dcterms:modified>
</cp:coreProperties>
</file>