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00" w:lineRule="exact"/>
        <w:ind w:firstLine="420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596900</wp:posOffset>
            </wp:positionV>
            <wp:extent cx="3867150" cy="815975"/>
            <wp:effectExtent l="0" t="0" r="0" b="3175"/>
            <wp:wrapSquare wrapText="bothSides"/>
            <wp:docPr id="16" name="图片 16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106045</wp:posOffset>
            </wp:positionV>
            <wp:extent cx="1114425" cy="1114425"/>
            <wp:effectExtent l="0" t="0" r="9525" b="9525"/>
            <wp:wrapSquare wrapText="bothSides"/>
            <wp:docPr id="17" name="图片 17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rFonts w:hint="eastAsia"/>
          <w:b/>
          <w:bCs/>
          <w:sz w:val="52"/>
          <w:szCs w:val="52"/>
        </w:rPr>
        <w:t>“简易查”可行性分析</w:t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项目计划名：</w:t>
      </w:r>
      <w:r>
        <w:rPr>
          <w:rFonts w:hint="eastAsia"/>
          <w:sz w:val="28"/>
          <w:szCs w:val="28"/>
          <w:u w:val="single"/>
        </w:rPr>
        <w:t xml:space="preserve">     简易查            </w:t>
      </w:r>
    </w:p>
    <w:p>
      <w:pPr>
        <w:tabs>
          <w:tab w:val="left" w:pos="7455"/>
        </w:tabs>
        <w:spacing w:before="156" w:beforeLines="50"/>
        <w:ind w:right="1615" w:rightChars="769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课程名称：</w:t>
      </w:r>
      <w:r>
        <w:rPr>
          <w:rFonts w:hint="eastAsia"/>
          <w:sz w:val="28"/>
          <w:szCs w:val="28"/>
          <w:u w:val="single"/>
        </w:rPr>
        <w:t xml:space="preserve">       软件工程基础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负责人信息：</w:t>
      </w:r>
      <w:r>
        <w:rPr>
          <w:rFonts w:hint="eastAsia"/>
          <w:sz w:val="28"/>
          <w:szCs w:val="28"/>
          <w:u w:val="single"/>
        </w:rPr>
        <w:t xml:space="preserve">    31601215 骆佳俊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组员信息：</w:t>
      </w:r>
      <w:r>
        <w:rPr>
          <w:rFonts w:hint="eastAsia"/>
          <w:sz w:val="28"/>
          <w:szCs w:val="28"/>
          <w:u w:val="single"/>
        </w:rPr>
        <w:t xml:space="preserve">31601221徐双铅31504251吕迪    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专业班级：</w:t>
      </w:r>
      <w:r>
        <w:rPr>
          <w:rFonts w:hint="eastAsia"/>
          <w:sz w:val="28"/>
          <w:szCs w:val="28"/>
          <w:u w:val="single"/>
        </w:rPr>
        <w:t xml:space="preserve">       软件工程1601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所在学院：</w:t>
      </w:r>
      <w:r>
        <w:rPr>
          <w:rFonts w:hint="eastAsia"/>
          <w:sz w:val="28"/>
          <w:szCs w:val="28"/>
          <w:u w:val="single"/>
        </w:rPr>
        <w:t xml:space="preserve">   计算机与计算科学学院                        </w:t>
      </w: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4620"/>
        </w:tabs>
        <w:ind w:right="1720" w:rightChars="819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报告日期：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4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1</w:t>
      </w:r>
      <w:r>
        <w:rPr>
          <w:rFonts w:hint="eastAsia"/>
          <w:sz w:val="28"/>
          <w:szCs w:val="28"/>
          <w:u w:val="single"/>
          <w:lang w:val="en-US" w:eastAsia="zh-CN"/>
        </w:rPr>
        <w:t>7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>
      <w:pPr>
        <w:jc w:val="center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/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0"/>
                <w:szCs w:val="44"/>
              </w:rPr>
              <w:t>历史版本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版本号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修改时间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1.4.1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4月13日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SWOT方</w:t>
            </w:r>
            <w:r>
              <w:rPr>
                <w:rFonts w:hint="eastAsia"/>
                <w:b/>
                <w:sz w:val="32"/>
                <w:szCs w:val="44"/>
              </w:rPr>
              <w:t>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1.4.2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4月17日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流程图注释</w:t>
            </w:r>
          </w:p>
        </w:tc>
      </w:tr>
    </w:tbl>
    <w:p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>
      <w:pPr>
        <w:widowControl/>
        <w:jc w:val="left"/>
        <w:rPr>
          <w:b/>
          <w:sz w:val="44"/>
          <w:szCs w:val="44"/>
        </w:rPr>
      </w:pPr>
    </w:p>
    <w:p>
      <w:pPr>
        <w:pStyle w:val="21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pStyle w:val="6"/>
        <w:tabs>
          <w:tab w:val="right" w:leader="dot" w:pos="8306"/>
        </w:tabs>
      </w:pPr>
      <w:bookmarkStart w:id="39" w:name="_GoBack"/>
      <w:bookmarkEnd w:id="39"/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 xml:space="preserve"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r>
        <w:rPr>
          <w:szCs w:val="44"/>
        </w:rPr>
        <w:fldChar w:fldCharType="begin"/>
      </w:r>
      <w:r>
        <w:rPr>
          <w:szCs w:val="44"/>
        </w:rPr>
        <w:instrText xml:space="preserve"> HYPERLINK \l _Toc21321 </w:instrText>
      </w:r>
      <w:r>
        <w:rPr>
          <w:szCs w:val="44"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_Toc21321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_Toc18006 </w:instrText>
      </w:r>
      <w:r>
        <w:rPr>
          <w:szCs w:val="44"/>
        </w:rPr>
        <w:fldChar w:fldCharType="separate"/>
      </w:r>
      <w:r>
        <w:rPr>
          <w:rFonts w:hint="eastAsia"/>
        </w:rPr>
        <w:t>1.1 项目的背景，研究的目的和意义</w:t>
      </w:r>
      <w:r>
        <w:tab/>
      </w:r>
      <w:r>
        <w:fldChar w:fldCharType="begin"/>
      </w:r>
      <w:r>
        <w:instrText xml:space="preserve"> PAGEREF _Toc18006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_Toc21906 </w:instrText>
      </w:r>
      <w:r>
        <w:rPr>
          <w:szCs w:val="44"/>
        </w:rPr>
        <w:fldChar w:fldCharType="separate"/>
      </w:r>
      <w:r>
        <w:rPr>
          <w:rFonts w:hint="eastAsia"/>
        </w:rPr>
        <w:t>1.2 项目的目前现状</w:t>
      </w:r>
      <w:r>
        <w:tab/>
      </w:r>
      <w:r>
        <w:fldChar w:fldCharType="begin"/>
      </w:r>
      <w:r>
        <w:instrText xml:space="preserve"> PAGEREF _Toc21906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_Toc12385 </w:instrText>
      </w:r>
      <w:r>
        <w:rPr>
          <w:szCs w:val="44"/>
        </w:rPr>
        <w:fldChar w:fldCharType="separate"/>
      </w:r>
      <w:r>
        <w:rPr>
          <w:rFonts w:hint="eastAsia"/>
        </w:rPr>
        <w:t>1.3 项目的目标用户</w:t>
      </w:r>
      <w:r>
        <w:tab/>
      </w:r>
      <w:r>
        <w:fldChar w:fldCharType="begin"/>
      </w:r>
      <w:r>
        <w:instrText xml:space="preserve"> PAGEREF _Toc12385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_Toc352 </w:instrText>
      </w:r>
      <w:r>
        <w:rPr>
          <w:szCs w:val="44"/>
        </w:rPr>
        <w:fldChar w:fldCharType="separate"/>
      </w:r>
      <w:r>
        <w:rPr>
          <w:rFonts w:hint="eastAsia"/>
        </w:rPr>
        <w:t>1.4 项目的开发成员</w:t>
      </w:r>
      <w:r>
        <w:tab/>
      </w:r>
      <w:r>
        <w:fldChar w:fldCharType="begin"/>
      </w:r>
      <w:r>
        <w:instrText xml:space="preserve"> PAGEREF _Toc352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_Toc14676 </w:instrText>
      </w:r>
      <w:r>
        <w:rPr>
          <w:szCs w:val="44"/>
        </w:rPr>
        <w:fldChar w:fldCharType="separate"/>
      </w:r>
      <w:r>
        <w:rPr>
          <w:rFonts w:hint="eastAsia"/>
        </w:rPr>
        <w:t>1.5 文档概述</w:t>
      </w:r>
      <w:r>
        <w:tab/>
      </w:r>
      <w:r>
        <w:fldChar w:fldCharType="begin"/>
      </w:r>
      <w:r>
        <w:instrText xml:space="preserve"> PAGEREF _Toc14676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_Toc25360 </w:instrText>
      </w:r>
      <w:r>
        <w:rPr>
          <w:szCs w:val="44"/>
        </w:rPr>
        <w:fldChar w:fldCharType="separate"/>
      </w:r>
      <w:r>
        <w:rPr>
          <w:rFonts w:hint="eastAsia"/>
        </w:rPr>
        <w:t>2 可行性分析的前提</w:t>
      </w:r>
      <w:r>
        <w:tab/>
      </w:r>
      <w:r>
        <w:fldChar w:fldCharType="begin"/>
      </w:r>
      <w:r>
        <w:instrText xml:space="preserve"> PAGEREF _Toc25360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_Toc14782 </w:instrText>
      </w:r>
      <w:r>
        <w:rPr>
          <w:szCs w:val="44"/>
        </w:rPr>
        <w:fldChar w:fldCharType="separate"/>
      </w:r>
      <w:r>
        <w:rPr>
          <w:rFonts w:hint="eastAsia"/>
        </w:rPr>
        <w:t>2.1项目的要求</w:t>
      </w:r>
      <w:r>
        <w:tab/>
      </w:r>
      <w:r>
        <w:fldChar w:fldCharType="begin"/>
      </w:r>
      <w:r>
        <w:instrText xml:space="preserve"> PAGEREF _Toc14782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_Toc8194 </w:instrText>
      </w:r>
      <w:r>
        <w:rPr>
          <w:szCs w:val="44"/>
        </w:rPr>
        <w:fldChar w:fldCharType="separate"/>
      </w:r>
      <w:r>
        <w:rPr>
          <w:rFonts w:hint="eastAsia"/>
        </w:rPr>
        <w:t>2.2项目的目标</w:t>
      </w:r>
      <w:r>
        <w:tab/>
      </w:r>
      <w:r>
        <w:fldChar w:fldCharType="begin"/>
      </w:r>
      <w:r>
        <w:instrText xml:space="preserve"> PAGEREF _Toc8194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_Toc15483 </w:instrText>
      </w:r>
      <w:r>
        <w:rPr>
          <w:szCs w:val="44"/>
        </w:rPr>
        <w:fldChar w:fldCharType="separate"/>
      </w:r>
      <w:r>
        <w:rPr>
          <w:rFonts w:hint="eastAsia"/>
        </w:rPr>
        <w:t>2.3项目的运行环境</w:t>
      </w:r>
      <w:r>
        <w:tab/>
      </w:r>
      <w:r>
        <w:fldChar w:fldCharType="begin"/>
      </w:r>
      <w:r>
        <w:instrText xml:space="preserve"> PAGEREF _Toc15483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_Toc3757 </w:instrText>
      </w:r>
      <w:r>
        <w:rPr>
          <w:szCs w:val="44"/>
        </w:rPr>
        <w:fldChar w:fldCharType="separate"/>
      </w:r>
      <w:r>
        <w:rPr>
          <w:rFonts w:hint="eastAsia"/>
        </w:rPr>
        <w:t>3 软件的技术可行性</w:t>
      </w:r>
      <w:r>
        <w:tab/>
      </w:r>
      <w:r>
        <w:fldChar w:fldCharType="begin"/>
      </w:r>
      <w:r>
        <w:instrText xml:space="preserve"> PAGEREF _Toc3757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_Toc8437 </w:instrText>
      </w:r>
      <w:r>
        <w:rPr>
          <w:szCs w:val="44"/>
        </w:rPr>
        <w:fldChar w:fldCharType="separate"/>
      </w:r>
      <w:r>
        <w:rPr>
          <w:rFonts w:hint="eastAsia"/>
        </w:rPr>
        <w:t>3.1 项目功能的细节描述</w:t>
      </w:r>
      <w:r>
        <w:tab/>
      </w:r>
      <w:r>
        <w:fldChar w:fldCharType="begin"/>
      </w:r>
      <w:r>
        <w:instrText xml:space="preserve"> PAGEREF _Toc8437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_Toc4218 </w:instrText>
      </w:r>
      <w:r>
        <w:rPr>
          <w:szCs w:val="44"/>
        </w:rPr>
        <w:fldChar w:fldCharType="separate"/>
      </w:r>
      <w:r>
        <w:rPr>
          <w:rFonts w:hint="eastAsia"/>
        </w:rPr>
        <w:t>3.2 项目采用的技术、特点</w:t>
      </w:r>
      <w:r>
        <w:tab/>
      </w:r>
      <w:r>
        <w:fldChar w:fldCharType="begin"/>
      </w:r>
      <w:r>
        <w:instrText xml:space="preserve"> PAGEREF _Toc4218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_Toc19457 </w:instrText>
      </w:r>
      <w:r>
        <w:rPr>
          <w:szCs w:val="44"/>
        </w:rPr>
        <w:fldChar w:fldCharType="separate"/>
      </w:r>
      <w:r>
        <w:rPr>
          <w:rFonts w:hint="eastAsia"/>
        </w:rPr>
        <w:t>3.3 资源条件</w:t>
      </w:r>
      <w:r>
        <w:tab/>
      </w:r>
      <w:r>
        <w:fldChar w:fldCharType="begin"/>
      </w:r>
      <w:r>
        <w:instrText xml:space="preserve"> PAGEREF _Toc19457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_Toc17302 </w:instrText>
      </w:r>
      <w:r>
        <w:rPr>
          <w:szCs w:val="44"/>
        </w:rPr>
        <w:fldChar w:fldCharType="separate"/>
      </w:r>
      <w:r>
        <w:rPr>
          <w:rFonts w:hint="eastAsia"/>
        </w:rPr>
        <w:t>3.4 实现环境</w:t>
      </w:r>
      <w:r>
        <w:tab/>
      </w:r>
      <w:r>
        <w:fldChar w:fldCharType="begin"/>
      </w:r>
      <w:r>
        <w:instrText xml:space="preserve"> PAGEREF _Toc17302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_Toc17672 </w:instrText>
      </w:r>
      <w:r>
        <w:rPr>
          <w:szCs w:val="44"/>
        </w:rPr>
        <w:fldChar w:fldCharType="separate"/>
      </w:r>
      <w:r>
        <w:rPr>
          <w:rFonts w:hint="eastAsia"/>
        </w:rPr>
        <w:t>3.4 开发环境</w:t>
      </w:r>
      <w:r>
        <w:tab/>
      </w:r>
      <w:r>
        <w:fldChar w:fldCharType="begin"/>
      </w:r>
      <w:r>
        <w:instrText xml:space="preserve"> PAGEREF _Toc17672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_Toc5133 </w:instrText>
      </w:r>
      <w:r>
        <w:rPr>
          <w:szCs w:val="44"/>
        </w:rPr>
        <w:fldChar w:fldCharType="separate"/>
      </w:r>
      <w:r>
        <w:rPr>
          <w:rFonts w:hint="eastAsia"/>
        </w:rPr>
        <w:t>3.5 系统流程图</w:t>
      </w:r>
      <w:r>
        <w:tab/>
      </w:r>
      <w:r>
        <w:fldChar w:fldCharType="begin"/>
      </w:r>
      <w:r>
        <w:instrText xml:space="preserve"> PAGEREF _Toc5133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_Toc18723 </w:instrText>
      </w:r>
      <w:r>
        <w:rPr>
          <w:szCs w:val="44"/>
        </w:rPr>
        <w:fldChar w:fldCharType="separate"/>
      </w:r>
      <w:r>
        <w:rPr>
          <w:rFonts w:hint="eastAsia"/>
        </w:rPr>
        <w:t>3.6数据流图</w:t>
      </w:r>
      <w:r>
        <w:tab/>
      </w:r>
      <w:r>
        <w:fldChar w:fldCharType="begin"/>
      </w:r>
      <w:r>
        <w:instrText xml:space="preserve"> PAGEREF _Toc18723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_Toc12004 </w:instrText>
      </w:r>
      <w:r>
        <w:rPr>
          <w:szCs w:val="44"/>
        </w:rPr>
        <w:fldChar w:fldCharType="separate"/>
      </w:r>
      <w:r>
        <w:rPr>
          <w:rFonts w:hint="eastAsia"/>
        </w:rPr>
        <w:t>4 软件的经济可行性</w:t>
      </w:r>
      <w:r>
        <w:tab/>
      </w:r>
      <w:r>
        <w:fldChar w:fldCharType="begin"/>
      </w:r>
      <w:r>
        <w:instrText xml:space="preserve"> PAGEREF _Toc12004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_Toc27718 </w:instrText>
      </w:r>
      <w:r>
        <w:rPr>
          <w:szCs w:val="44"/>
        </w:rPr>
        <w:fldChar w:fldCharType="separate"/>
      </w:r>
      <w:r>
        <w:rPr>
          <w:rFonts w:hint="eastAsia"/>
        </w:rPr>
        <w:t>4.1项目投资</w:t>
      </w:r>
      <w:r>
        <w:tab/>
      </w:r>
      <w:r>
        <w:fldChar w:fldCharType="begin"/>
      </w:r>
      <w:r>
        <w:instrText xml:space="preserve"> PAGEREF _Toc27718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_Toc12065 </w:instrText>
      </w:r>
      <w:r>
        <w:rPr>
          <w:szCs w:val="44"/>
        </w:rPr>
        <w:fldChar w:fldCharType="separate"/>
      </w:r>
      <w:r>
        <w:rPr>
          <w:rFonts w:hint="eastAsia"/>
        </w:rPr>
        <w:t>4.2项目收益</w:t>
      </w:r>
      <w:r>
        <w:tab/>
      </w:r>
      <w:r>
        <w:fldChar w:fldCharType="begin"/>
      </w:r>
      <w:r>
        <w:instrText xml:space="preserve"> PAGEREF _Toc12065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_Toc24764 </w:instrText>
      </w:r>
      <w:r>
        <w:rPr>
          <w:szCs w:val="44"/>
        </w:rPr>
        <w:fldChar w:fldCharType="separate"/>
      </w:r>
      <w:r>
        <w:rPr>
          <w:rFonts w:hint="eastAsia"/>
        </w:rPr>
        <w:t>4.3市场预测</w:t>
      </w:r>
      <w:r>
        <w:tab/>
      </w:r>
      <w:r>
        <w:fldChar w:fldCharType="begin"/>
      </w:r>
      <w:r>
        <w:instrText xml:space="preserve"> PAGEREF _Toc24764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_Toc23510 </w:instrText>
      </w:r>
      <w:r>
        <w:rPr>
          <w:szCs w:val="44"/>
        </w:rPr>
        <w:fldChar w:fldCharType="separate"/>
      </w:r>
      <w:r>
        <w:rPr>
          <w:rFonts w:hint="eastAsia"/>
        </w:rPr>
        <w:t>4.4社会效益</w:t>
      </w:r>
      <w:r>
        <w:tab/>
      </w:r>
      <w:r>
        <w:fldChar w:fldCharType="begin"/>
      </w:r>
      <w:r>
        <w:instrText xml:space="preserve"> PAGEREF _Toc23510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_Toc32634 </w:instrText>
      </w:r>
      <w:r>
        <w:rPr>
          <w:szCs w:val="44"/>
        </w:rPr>
        <w:fldChar w:fldCharType="separate"/>
      </w:r>
      <w:r>
        <w:rPr>
          <w:rFonts w:hint="eastAsia"/>
        </w:rPr>
        <w:t>5 方案评判与选择</w:t>
      </w:r>
      <w:r>
        <w:tab/>
      </w:r>
      <w:r>
        <w:fldChar w:fldCharType="begin"/>
      </w:r>
      <w:r>
        <w:instrText xml:space="preserve"> PAGEREF _Toc32634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_Toc18341 </w:instrText>
      </w:r>
      <w:r>
        <w:rPr>
          <w:szCs w:val="44"/>
        </w:rPr>
        <w:fldChar w:fldCharType="separate"/>
      </w:r>
      <w:r>
        <w:rPr>
          <w:rFonts w:hint="eastAsia"/>
        </w:rPr>
        <w:t>6 SWOT分析</w:t>
      </w:r>
      <w:r>
        <w:tab/>
      </w:r>
      <w:r>
        <w:fldChar w:fldCharType="begin"/>
      </w:r>
      <w:r>
        <w:instrText xml:space="preserve"> PAGEREF _Toc18341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_Toc16405 </w:instrText>
      </w:r>
      <w:r>
        <w:rPr>
          <w:szCs w:val="44"/>
        </w:rPr>
        <w:fldChar w:fldCharType="separate"/>
      </w:r>
      <w:r>
        <w:rPr>
          <w:rFonts w:hint="eastAsia"/>
        </w:rPr>
        <w:t>7 软件的法律可行性</w:t>
      </w:r>
      <w:r>
        <w:tab/>
      </w:r>
      <w:r>
        <w:fldChar w:fldCharType="begin"/>
      </w:r>
      <w:r>
        <w:instrText xml:space="preserve"> PAGEREF _Toc16405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_Toc25950 </w:instrText>
      </w:r>
      <w:r>
        <w:rPr>
          <w:szCs w:val="44"/>
        </w:rPr>
        <w:fldChar w:fldCharType="separate"/>
      </w:r>
      <w:r>
        <w:rPr>
          <w:rFonts w:hint="eastAsia"/>
        </w:rPr>
        <w:t>8 用户操作可行性</w:t>
      </w:r>
      <w:r>
        <w:tab/>
      </w:r>
      <w:r>
        <w:fldChar w:fldCharType="begin"/>
      </w:r>
      <w:r>
        <w:instrText xml:space="preserve"> PAGEREF _Toc25950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_Toc1378 </w:instrText>
      </w:r>
      <w:r>
        <w:rPr>
          <w:szCs w:val="44"/>
        </w:rPr>
        <w:fldChar w:fldCharType="separate"/>
      </w:r>
      <w:r>
        <w:rPr>
          <w:rFonts w:hint="eastAsia"/>
        </w:rPr>
        <w:t>9 项目风险</w:t>
      </w:r>
      <w:r>
        <w:tab/>
      </w:r>
      <w:r>
        <w:fldChar w:fldCharType="begin"/>
      </w:r>
      <w:r>
        <w:instrText xml:space="preserve"> PAGEREF _Toc1378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_Toc684 </w:instrText>
      </w:r>
      <w:r>
        <w:rPr>
          <w:szCs w:val="44"/>
        </w:rPr>
        <w:fldChar w:fldCharType="separate"/>
      </w:r>
      <w:r>
        <w:rPr>
          <w:rFonts w:hint="eastAsia"/>
        </w:rPr>
        <w:t>9.1风险类别</w:t>
      </w:r>
      <w:r>
        <w:tab/>
      </w:r>
      <w:r>
        <w:fldChar w:fldCharType="begin"/>
      </w:r>
      <w:r>
        <w:instrText xml:space="preserve"> PAGEREF _Toc684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_Toc3071 </w:instrText>
      </w:r>
      <w:r>
        <w:rPr>
          <w:szCs w:val="44"/>
        </w:rPr>
        <w:fldChar w:fldCharType="separate"/>
      </w:r>
      <w:r>
        <w:rPr>
          <w:rFonts w:hint="eastAsia"/>
        </w:rPr>
        <w:t>9.2风险评估</w:t>
      </w:r>
      <w:r>
        <w:tab/>
      </w:r>
      <w:r>
        <w:fldChar w:fldCharType="begin"/>
      </w:r>
      <w:r>
        <w:instrText xml:space="preserve"> PAGEREF _Toc3071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_Toc24800 </w:instrText>
      </w:r>
      <w:r>
        <w:rPr>
          <w:szCs w:val="44"/>
        </w:rPr>
        <w:fldChar w:fldCharType="separate"/>
      </w:r>
      <w:r>
        <w:rPr>
          <w:rFonts w:hint="eastAsia"/>
        </w:rPr>
        <w:t>9.3风险控制</w:t>
      </w:r>
      <w:r>
        <w:tab/>
      </w:r>
      <w:r>
        <w:fldChar w:fldCharType="begin"/>
      </w:r>
      <w:r>
        <w:instrText xml:space="preserve"> PAGEREF _Toc24800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_Toc29282 </w:instrText>
      </w:r>
      <w:r>
        <w:rPr>
          <w:szCs w:val="44"/>
        </w:rPr>
        <w:fldChar w:fldCharType="separate"/>
      </w:r>
      <w:r>
        <w:rPr>
          <w:rFonts w:hint="eastAsia"/>
        </w:rPr>
        <w:t>10 可行性分析总结</w:t>
      </w:r>
      <w:r>
        <w:tab/>
      </w:r>
      <w:r>
        <w:fldChar w:fldCharType="begin"/>
      </w:r>
      <w:r>
        <w:instrText xml:space="preserve"> PAGEREF _Toc29282 </w:instrText>
      </w:r>
      <w:r>
        <w:fldChar w:fldCharType="separate"/>
      </w:r>
      <w:r>
        <w:t>11</w:t>
      </w:r>
      <w:r>
        <w:fldChar w:fldCharType="end"/>
      </w:r>
      <w:r>
        <w:rPr>
          <w:szCs w:val="44"/>
        </w:rPr>
        <w:fldChar w:fldCharType="end"/>
      </w:r>
    </w:p>
    <w:p>
      <w:pPr>
        <w:jc w:val="center"/>
        <w:rPr>
          <w:b/>
          <w:sz w:val="44"/>
          <w:szCs w:val="44"/>
        </w:rPr>
      </w:pPr>
      <w:r>
        <w:rPr>
          <w:szCs w:val="44"/>
        </w:rPr>
        <w:fldChar w:fldCharType="end"/>
      </w: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</w:pPr>
    </w:p>
    <w:p>
      <w:pPr>
        <w:pStyle w:val="13"/>
      </w:pPr>
      <w:bookmarkStart w:id="0" w:name="_Toc21321"/>
      <w:r>
        <w:rPr>
          <w:rFonts w:hint="eastAsia"/>
        </w:rPr>
        <w:t>引言</w:t>
      </w:r>
      <w:bookmarkEnd w:id="0"/>
    </w:p>
    <w:p>
      <w:pPr>
        <w:pStyle w:val="14"/>
      </w:pPr>
      <w:bookmarkStart w:id="1" w:name="_Toc18006"/>
      <w:r>
        <w:rPr>
          <w:rFonts w:hint="eastAsia"/>
        </w:rPr>
        <w:t>1.1 项目的背景，研究的目的和意义</w:t>
      </w:r>
      <w:bookmarkEnd w:id="1"/>
    </w:p>
    <w:p>
      <w:r>
        <w:rPr>
          <w:rFonts w:hint="eastAsia"/>
        </w:rPr>
        <w:t>背景：伴随着资金的增长和对富有的向往，越来越多的人开始加入炒股的行列。股市的行情是瞬息多变的，掌握的实时的资料是十分必要的，我们做一个可以查看股价，并提供监控提醒。</w:t>
      </w:r>
    </w:p>
    <w:p>
      <w:r>
        <w:rPr>
          <w:rFonts w:hint="eastAsia"/>
        </w:rPr>
        <w:t>目的：方便股民实时查看股价，提供监控实时提醒。</w:t>
      </w:r>
    </w:p>
    <w:p>
      <w:pPr>
        <w:rPr>
          <w:szCs w:val="21"/>
        </w:rPr>
      </w:pPr>
      <w:r>
        <w:rPr>
          <w:rFonts w:hint="eastAsia"/>
          <w:szCs w:val="21"/>
        </w:rPr>
        <w:t>意义：在浮动较大时提供提醒可以让股民在做其他事的时候立刻做出反应，减少损失。</w:t>
      </w:r>
    </w:p>
    <w:p>
      <w:pPr>
        <w:rPr>
          <w:szCs w:val="21"/>
        </w:rPr>
      </w:pPr>
      <w:r>
        <w:rPr>
          <w:rFonts w:hint="eastAsia"/>
          <w:szCs w:val="21"/>
        </w:rPr>
        <w:t>限制条件：暂时只能提供美股，港股，沪深股市。各个股市资讯有三分钟延迟。仅作为看盘和跟盘使用，无法进行真实的股票交易。</w:t>
      </w:r>
    </w:p>
    <w:p>
      <w:pPr>
        <w:pStyle w:val="14"/>
      </w:pPr>
      <w:bookmarkStart w:id="2" w:name="_Toc21906"/>
      <w:r>
        <w:rPr>
          <w:rFonts w:hint="eastAsia"/>
        </w:rPr>
        <w:t>1.2 项目的目前现状</w:t>
      </w:r>
      <w:bookmarkEnd w:id="2"/>
    </w:p>
    <w:p>
      <w:r>
        <w:rPr>
          <w:rFonts w:hint="eastAsia"/>
        </w:rPr>
        <w:t>目前市面已有同花顺，东方财富通等股票软件。以同花顺为例，该软件在股票方面提供一系列功能。如1.提供财经新闻2. 查询股票信息3.股票市场行情分析4. DIY策略  5.进行模拟股市。等等</w:t>
      </w:r>
    </w:p>
    <w:p/>
    <w:p>
      <w:r>
        <w:rPr>
          <w:rFonts w:hint="eastAsia"/>
        </w:rPr>
        <w:t>本软件以同花顺为例，继承1. 查询股票信息 2. DIY策略 并附加qq推送功能。</w:t>
      </w:r>
    </w:p>
    <w:p>
      <w:pPr>
        <w:pStyle w:val="14"/>
      </w:pPr>
      <w:bookmarkStart w:id="3" w:name="_Toc12385"/>
      <w:r>
        <w:rPr>
          <w:rFonts w:hint="eastAsia"/>
        </w:rPr>
        <w:t>1.3 项目的目标用户</w:t>
      </w:r>
      <w:bookmarkEnd w:id="3"/>
    </w:p>
    <w:p>
      <w:pPr>
        <w:rPr>
          <w:szCs w:val="21"/>
        </w:rPr>
      </w:pPr>
      <w:r>
        <w:rPr>
          <w:rFonts w:hint="eastAsia"/>
          <w:szCs w:val="21"/>
        </w:rPr>
        <w:t>刚入门的玩家或者想继续提高自己炒股技术的股民，并不适用于老手或者大牛。</w:t>
      </w:r>
    </w:p>
    <w:p>
      <w:pPr>
        <w:pStyle w:val="14"/>
      </w:pPr>
      <w:bookmarkStart w:id="4" w:name="_Toc352"/>
      <w:r>
        <w:rPr>
          <w:rFonts w:hint="eastAsia"/>
        </w:rPr>
        <w:t>1.4 项目的开发成员</w:t>
      </w:r>
      <w:bookmarkEnd w:id="4"/>
    </w:p>
    <w:p>
      <w:pPr>
        <w:rPr>
          <w:szCs w:val="21"/>
        </w:rPr>
      </w:pPr>
      <w:r>
        <w:rPr>
          <w:rFonts w:hint="eastAsia"/>
          <w:szCs w:val="21"/>
        </w:rPr>
        <w:t>骆佳俊（组长）：开发推送功能和K线图制作。</w:t>
      </w:r>
    </w:p>
    <w:p>
      <w:pPr>
        <w:rPr>
          <w:szCs w:val="21"/>
        </w:rPr>
      </w:pPr>
      <w:r>
        <w:rPr>
          <w:rFonts w:hint="eastAsia"/>
          <w:szCs w:val="21"/>
        </w:rPr>
        <w:t>吕迪 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徐双铅：界面的开发并对数据进行分析处理。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共同完成DIY策略功能。</w:t>
      </w:r>
    </w:p>
    <w:p>
      <w:pPr>
        <w:pStyle w:val="14"/>
      </w:pPr>
      <w:bookmarkStart w:id="5" w:name="_Toc14676"/>
      <w:r>
        <w:rPr>
          <w:rFonts w:hint="eastAsia"/>
        </w:rPr>
        <w:t>1.5 文档概述</w:t>
      </w:r>
      <w:bookmarkEnd w:id="5"/>
    </w:p>
    <w:p>
      <w:pPr>
        <w:rPr>
          <w:szCs w:val="21"/>
        </w:rPr>
      </w:pPr>
      <w:r>
        <w:rPr>
          <w:rFonts w:hint="eastAsia"/>
          <w:szCs w:val="21"/>
        </w:rPr>
        <w:t>此文档为“股票软件”项目的可行性分析报告，其中涵盖项目的背景，目标和用途，以及该系统的技术可行性，经济可行性，法律可行性。通过一系列系统的分析，从而更效率的对该项目进行展开研发。</w:t>
      </w:r>
    </w:p>
    <w:p>
      <w:pPr>
        <w:pStyle w:val="13"/>
      </w:pPr>
      <w:bookmarkStart w:id="6" w:name="_Toc25360"/>
      <w:r>
        <w:rPr>
          <w:rFonts w:hint="eastAsia"/>
        </w:rPr>
        <w:t>可行性分析的前提</w:t>
      </w:r>
      <w:bookmarkEnd w:id="6"/>
    </w:p>
    <w:p>
      <w:pPr>
        <w:pStyle w:val="14"/>
      </w:pPr>
      <w:bookmarkStart w:id="7" w:name="_Toc14782"/>
      <w:r>
        <w:rPr>
          <w:rFonts w:hint="eastAsia"/>
        </w:rPr>
        <w:t>2.1</w:t>
      </w:r>
      <w:bookmarkStart w:id="8" w:name="_Toc235842277"/>
      <w:bookmarkStart w:id="9" w:name="_Toc235842525"/>
      <w:bookmarkStart w:id="10" w:name="_Toc235938037"/>
      <w:bookmarkStart w:id="11" w:name="_Toc235938402"/>
      <w:bookmarkStart w:id="12" w:name="_Toc495856401"/>
      <w:bookmarkStart w:id="13" w:name="_Toc496460848"/>
      <w:bookmarkStart w:id="14" w:name="_Toc497383814"/>
      <w:r>
        <w:rPr>
          <w:rFonts w:hint="eastAsia"/>
        </w:rPr>
        <w:t>项目的要求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项目要求组员在16周的时间内(截止2018年6月21日)完成整个软件系统的开发，测试及使用，并在中途完成一系列的系统分析。并在两周内（3月15日-3月-29日）完成项目计划的制作和修订。并在4月12日上交可行性分析报告，在4月19日完成需求说明SRS。在4月26日完成修订。</w:t>
      </w:r>
    </w:p>
    <w:p>
      <w:pPr>
        <w:rPr>
          <w:szCs w:val="21"/>
        </w:rPr>
      </w:pPr>
      <w:r>
        <w:rPr>
          <w:rFonts w:hint="eastAsia"/>
          <w:szCs w:val="21"/>
        </w:rPr>
        <w:t>为高效顺利完成任务，小组在每周四进行例会来进行问题的解决和决策。</w:t>
      </w:r>
    </w:p>
    <w:p>
      <w:pPr>
        <w:pStyle w:val="14"/>
      </w:pPr>
      <w:bookmarkStart w:id="15" w:name="_Toc8194"/>
      <w:r>
        <w:rPr>
          <w:rFonts w:hint="eastAsia"/>
        </w:rPr>
        <w:t>2.2项目的目标</w:t>
      </w:r>
      <w:bookmarkEnd w:id="15"/>
    </w:p>
    <w:p>
      <w:pPr>
        <w:rPr>
          <w:szCs w:val="21"/>
        </w:rPr>
      </w:pPr>
      <w:r>
        <w:rPr>
          <w:rFonts w:hint="eastAsia"/>
          <w:szCs w:val="21"/>
        </w:rPr>
        <w:t>在日常时间提供股票的数据（最高价，最低价，振幅等）并且通过简洁明了的方式的展现出来（如K线图）。在开盘时跟盘，提供数据分析。用户利用提供的变量和规则自定义一个策略，在满足策略要求时输出并通知用户。</w:t>
      </w:r>
    </w:p>
    <w:p>
      <w:pPr>
        <w:pStyle w:val="14"/>
      </w:pPr>
      <w:bookmarkStart w:id="16" w:name="_Toc15483"/>
      <w:r>
        <w:rPr>
          <w:rFonts w:hint="eastAsia"/>
        </w:rPr>
        <w:t>2.3项目的运行环境</w:t>
      </w:r>
      <w:bookmarkEnd w:id="16"/>
    </w:p>
    <w:p>
      <w:pPr>
        <w:rPr>
          <w:szCs w:val="21"/>
        </w:rPr>
      </w:pPr>
      <w:r>
        <w:rPr>
          <w:rFonts w:hint="eastAsia"/>
        </w:rPr>
        <w:t>在windows7和windows10操作系统上运行。软件运行在pc端，提醒发送到qq上。</w:t>
      </w:r>
    </w:p>
    <w:p>
      <w:pPr>
        <w:pStyle w:val="13"/>
      </w:pPr>
      <w:bookmarkStart w:id="17" w:name="_Toc3757"/>
      <w:r>
        <w:rPr>
          <w:rFonts w:hint="eastAsia"/>
        </w:rPr>
        <w:t>软件的技术可行性</w:t>
      </w:r>
      <w:bookmarkEnd w:id="17"/>
    </w:p>
    <w:p>
      <w:pPr>
        <w:pStyle w:val="14"/>
      </w:pPr>
      <w:bookmarkStart w:id="18" w:name="_Toc8437"/>
      <w:r>
        <w:rPr>
          <w:rFonts w:hint="eastAsia"/>
        </w:rPr>
        <w:t>3.1 项目功能的细节描述</w:t>
      </w:r>
      <w:bookmarkEnd w:id="18"/>
    </w:p>
    <w:p>
      <w:r>
        <w:rPr>
          <w:rFonts w:hint="eastAsia"/>
        </w:rPr>
        <w:t>1.获取股票信息（支持沪深股市，香港股市，美国股市)</w:t>
      </w:r>
      <w:r>
        <w:t xml:space="preserve"> </w:t>
      </w:r>
    </w:p>
    <w:p>
      <w:r>
        <w:rPr>
          <w:rFonts w:hint="eastAsia"/>
        </w:rPr>
        <w:t xml:space="preserve">  对一只股票进行追踪 </w:t>
      </w:r>
    </w:p>
    <w:p>
      <w:pPr>
        <w:ind w:firstLine="105" w:firstLineChars="50"/>
      </w:pPr>
      <w:r>
        <w:rPr>
          <w:rFonts w:hint="eastAsia"/>
        </w:rPr>
        <w:t xml:space="preserve"> 查看某只股票的历史K线图</w:t>
      </w:r>
    </w:p>
    <w:p>
      <w:r>
        <w:drawing>
          <wp:inline distT="0" distB="0" distL="0" distR="0">
            <wp:extent cx="5274310" cy="2345690"/>
            <wp:effectExtent l="0" t="0" r="2540" b="0"/>
            <wp:docPr id="92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2. 可以DIY策略（将一系列变量和特定的操作结合起来从而制成属于自己的策略）</w:t>
      </w:r>
    </w:p>
    <w:p>
      <w:r>
        <w:drawing>
          <wp:inline distT="0" distB="0" distL="0" distR="0">
            <wp:extent cx="4935220" cy="2101850"/>
            <wp:effectExtent l="0" t="0" r="0" b="0"/>
            <wp:docPr id="102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538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</w:t>
      </w:r>
      <w:r>
        <w:rPr>
          <w:rFonts w:hint="eastAsia" w:ascii="华文行楷" w:hAnsi="宋体" w:eastAsia="华文行楷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监控实时提醒</w:t>
      </w:r>
    </w:p>
    <w:p>
      <w:r>
        <w:rPr>
          <w:rFonts w:hint="eastAsia"/>
        </w:rPr>
        <w:t>在达到DIY策略要求时进行推送。</w:t>
      </w:r>
    </w:p>
    <w:p>
      <w:pPr>
        <w:pStyle w:val="14"/>
      </w:pPr>
      <w:bookmarkStart w:id="19" w:name="_Toc4218"/>
      <w:r>
        <w:rPr>
          <w:rFonts w:hint="eastAsia"/>
        </w:rPr>
        <w:t>3.2 项目采用的技术、特点</w:t>
      </w:r>
      <w:bookmarkEnd w:id="19"/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基于C/S和B/S架构的集和，使用C#在Visual Studio制作与设计界面。调用网络上的数据，并对Json文件进行分析，在一定条件下通过通讯系统通知QQ</w:t>
      </w:r>
    </w:p>
    <w:p>
      <w:pPr>
        <w:rPr>
          <w:rFonts w:asciiTheme="minorEastAsia" w:hAnsiTheme="minorEastAsia"/>
          <w:szCs w:val="21"/>
        </w:rPr>
      </w:pPr>
    </w:p>
    <w:p>
      <w:r>
        <w:rPr>
          <w:rFonts w:hint="eastAsia"/>
        </w:rPr>
        <w:t>关键技术：1.通过api调取网络数据得到json文件。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2.将得到json文件反序列化并根据策略进行计算，分析。得出结果做出相应动作（是否进行qq）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3.将历史数据解析制作成K线图。</w:t>
      </w:r>
    </w:p>
    <w:p>
      <w:pPr>
        <w:rPr>
          <w:sz w:val="18"/>
          <w:szCs w:val="18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C#与.NET框架的完美结合，并具备对程序快速开发的能力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网上有大量可以提供的学习资料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网页前端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使用JavaScript，代码量少；</w:t>
            </w:r>
          </w:p>
          <w:p>
            <w:r>
              <w:rPr>
                <w:rFonts w:hint="eastAsia"/>
              </w:rPr>
              <w:t>社区活跃；</w:t>
            </w:r>
          </w:p>
          <w:p>
            <w:r>
              <w:rPr>
                <w:rFonts w:hint="eastAsia"/>
              </w:rPr>
              <w:t>功能强大；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此技能学习难度小，入手快。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s软件使用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VS是一个基本完整的开发工具集，它包括了整个软件生命周期中所需要的大部分工具。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网上教程多，可以学习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K线图制作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需要创建html文件，然后我们在页面中写一个用于放图表的 div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然后在js中写入数据，较为繁琐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并未接触过，有一定难度</w:t>
            </w:r>
          </w:p>
        </w:tc>
      </w:tr>
    </w:tbl>
    <w:p>
      <w:pPr>
        <w:rPr>
          <w:sz w:val="18"/>
          <w:szCs w:val="18"/>
        </w:rPr>
      </w:pPr>
    </w:p>
    <w:p>
      <w:pPr>
        <w:pStyle w:val="14"/>
      </w:pPr>
      <w:bookmarkStart w:id="20" w:name="_Toc19457"/>
      <w:r>
        <w:rPr>
          <w:rFonts w:hint="eastAsia"/>
        </w:rPr>
        <w:t>3.3 资源条件</w:t>
      </w:r>
      <w:bookmarkEnd w:id="20"/>
    </w:p>
    <w:p>
      <w:pPr>
        <w:rPr>
          <w:szCs w:val="21"/>
        </w:rPr>
      </w:pPr>
      <w:r>
        <w:rPr>
          <w:rFonts w:hint="eastAsia"/>
          <w:szCs w:val="21"/>
        </w:rPr>
        <w:t>互联网上有多个网站股票数据接口。</w:t>
      </w:r>
    </w:p>
    <w:p>
      <w:pPr>
        <w:pStyle w:val="14"/>
      </w:pPr>
      <w:bookmarkStart w:id="21" w:name="_Toc17302"/>
      <w:r>
        <w:rPr>
          <w:rFonts w:hint="eastAsia"/>
        </w:rPr>
        <w:t>3.4 实现环境</w:t>
      </w:r>
      <w:bookmarkEnd w:id="21"/>
    </w:p>
    <w:p>
      <w:pPr>
        <w:rPr>
          <w:sz w:val="28"/>
          <w:szCs w:val="28"/>
        </w:rPr>
      </w:pPr>
      <w:r>
        <w:rPr>
          <w:rFonts w:hint="eastAsia"/>
        </w:rPr>
        <w:t>可用实现环境表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开发平台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18"/>
                <w:szCs w:val="18"/>
              </w:rPr>
              <w:t>Visual 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网页前端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HTML5+CSS+JavaScript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软件界面</w:t>
            </w:r>
          </w:p>
        </w:tc>
        <w:tc>
          <w:tcPr>
            <w:tcW w:w="68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其他软件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Rational系列软件，Microsoft Project软件</w:t>
            </w:r>
          </w:p>
        </w:tc>
      </w:tr>
    </w:tbl>
    <w:p>
      <w:pPr>
        <w:pStyle w:val="14"/>
      </w:pPr>
      <w:bookmarkStart w:id="22" w:name="_Toc17672"/>
      <w:r>
        <w:rPr>
          <w:rFonts w:hint="eastAsia"/>
        </w:rPr>
        <w:t>3.4 开发环境</w:t>
      </w:r>
      <w:bookmarkEnd w:id="22"/>
    </w:p>
    <w:p>
      <w:r>
        <w:rPr>
          <w:rFonts w:hint="eastAsia"/>
        </w:rPr>
        <w:t>本项目小组统一采用windows操作系统进行开发</w:t>
      </w:r>
    </w:p>
    <w:p>
      <w:r>
        <w:rPr>
          <w:rFonts w:hint="eastAsia"/>
        </w:rPr>
        <w:t>软件：windows7和windows10操作系统，office，project，Axure rp，IBM Rational RequisitePro，IBM Rational Software Architect，Visio, Dreamweaver,eclipse</w:t>
      </w:r>
    </w:p>
    <w:p>
      <w:pPr>
        <w:pStyle w:val="14"/>
        <w:ind w:firstLine="0"/>
      </w:pPr>
    </w:p>
    <w:p>
      <w:pPr>
        <w:pStyle w:val="14"/>
      </w:pPr>
      <w:bookmarkStart w:id="23" w:name="_Toc5133"/>
      <w:r>
        <w:rPr>
          <w:rFonts w:hint="eastAsia"/>
        </w:rPr>
        <w:t>3.5 系统流程图</w:t>
      </w:r>
      <w:bookmarkEnd w:id="23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384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用户在软件上进行查询操作，软件从网络上获取数据，把得到的数据分析后输出</w:t>
      </w:r>
    </w:p>
    <w:p>
      <w:pPr>
        <w:pStyle w:val="14"/>
      </w:pPr>
      <w:bookmarkStart w:id="24" w:name="_Toc18723"/>
      <w:r>
        <w:rPr>
          <w:rFonts w:hint="eastAsia"/>
        </w:rPr>
        <w:t>3.6数据流图</w:t>
      </w:r>
      <w:bookmarkEnd w:id="24"/>
    </w:p>
    <w:p>
      <w:r>
        <w:drawing>
          <wp:inline distT="0" distB="0" distL="0" distR="0">
            <wp:extent cx="512445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用户发送请求，软件从网络上获取数据，把得到的数据返回给用户。这部分数据同时一方面存入到历史数据以便用户以后快捷查看，另一方面把得到的数据进行分析，得出结果返回给用户。</w:t>
      </w:r>
    </w:p>
    <w:p>
      <w:pPr>
        <w:pStyle w:val="13"/>
      </w:pPr>
      <w:bookmarkStart w:id="25" w:name="_Toc12004"/>
      <w:r>
        <w:rPr>
          <w:rFonts w:hint="eastAsia"/>
        </w:rPr>
        <w:t>软件的经济可行性</w:t>
      </w:r>
      <w:bookmarkEnd w:id="25"/>
    </w:p>
    <w:p>
      <w:pPr>
        <w:pStyle w:val="14"/>
      </w:pPr>
      <w:bookmarkStart w:id="26" w:name="_Toc27718"/>
      <w:r>
        <w:rPr>
          <w:rFonts w:hint="eastAsia"/>
        </w:rPr>
        <w:t>4.1项目投资</w:t>
      </w:r>
      <w:bookmarkEnd w:id="26"/>
    </w:p>
    <w:tbl>
      <w:tblPr>
        <w:tblStyle w:val="12"/>
        <w:tblW w:w="7813" w:type="dxa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601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投资项目</w:t>
            </w:r>
          </w:p>
        </w:tc>
        <w:tc>
          <w:tcPr>
            <w:tcW w:w="26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项目描述</w:t>
            </w:r>
          </w:p>
        </w:tc>
        <w:tc>
          <w:tcPr>
            <w:tcW w:w="2612" w:type="dxa"/>
          </w:tcPr>
          <w:p>
            <w:pPr>
              <w:tabs>
                <w:tab w:val="left" w:pos="435"/>
                <w:tab w:val="center" w:pos="119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人力资源成本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组员工资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所需硬件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自带电脑和u盘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0" w:type="dxa"/>
          </w:tcPr>
          <w:p>
            <w:pPr>
              <w:jc w:val="left"/>
            </w:pPr>
            <w:r>
              <w:rPr>
                <w:rFonts w:hint="eastAsia"/>
              </w:rPr>
              <w:t>数据获取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购买数据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0" w:type="dxa"/>
          </w:tcPr>
          <w:p>
            <w:r>
              <w:rPr>
                <w:rFonts w:hint="eastAsia"/>
              </w:rPr>
              <w:t>机动资金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为防止意外状况所备的资金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100</w:t>
            </w:r>
          </w:p>
        </w:tc>
      </w:tr>
    </w:tbl>
    <w:p>
      <w:r>
        <w:rPr>
          <w:rFonts w:hint="eastAsia"/>
        </w:rPr>
        <w:t>总金额：150</w:t>
      </w:r>
    </w:p>
    <w:p>
      <w:pPr>
        <w:pStyle w:val="14"/>
      </w:pPr>
      <w:bookmarkStart w:id="27" w:name="_Toc12065"/>
      <w:r>
        <w:rPr>
          <w:rFonts w:hint="eastAsia"/>
        </w:rPr>
        <w:t>4.2项目收益</w:t>
      </w:r>
      <w:bookmarkEnd w:id="27"/>
    </w:p>
    <w:p>
      <w:pPr>
        <w:rPr>
          <w:szCs w:val="21"/>
        </w:rPr>
      </w:pPr>
      <w:r>
        <w:rPr>
          <w:rFonts w:hint="eastAsia"/>
          <w:szCs w:val="21"/>
        </w:rPr>
        <w:t>本项目为课程研究学习项目，定位为非盈利项目，为免费软件，不收取任何费用。</w:t>
      </w:r>
    </w:p>
    <w:p>
      <w:pPr>
        <w:pStyle w:val="14"/>
      </w:pPr>
      <w:bookmarkStart w:id="28" w:name="_Toc24764"/>
      <w:r>
        <w:rPr>
          <w:rFonts w:hint="eastAsia"/>
        </w:rPr>
        <w:t>4.3市场预测</w:t>
      </w:r>
      <w:bookmarkEnd w:id="28"/>
    </w:p>
    <w:p>
      <w:pPr>
        <w:rPr>
          <w:szCs w:val="21"/>
        </w:rPr>
      </w:pPr>
      <w:r>
        <w:rPr>
          <w:rFonts w:hint="eastAsia"/>
          <w:szCs w:val="21"/>
        </w:rPr>
        <w:t>此项目仅为课程研究学习项目，不指望在市场占得多大比例。</w:t>
      </w:r>
    </w:p>
    <w:p>
      <w:pPr>
        <w:pStyle w:val="14"/>
      </w:pPr>
      <w:bookmarkStart w:id="29" w:name="_Toc23510"/>
      <w:r>
        <w:rPr>
          <w:rFonts w:hint="eastAsia"/>
        </w:rPr>
        <w:t>4.4社会效益</w:t>
      </w:r>
      <w:bookmarkEnd w:id="29"/>
    </w:p>
    <w:p>
      <w:pPr>
        <w:rPr>
          <w:szCs w:val="21"/>
        </w:rPr>
      </w:pPr>
      <w:r>
        <w:rPr>
          <w:rFonts w:hint="eastAsia"/>
          <w:szCs w:val="21"/>
        </w:rPr>
        <w:t>给刚入门的股民提供一个学习的平台，给其他股民一个看盘和跟盘的选择。</w:t>
      </w:r>
    </w:p>
    <w:p>
      <w:pPr>
        <w:pStyle w:val="13"/>
      </w:pPr>
      <w:bookmarkStart w:id="30" w:name="_Toc32634"/>
      <w:r>
        <w:rPr>
          <w:rFonts w:hint="eastAsia"/>
        </w:rPr>
        <w:t>方案评判与选择</w:t>
      </w:r>
      <w:bookmarkEnd w:id="30"/>
    </w:p>
    <w:p>
      <w:r>
        <w:rPr>
          <w:rFonts w:hint="eastAsia"/>
        </w:rPr>
        <w:t>本项目限制于成员技术，并根据项目的所持有的资源，比如资金，数据源。得到的各个不同方案的不同主要体现在平台的选择之上。</w:t>
      </w:r>
    </w:p>
    <w:p/>
    <w:p>
      <w:r>
        <w:rPr>
          <w:rFonts w:hint="eastAsia"/>
        </w:rPr>
        <w:t>方案一：使用阿里云提供的股票数据</w:t>
      </w:r>
    </w:p>
    <w:p>
      <w:r>
        <w:rPr>
          <w:rFonts w:hint="eastAsia"/>
        </w:rPr>
        <w:t>方案二：使用聚合数据提供的股票数据</w:t>
      </w:r>
    </w:p>
    <w:p/>
    <w:p>
      <w:r>
        <w:rPr>
          <w:rFonts w:hint="eastAsia"/>
        </w:rPr>
        <w:t>两个方案之间的比较</w:t>
      </w:r>
    </w:p>
    <w:tbl>
      <w:tblPr>
        <w:tblStyle w:val="12"/>
        <w:tblW w:w="8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42"/>
        <w:gridCol w:w="2143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</w:tc>
        <w:tc>
          <w:tcPr>
            <w:tcW w:w="2142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4"/>
                <w:shd w:val="pct10" w:color="auto" w:fill="FFFFFF"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方案一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阿里云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2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2"/>
                <w:shd w:val="pct10" w:color="auto" w:fill="FFFFFF"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方案二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聚合数据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  <w:rPr>
                <w:shd w:val="pct10" w:color="auto" w:fill="FFFFFF"/>
              </w:rPr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费用方面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1元1000次</w:t>
            </w:r>
          </w:p>
          <w:p>
            <w:r>
              <w:rPr>
                <w:rFonts w:hint="eastAsia"/>
              </w:rPr>
              <w:t>100元40w次</w:t>
            </w:r>
          </w:p>
          <w:p>
            <w:r>
              <w:rPr>
                <w:rFonts w:hint="eastAsia"/>
              </w:rPr>
              <w:t>（没有单日次数要求）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非会员1天1000次</w:t>
            </w:r>
          </w:p>
          <w:p>
            <w:r>
              <w:rPr>
                <w:rFonts w:hint="eastAsia"/>
              </w:rPr>
              <w:t>20元会员（月费）</w:t>
            </w:r>
          </w:p>
          <w:p>
            <w:r>
              <w:rPr>
                <w:rFonts w:hint="eastAsia"/>
              </w:rPr>
              <w:t>1天5000次</w:t>
            </w:r>
          </w:p>
          <w:p>
            <w:r>
              <w:rPr>
                <w:rFonts w:hint="eastAsia"/>
              </w:rPr>
              <w:t>80元会员无数次（月费）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以一天调用5000次计算，方案二更经济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股市支持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支持港美股（15分钟延迟），国内A股（实时）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支持港美股，国内A股，均有3分钟延迟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本软件仅支持国内A的实时跟踪，港美股提供历史信息。因此方案一较优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数据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提供最高低价，今开，昨收，换手率，振幅，总市值等数据，还可以自己要求返回的数据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提供今开，昨收，换手率，振幅，总市值等数据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方案一提供更多的专业股票数据。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技术方面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数据复杂，分类较多，分析不易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数据简单，分类清晰，比较容易处理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方案二占优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综合评价</w:t>
            </w:r>
          </w:p>
        </w:tc>
        <w:tc>
          <w:tcPr>
            <w:tcW w:w="6428" w:type="dxa"/>
            <w:gridSpan w:val="3"/>
          </w:tcPr>
          <w:p>
            <w:r>
              <w:rPr>
                <w:rFonts w:hint="eastAsia"/>
              </w:rPr>
              <w:t>方案二虽然比方案一更加的经济，但是方案一提供更加丰富的数据，在技术上虽然方案二占优，但主要体现在代码量上，技术相同，易于克服。所以方案一为优先方案，方案二作为备用</w:t>
            </w:r>
          </w:p>
        </w:tc>
      </w:tr>
    </w:tbl>
    <w:p/>
    <w:p>
      <w:pPr>
        <w:pStyle w:val="13"/>
      </w:pPr>
      <w:bookmarkStart w:id="31" w:name="_Toc18341"/>
      <w:r>
        <w:rPr>
          <w:rFonts w:hint="eastAsia"/>
        </w:rPr>
        <w:t>SWOT分析</w:t>
      </w:r>
      <w:bookmarkEnd w:id="31"/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S</w:t>
      </w:r>
      <w:r>
        <w:rPr>
          <w:rFonts w:hint="eastAsia" w:ascii="Arial" w:hAnsi="Arial" w:cs="Arial"/>
          <w:szCs w:val="21"/>
          <w:shd w:val="clear" w:color="auto" w:fill="FFFFFF"/>
        </w:rPr>
        <w:t>（优势）：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参与人数少，便于管理和决策，执行力强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开发和运营成本极低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研发周期短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W（劣势）：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缺少关键技术，功能较少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O（机会）：</w:t>
      </w:r>
    </w:p>
    <w:p>
      <w:pPr>
        <w:pStyle w:val="23"/>
        <w:numPr>
          <w:ilvl w:val="0"/>
          <w:numId w:val="4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现在金融市场火热，股票软件比较受欢迎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T（威胁）：</w:t>
      </w:r>
    </w:p>
    <w:p>
      <w:pPr>
        <w:pStyle w:val="23"/>
        <w:numPr>
          <w:ilvl w:val="0"/>
          <w:numId w:val="5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目前市面上的股票软件已有一大批忠实用户，而我们从零做起，没有用户基础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数据来源受制于提供商。</w:t>
      </w:r>
    </w:p>
    <w:p>
      <w:pPr>
        <w:pStyle w:val="23"/>
        <w:ind w:left="360" w:firstLine="0" w:firstLineChars="0"/>
      </w:pPr>
      <w:r>
        <w:drawing>
          <wp:inline distT="0" distB="0" distL="0" distR="0">
            <wp:extent cx="5274310" cy="447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360" w:firstLine="0" w:firstLineChars="0"/>
      </w:pPr>
      <w:r>
        <w:rPr>
          <w:rFonts w:hint="eastAsia"/>
        </w:rPr>
        <w:t>受关键技术和时间制约，做出复杂多样的功能是不现实的。在微信上做小程序也受到平台的各种限制，操作也不便利。私人订制版不现实。做面向于初入股市用户的可以满足一部分人的需求。</w:t>
      </w:r>
    </w:p>
    <w:p>
      <w:pPr>
        <w:pStyle w:val="13"/>
      </w:pPr>
      <w:bookmarkStart w:id="32" w:name="_Toc16405"/>
      <w:r>
        <w:rPr>
          <w:rFonts w:hint="eastAsia"/>
        </w:rPr>
        <w:t>软件的法律可行性</w:t>
      </w:r>
      <w:bookmarkEnd w:id="32"/>
    </w:p>
    <w:p/>
    <w:p>
      <w:pPr>
        <w:rPr>
          <w:szCs w:val="21"/>
        </w:rPr>
      </w:pPr>
      <w:r>
        <w:rPr>
          <w:rFonts w:hint="eastAsia"/>
          <w:szCs w:val="21"/>
        </w:rPr>
        <w:t>股票数据均购买自相关网站，来源正规，安全，可靠。</w:t>
      </w:r>
    </w:p>
    <w:p>
      <w:pPr>
        <w:rPr>
          <w:szCs w:val="21"/>
        </w:rPr>
      </w:pPr>
      <w:r>
        <w:rPr>
          <w:rFonts w:hint="eastAsia"/>
          <w:szCs w:val="21"/>
        </w:rPr>
        <w:t>本软件内用语文明专业，既不违背道德，更不会触犯法律。</w:t>
      </w:r>
    </w:p>
    <w:p>
      <w:pPr>
        <w:rPr>
          <w:szCs w:val="21"/>
        </w:rPr>
      </w:pPr>
      <w:r>
        <w:rPr>
          <w:rFonts w:hint="eastAsia"/>
          <w:szCs w:val="21"/>
        </w:rPr>
        <w:t>本软件在制作，实用，维护过程中均不会违反中华人民共和国法律。</w:t>
      </w:r>
    </w:p>
    <w:p>
      <w:pPr>
        <w:pStyle w:val="13"/>
      </w:pPr>
      <w:bookmarkStart w:id="33" w:name="_Toc25950"/>
      <w:r>
        <w:rPr>
          <w:rFonts w:hint="eastAsia"/>
        </w:rPr>
        <w:t>用户操作可行性</w:t>
      </w:r>
      <w:bookmarkEnd w:id="33"/>
    </w:p>
    <w:p>
      <w:pPr>
        <w:rPr>
          <w:szCs w:val="21"/>
        </w:rPr>
      </w:pPr>
      <w:r>
        <w:rPr>
          <w:rFonts w:hint="eastAsia"/>
          <w:szCs w:val="21"/>
        </w:rPr>
        <w:t>任何可以使用此软件，一律免费。都可以通过此软件了解股市的实时情况，交易信息。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该软件继承目前市场同类软件的大多数功能，但又摒弃了复杂难懂的一些参数和功能。所以功能简单实用易操。展现的信息简洁明了，不需要有专业的股票知识就能看懂。DIY和推送功能大大的便利了用户的操作，复杂的计算和判断由软件完成。</w:t>
      </w:r>
    </w:p>
    <w:p>
      <w:pPr>
        <w:pStyle w:val="13"/>
      </w:pPr>
      <w:bookmarkStart w:id="34" w:name="_Toc1378"/>
      <w:r>
        <w:rPr>
          <w:rFonts w:hint="eastAsia"/>
        </w:rPr>
        <w:t>项目风险</w:t>
      </w:r>
      <w:bookmarkEnd w:id="34"/>
    </w:p>
    <w:p>
      <w:pPr>
        <w:pStyle w:val="14"/>
      </w:pPr>
      <w:bookmarkStart w:id="35" w:name="_Toc684"/>
      <w:r>
        <w:rPr>
          <w:rFonts w:hint="eastAsia"/>
        </w:rPr>
        <w:t>9.1风险类别</w:t>
      </w:r>
      <w:bookmarkEnd w:id="35"/>
    </w:p>
    <w:tbl>
      <w:tblPr>
        <w:tblStyle w:val="11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B4C6E7"/>
          </w:tcPr>
          <w:p>
            <w:r>
              <w:rPr>
                <w:rFonts w:hint="eastAsia"/>
              </w:rPr>
              <w:t>风险类别</w:t>
            </w:r>
          </w:p>
        </w:tc>
        <w:tc>
          <w:tcPr>
            <w:tcW w:w="6465" w:type="dxa"/>
            <w:shd w:val="clear" w:color="auto" w:fill="B4C6E7"/>
          </w:tcPr>
          <w:p>
            <w: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技术风险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参与者风险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结构风险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工具风险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任务风险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14"/>
      </w:pPr>
      <w:bookmarkStart w:id="36" w:name="_Toc3071"/>
      <w:r>
        <w:rPr>
          <w:rFonts w:hint="eastAsia"/>
        </w:rPr>
        <w:t>9.2风险评估</w:t>
      </w:r>
      <w:bookmarkEnd w:id="3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0"/>
        <w:gridCol w:w="2920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292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502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7．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</w:tbl>
    <w:p>
      <w:pPr>
        <w:pStyle w:val="14"/>
      </w:pPr>
      <w:bookmarkStart w:id="37" w:name="_Toc24800"/>
      <w:r>
        <w:rPr>
          <w:rFonts w:hint="eastAsia"/>
        </w:rPr>
        <w:t>9.3风险控制</w:t>
      </w:r>
      <w:bookmarkEnd w:id="3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1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风险</w:t>
            </w:r>
          </w:p>
        </w:tc>
        <w:tc>
          <w:tcPr>
            <w:tcW w:w="442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仔细研究后修改结构</w:t>
            </w:r>
          </w:p>
          <w:p>
            <w:pPr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增加例会次数，延长例会时间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要求每人看到信息立刻回复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提前说明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考虑同类型的软件进行替代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</w:rPr>
              <w:t>1. 组员</w:t>
            </w:r>
            <w:r>
              <w:t>生病请假或者其他方式离开工作岗位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</w:tbl>
    <w:p>
      <w:pPr>
        <w:pStyle w:val="13"/>
      </w:pPr>
      <w:r>
        <w:rPr>
          <w:rFonts w:hint="eastAsia"/>
          <w:sz w:val="18"/>
          <w:szCs w:val="18"/>
        </w:rPr>
        <w:t xml:space="preserve">  </w:t>
      </w:r>
      <w:bookmarkStart w:id="38" w:name="_Toc29282"/>
      <w:r>
        <w:rPr>
          <w:rFonts w:hint="eastAsia"/>
        </w:rPr>
        <w:t>可行性分析总结</w:t>
      </w:r>
      <w:bookmarkEnd w:id="38"/>
    </w:p>
    <w:p>
      <w:r>
        <w:rPr>
          <w:rFonts w:hint="eastAsia"/>
        </w:rPr>
        <w:t>经过技术性可行性分析，经济可行性分析，法律可行性分析，认定该项目可行性优秀。方向上没有问题。又通过对不同方案的比较和SWOT分析，我们得出了以阿里云为平台，做一个面向于初入股市用户的一个软件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998203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515"/>
    <w:multiLevelType w:val="multilevel"/>
    <w:tmpl w:val="10F705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31948"/>
    <w:multiLevelType w:val="multilevel"/>
    <w:tmpl w:val="417319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77012105"/>
    <w:multiLevelType w:val="multilevel"/>
    <w:tmpl w:val="770121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lvl w:ilvl="0" w:tentative="1">
        <w:start w:val="1"/>
        <w:numFmt w:val="decimal"/>
        <w:pStyle w:val="13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709" w:hanging="709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992" w:hanging="992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276" w:hanging="1276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5B"/>
    <w:rsid w:val="000B0F89"/>
    <w:rsid w:val="000D5E89"/>
    <w:rsid w:val="00113BB5"/>
    <w:rsid w:val="00142B8B"/>
    <w:rsid w:val="001D5A16"/>
    <w:rsid w:val="001F53FB"/>
    <w:rsid w:val="0022135B"/>
    <w:rsid w:val="0022740C"/>
    <w:rsid w:val="002348AE"/>
    <w:rsid w:val="00294786"/>
    <w:rsid w:val="002B4BAC"/>
    <w:rsid w:val="002E65CE"/>
    <w:rsid w:val="00366697"/>
    <w:rsid w:val="003B2E66"/>
    <w:rsid w:val="003D1F06"/>
    <w:rsid w:val="003F753D"/>
    <w:rsid w:val="0041174C"/>
    <w:rsid w:val="004465BE"/>
    <w:rsid w:val="004755D4"/>
    <w:rsid w:val="004A707A"/>
    <w:rsid w:val="004C6ED2"/>
    <w:rsid w:val="004F1093"/>
    <w:rsid w:val="00507997"/>
    <w:rsid w:val="00515FF4"/>
    <w:rsid w:val="005172D7"/>
    <w:rsid w:val="00520211"/>
    <w:rsid w:val="00527722"/>
    <w:rsid w:val="00546C3E"/>
    <w:rsid w:val="00560D8C"/>
    <w:rsid w:val="0058628D"/>
    <w:rsid w:val="0059774F"/>
    <w:rsid w:val="005B1E7D"/>
    <w:rsid w:val="005E4720"/>
    <w:rsid w:val="006476F6"/>
    <w:rsid w:val="0065081D"/>
    <w:rsid w:val="00654C27"/>
    <w:rsid w:val="00667753"/>
    <w:rsid w:val="006723A9"/>
    <w:rsid w:val="00690BCE"/>
    <w:rsid w:val="006959CE"/>
    <w:rsid w:val="006C4924"/>
    <w:rsid w:val="006D5819"/>
    <w:rsid w:val="006D6E2A"/>
    <w:rsid w:val="00707C55"/>
    <w:rsid w:val="00744D3E"/>
    <w:rsid w:val="007D686E"/>
    <w:rsid w:val="008A562A"/>
    <w:rsid w:val="009039C1"/>
    <w:rsid w:val="00906B74"/>
    <w:rsid w:val="009532B6"/>
    <w:rsid w:val="00977907"/>
    <w:rsid w:val="009869D8"/>
    <w:rsid w:val="00AE2892"/>
    <w:rsid w:val="00B4180F"/>
    <w:rsid w:val="00B5726E"/>
    <w:rsid w:val="00B57FF5"/>
    <w:rsid w:val="00B83A72"/>
    <w:rsid w:val="00BD24DB"/>
    <w:rsid w:val="00BD30A1"/>
    <w:rsid w:val="00C302E3"/>
    <w:rsid w:val="00C478A5"/>
    <w:rsid w:val="00C90ED2"/>
    <w:rsid w:val="00CD317D"/>
    <w:rsid w:val="00CD68D7"/>
    <w:rsid w:val="00D05DEE"/>
    <w:rsid w:val="00D516E4"/>
    <w:rsid w:val="00D5796B"/>
    <w:rsid w:val="00D77E8F"/>
    <w:rsid w:val="00D84A43"/>
    <w:rsid w:val="00DD7B2E"/>
    <w:rsid w:val="00DF46B5"/>
    <w:rsid w:val="00DF524A"/>
    <w:rsid w:val="00E0271E"/>
    <w:rsid w:val="00E41D7D"/>
    <w:rsid w:val="00E549C7"/>
    <w:rsid w:val="00E573EF"/>
    <w:rsid w:val="00E61DA0"/>
    <w:rsid w:val="00EC243C"/>
    <w:rsid w:val="00ED558A"/>
    <w:rsid w:val="00ED5EC3"/>
    <w:rsid w:val="00F10F25"/>
    <w:rsid w:val="00F1464C"/>
    <w:rsid w:val="00F41F66"/>
    <w:rsid w:val="00F5312F"/>
    <w:rsid w:val="00F61549"/>
    <w:rsid w:val="00F73BB2"/>
    <w:rsid w:val="00F84457"/>
    <w:rsid w:val="00FB6719"/>
    <w:rsid w:val="00FC26B2"/>
    <w:rsid w:val="460C11B9"/>
    <w:rsid w:val="52E3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ascii="等线" w:hAnsi="等线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14">
    <w:name w:val="二级标题"/>
    <w:basedOn w:val="13"/>
    <w:next w:val="1"/>
    <w:link w:val="15"/>
    <w:qFormat/>
    <w:uiPriority w:val="0"/>
    <w:pPr>
      <w:numPr>
        <w:numId w:val="0"/>
      </w:numPr>
      <w:ind w:left="709" w:hanging="709"/>
      <w:outlineLvl w:val="1"/>
    </w:pPr>
    <w:rPr>
      <w:rFonts w:ascii="宋体" w:hAnsi="宋体"/>
      <w:sz w:val="28"/>
      <w:szCs w:val="28"/>
    </w:rPr>
  </w:style>
  <w:style w:type="character" w:customStyle="1" w:styleId="15">
    <w:name w:val="二级标题 字符"/>
    <w:link w:val="14"/>
    <w:qFormat/>
    <w:uiPriority w:val="0"/>
    <w:rPr>
      <w:rFonts w:ascii="宋体" w:hAnsi="宋体" w:eastAsia="宋体" w:cs="Times New Roman"/>
      <w:b/>
      <w:color w:val="000000"/>
      <w:sz w:val="28"/>
      <w:szCs w:val="28"/>
    </w:rPr>
  </w:style>
  <w:style w:type="paragraph" w:customStyle="1" w:styleId="16">
    <w:name w:val="三级标题"/>
    <w:basedOn w:val="14"/>
    <w:next w:val="1"/>
    <w:qFormat/>
    <w:uiPriority w:val="0"/>
    <w:pPr>
      <w:numPr>
        <w:ilvl w:val="2"/>
        <w:numId w:val="2"/>
      </w:numPr>
      <w:tabs>
        <w:tab w:val="left" w:pos="360"/>
      </w:tabs>
      <w:outlineLvl w:val="2"/>
    </w:pPr>
  </w:style>
  <w:style w:type="paragraph" w:customStyle="1" w:styleId="17">
    <w:name w:val="四级标题"/>
    <w:basedOn w:val="16"/>
    <w:next w:val="1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8">
    <w:name w:val="批注框文本 Char"/>
    <w:basedOn w:val="9"/>
    <w:link w:val="3"/>
    <w:semiHidden/>
    <w:uiPriority w:val="99"/>
    <w:rPr>
      <w:sz w:val="18"/>
      <w:szCs w:val="18"/>
    </w:rPr>
  </w:style>
  <w:style w:type="character" w:customStyle="1" w:styleId="19">
    <w:name w:val="页眉 Char"/>
    <w:basedOn w:val="9"/>
    <w:link w:val="5"/>
    <w:uiPriority w:val="99"/>
    <w:rPr>
      <w:sz w:val="18"/>
      <w:szCs w:val="18"/>
    </w:rPr>
  </w:style>
  <w:style w:type="character" w:customStyle="1" w:styleId="20">
    <w:name w:val="页脚 Char"/>
    <w:basedOn w:val="9"/>
    <w:link w:val="4"/>
    <w:uiPriority w:val="99"/>
    <w:rPr>
      <w:sz w:val="18"/>
      <w:szCs w:val="18"/>
    </w:rPr>
  </w:style>
  <w:style w:type="paragraph" w:customStyle="1" w:styleId="21">
    <w:name w:val="_Style 3"/>
    <w:basedOn w:val="2"/>
    <w:next w:val="1"/>
    <w:unhideWhenUsed/>
    <w:qFormat/>
    <w:uiPriority w:val="39"/>
    <w:pPr>
      <w:outlineLvl w:val="9"/>
    </w:pPr>
    <w:rPr>
      <w:rFonts w:ascii="宋体" w:hAnsi="宋体" w:eastAsia="宋体" w:cs="宋体"/>
    </w:rPr>
  </w:style>
  <w:style w:type="character" w:customStyle="1" w:styleId="22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DCF713-B955-4AD1-B9F8-085237E922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1077</Words>
  <Characters>6139</Characters>
  <Lines>51</Lines>
  <Paragraphs>14</Paragraphs>
  <TotalTime>0</TotalTime>
  <ScaleCrop>false</ScaleCrop>
  <LinksUpToDate>false</LinksUpToDate>
  <CharactersWithSpaces>7202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2018-03-17T13:38:00Z</dcterms:created>
  <dc:creator>微软用户</dc:creator>
  <cp:lastModifiedBy>2000</cp:lastModifiedBy>
  <dcterms:modified xsi:type="dcterms:W3CDTF">2018-06-26T08:43:10Z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