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52"/>
          <w:szCs w:val="52"/>
        </w:rPr>
      </w:pPr>
    </w:p>
    <w:p>
      <w:pPr>
        <w:jc w:val="center"/>
        <w:rPr>
          <w:sz w:val="52"/>
          <w:szCs w:val="52"/>
        </w:rPr>
      </w:pPr>
    </w:p>
    <w:p>
      <w:pPr>
        <w:jc w:val="center"/>
        <w:rPr>
          <w:sz w:val="52"/>
          <w:szCs w:val="52"/>
        </w:rPr>
      </w:pPr>
    </w:p>
    <w:p>
      <w:pPr>
        <w:jc w:val="center"/>
        <w:rPr>
          <w:sz w:val="52"/>
          <w:szCs w:val="52"/>
        </w:rPr>
      </w:pPr>
    </w:p>
    <w:p>
      <w:pPr>
        <w:ind w:left="2100" w:leftChars="0" w:firstLine="420" w:firstLineChars="0"/>
        <w:jc w:val="left"/>
        <w:rPr>
          <w:rFonts w:hint="eastAsia"/>
          <w:sz w:val="52"/>
          <w:szCs w:val="52"/>
          <w:lang w:eastAsia="zh-CN"/>
        </w:rPr>
      </w:pPr>
      <w:r>
        <w:rPr>
          <w:rFonts w:hint="eastAsia"/>
          <w:sz w:val="52"/>
          <w:szCs w:val="52"/>
          <w:lang w:val="en-US" w:eastAsia="zh-CN"/>
        </w:rPr>
        <w:t>白盒</w:t>
      </w:r>
      <w:r>
        <w:rPr>
          <w:rFonts w:hint="eastAsia"/>
          <w:sz w:val="52"/>
          <w:szCs w:val="52"/>
          <w:lang w:eastAsia="zh-CN"/>
        </w:rPr>
        <w:t>测试</w:t>
      </w:r>
    </w:p>
    <w:p>
      <w:pPr>
        <w:ind w:left="4200" w:leftChars="0" w:firstLine="420" w:firstLineChars="0"/>
        <w:jc w:val="left"/>
        <w:rPr>
          <w:sz w:val="36"/>
          <w:szCs w:val="36"/>
        </w:rPr>
      </w:pPr>
      <w:r>
        <w:rPr>
          <w:rFonts w:hint="eastAsia"/>
          <w:sz w:val="36"/>
          <w:szCs w:val="36"/>
        </w:rPr>
        <w:t>—SE2018—G04简易查</w:t>
      </w:r>
    </w:p>
    <w:p>
      <w:pPr>
        <w:jc w:val="left"/>
        <w:rPr>
          <w:sz w:val="36"/>
          <w:szCs w:val="36"/>
        </w:rPr>
      </w:pPr>
    </w:p>
    <w:p>
      <w:pPr>
        <w:jc w:val="left"/>
        <w:rPr>
          <w:sz w:val="36"/>
          <w:szCs w:val="36"/>
        </w:rPr>
      </w:pPr>
    </w:p>
    <w:p>
      <w:pPr>
        <w:jc w:val="left"/>
        <w:rPr>
          <w:sz w:val="36"/>
          <w:szCs w:val="36"/>
        </w:rPr>
      </w:pPr>
    </w:p>
    <w:p>
      <w:pPr>
        <w:jc w:val="left"/>
        <w:rPr>
          <w:sz w:val="36"/>
          <w:szCs w:val="36"/>
        </w:rPr>
      </w:pPr>
    </w:p>
    <w:p>
      <w:pPr>
        <w:jc w:val="left"/>
        <w:rPr>
          <w:sz w:val="36"/>
          <w:szCs w:val="36"/>
        </w:rPr>
      </w:pPr>
    </w:p>
    <w:p>
      <w:pPr>
        <w:jc w:val="left"/>
        <w:rPr>
          <w:sz w:val="36"/>
          <w:szCs w:val="36"/>
        </w:rPr>
      </w:pPr>
    </w:p>
    <w:p>
      <w:pPr>
        <w:jc w:val="left"/>
        <w:rPr>
          <w:sz w:val="36"/>
          <w:szCs w:val="36"/>
        </w:rPr>
      </w:pPr>
    </w:p>
    <w:p>
      <w:pPr>
        <w:pStyle w:val="10"/>
        <w:rPr>
          <w:rFonts w:ascii="华文新魏" w:hAnsi="微软雅黑"/>
          <w:b/>
          <w:color w:val="auto"/>
          <w:sz w:val="28"/>
          <w:szCs w:val="30"/>
        </w:rPr>
      </w:pPr>
      <w:r>
        <w:rPr>
          <w:rFonts w:hint="eastAsia" w:ascii="宋体" w:hAnsi="宋体" w:eastAsia="宋体"/>
          <w:b/>
          <w:color w:val="auto"/>
          <w:sz w:val="28"/>
          <w:szCs w:val="30"/>
        </w:rPr>
        <w:t>小组：G04</w:t>
      </w:r>
    </w:p>
    <w:p>
      <w:pPr>
        <w:jc w:val="center"/>
        <w:rPr>
          <w:b/>
          <w:sz w:val="28"/>
          <w:szCs w:val="28"/>
        </w:rPr>
      </w:pPr>
      <w:r>
        <w:rPr>
          <w:b/>
          <w:sz w:val="28"/>
          <w:szCs w:val="28"/>
        </w:rPr>
        <w:t>骆佳</w:t>
      </w:r>
      <w:r>
        <w:rPr>
          <w:rFonts w:hint="eastAsia"/>
          <w:b/>
          <w:sz w:val="28"/>
          <w:szCs w:val="28"/>
          <w:lang w:val="en-US" w:eastAsia="zh-CN"/>
        </w:rPr>
        <w:t>俊</w:t>
      </w:r>
      <w:r>
        <w:rPr>
          <w:rFonts w:hint="eastAsia"/>
          <w:b/>
          <w:sz w:val="28"/>
          <w:szCs w:val="28"/>
        </w:rPr>
        <w:t xml:space="preserve">   徐双铅   吕迪</w:t>
      </w:r>
    </w:p>
    <w:p>
      <w:pPr>
        <w:jc w:val="center"/>
        <w:rPr>
          <w:b/>
          <w:sz w:val="28"/>
          <w:szCs w:val="28"/>
        </w:rPr>
      </w:pPr>
    </w:p>
    <w:p/>
    <w:p/>
    <w:p/>
    <w:p>
      <w:pPr>
        <w:pStyle w:val="5"/>
        <w:spacing w:line="288" w:lineRule="auto"/>
        <w:rPr>
          <w:rFonts w:hint="eastAsia" w:ascii="宋体" w:hAnsi="宋体" w:eastAsia="宋体" w:cs="宋体"/>
          <w:b/>
          <w:bCs/>
          <w:sz w:val="36"/>
          <w:szCs w:val="36"/>
        </w:rPr>
      </w:pPr>
    </w:p>
    <w:p>
      <w:pPr>
        <w:pStyle w:val="5"/>
        <w:spacing w:line="288" w:lineRule="auto"/>
        <w:rPr>
          <w:sz w:val="22"/>
          <w:szCs w:val="22"/>
        </w:rPr>
      </w:pPr>
      <w:r>
        <w:rPr>
          <w:rFonts w:hint="eastAsia" w:ascii="宋体" w:hAnsi="宋体" w:eastAsia="宋体" w:cs="宋体"/>
          <w:b/>
          <w:bCs/>
          <w:sz w:val="36"/>
          <w:szCs w:val="36"/>
        </w:rPr>
        <w:t>修订表</w:t>
      </w:r>
    </w:p>
    <w:tbl>
      <w:tblPr>
        <w:tblStyle w:val="12"/>
        <w:tblW w:w="8522" w:type="dxa"/>
        <w:jc w:val="center"/>
        <w:tblInd w:w="0" w:type="dxa"/>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
      <w:tblGrid>
        <w:gridCol w:w="959"/>
        <w:gridCol w:w="1346"/>
        <w:gridCol w:w="1347"/>
        <w:gridCol w:w="2435"/>
        <w:gridCol w:w="2435"/>
      </w:tblGrid>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bottom w:val="single" w:color="000000" w:sz="6" w:space="0"/>
            </w:tcBorders>
            <w:shd w:val="clear" w:color="auto" w:fill="E7E6E6"/>
            <w:vAlign w:val="center"/>
          </w:tcPr>
          <w:p>
            <w:pPr>
              <w:pStyle w:val="14"/>
              <w:tabs>
                <w:tab w:val="center" w:pos="783"/>
              </w:tabs>
              <w:rPr>
                <w:rFonts w:ascii="宋体" w:hAnsi="宋体"/>
                <w:b/>
                <w:caps/>
                <w:color w:val="auto"/>
                <w:sz w:val="21"/>
                <w:szCs w:val="21"/>
              </w:rPr>
            </w:pPr>
            <w:r>
              <w:rPr>
                <w:rFonts w:hint="eastAsia" w:ascii="宋体" w:hAnsi="宋体"/>
                <w:b/>
                <w:caps/>
                <w:color w:val="auto"/>
                <w:sz w:val="21"/>
                <w:szCs w:val="21"/>
              </w:rPr>
              <w:t>编号</w:t>
            </w:r>
          </w:p>
        </w:tc>
        <w:tc>
          <w:tcPr>
            <w:tcW w:w="1346" w:type="dxa"/>
            <w:tcBorders>
              <w:bottom w:val="single" w:color="000000" w:sz="6" w:space="0"/>
            </w:tcBorders>
            <w:shd w:val="clear" w:color="auto" w:fill="E7E6E6"/>
            <w:vAlign w:val="center"/>
          </w:tcPr>
          <w:p>
            <w:pPr>
              <w:pStyle w:val="14"/>
              <w:rPr>
                <w:rFonts w:ascii="宋体" w:hAnsi="宋体"/>
                <w:b/>
                <w:caps/>
                <w:color w:val="auto"/>
                <w:sz w:val="21"/>
                <w:szCs w:val="21"/>
              </w:rPr>
            </w:pPr>
            <w:r>
              <w:rPr>
                <w:rFonts w:hint="eastAsia" w:ascii="宋体" w:hAnsi="宋体"/>
                <w:b/>
                <w:caps/>
                <w:color w:val="auto"/>
                <w:sz w:val="21"/>
                <w:szCs w:val="21"/>
              </w:rPr>
              <w:t>生成版本</w:t>
            </w:r>
          </w:p>
        </w:tc>
        <w:tc>
          <w:tcPr>
            <w:tcW w:w="1347" w:type="dxa"/>
            <w:tcBorders>
              <w:bottom w:val="single" w:color="000000" w:sz="6" w:space="0"/>
            </w:tcBorders>
            <w:shd w:val="clear" w:color="auto" w:fill="E7E6E6"/>
            <w:vAlign w:val="center"/>
          </w:tcPr>
          <w:p>
            <w:pPr>
              <w:pStyle w:val="14"/>
              <w:rPr>
                <w:rFonts w:ascii="宋体" w:hAnsi="宋体"/>
                <w:b/>
                <w:caps/>
                <w:color w:val="auto"/>
                <w:sz w:val="21"/>
                <w:szCs w:val="21"/>
              </w:rPr>
            </w:pPr>
            <w:r>
              <w:rPr>
                <w:rFonts w:hint="eastAsia" w:ascii="宋体" w:hAnsi="宋体"/>
                <w:b/>
                <w:caps/>
                <w:color w:val="auto"/>
                <w:sz w:val="21"/>
                <w:szCs w:val="21"/>
              </w:rPr>
              <w:t>修订人</w:t>
            </w:r>
          </w:p>
        </w:tc>
        <w:tc>
          <w:tcPr>
            <w:tcW w:w="2435" w:type="dxa"/>
            <w:tcBorders>
              <w:bottom w:val="single" w:color="000000" w:sz="6" w:space="0"/>
            </w:tcBorders>
            <w:shd w:val="clear" w:color="auto" w:fill="E7E6E6"/>
            <w:vAlign w:val="center"/>
          </w:tcPr>
          <w:p>
            <w:pPr>
              <w:pStyle w:val="14"/>
              <w:rPr>
                <w:rFonts w:ascii="宋体" w:hAnsi="宋体"/>
                <w:b/>
                <w:caps/>
                <w:color w:val="auto"/>
                <w:sz w:val="21"/>
                <w:szCs w:val="21"/>
              </w:rPr>
            </w:pPr>
            <w:r>
              <w:rPr>
                <w:rFonts w:hint="eastAsia" w:ascii="宋体" w:hAnsi="宋体"/>
                <w:b/>
                <w:caps/>
                <w:color w:val="auto"/>
                <w:sz w:val="21"/>
                <w:szCs w:val="21"/>
              </w:rPr>
              <w:t>修订章节与内容</w:t>
            </w:r>
          </w:p>
        </w:tc>
        <w:tc>
          <w:tcPr>
            <w:tcW w:w="2435" w:type="dxa"/>
            <w:tcBorders>
              <w:bottom w:val="single" w:color="000000" w:sz="6" w:space="0"/>
            </w:tcBorders>
            <w:shd w:val="clear" w:color="auto" w:fill="E7E6E6"/>
            <w:vAlign w:val="center"/>
          </w:tcPr>
          <w:p>
            <w:pPr>
              <w:pStyle w:val="14"/>
              <w:rPr>
                <w:rFonts w:ascii="宋体" w:hAnsi="宋体"/>
                <w:b/>
                <w:caps/>
                <w:color w:val="auto"/>
                <w:sz w:val="21"/>
                <w:szCs w:val="21"/>
              </w:rPr>
            </w:pPr>
            <w:r>
              <w:rPr>
                <w:rFonts w:hint="eastAsia" w:ascii="宋体" w:hAnsi="宋体"/>
                <w:b/>
                <w:caps/>
                <w:color w:val="auto"/>
                <w:sz w:val="21"/>
                <w:szCs w:val="21"/>
              </w:rPr>
              <w:t>修订日期</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vAlign w:val="center"/>
          </w:tcPr>
          <w:p>
            <w:pPr>
              <w:spacing w:line="288" w:lineRule="auto"/>
              <w:jc w:val="center"/>
              <w:rPr>
                <w:rFonts w:ascii="华文楷体" w:hAnsi="华文楷体" w:eastAsia="华文楷体" w:cs="华文楷体"/>
                <w:bCs/>
                <w:sz w:val="21"/>
                <w:szCs w:val="21"/>
              </w:rPr>
            </w:pPr>
            <w:r>
              <w:rPr>
                <w:rFonts w:hint="eastAsia" w:ascii="华文楷体" w:hAnsi="华文楷体" w:eastAsia="华文楷体" w:cs="华文楷体"/>
                <w:bCs/>
                <w:sz w:val="21"/>
                <w:szCs w:val="21"/>
              </w:rPr>
              <w:t>1</w:t>
            </w:r>
          </w:p>
        </w:tc>
        <w:tc>
          <w:tcPr>
            <w:tcW w:w="1346" w:type="dxa"/>
            <w:vAlign w:val="center"/>
          </w:tcPr>
          <w:p>
            <w:pPr>
              <w:spacing w:line="288" w:lineRule="auto"/>
              <w:jc w:val="center"/>
              <w:rPr>
                <w:rFonts w:ascii="华文楷体" w:hAnsi="华文楷体" w:eastAsia="华文楷体" w:cs="华文楷体"/>
                <w:bCs/>
                <w:sz w:val="21"/>
                <w:szCs w:val="21"/>
              </w:rPr>
            </w:pPr>
            <w:r>
              <w:rPr>
                <w:rFonts w:hint="eastAsia" w:ascii="华文楷体" w:hAnsi="华文楷体" w:eastAsia="华文楷体" w:cs="华文楷体"/>
                <w:bCs/>
                <w:sz w:val="21"/>
                <w:szCs w:val="21"/>
              </w:rPr>
              <w:t>0.5</w:t>
            </w:r>
          </w:p>
        </w:tc>
        <w:tc>
          <w:tcPr>
            <w:tcW w:w="1347" w:type="dxa"/>
            <w:vAlign w:val="center"/>
          </w:tcPr>
          <w:p>
            <w:pPr>
              <w:spacing w:line="288" w:lineRule="auto"/>
              <w:jc w:val="center"/>
              <w:rPr>
                <w:rFonts w:hint="eastAsia" w:ascii="华文楷体" w:hAnsi="华文楷体" w:eastAsia="华文楷体" w:cs="华文楷体"/>
                <w:bCs/>
                <w:sz w:val="21"/>
                <w:szCs w:val="21"/>
                <w:lang w:val="en-US" w:eastAsia="zh-CN"/>
              </w:rPr>
            </w:pPr>
            <w:r>
              <w:rPr>
                <w:rFonts w:hint="eastAsia" w:ascii="华文楷体" w:hAnsi="华文楷体" w:eastAsia="华文楷体" w:cs="华文楷体"/>
                <w:bCs/>
                <w:sz w:val="21"/>
                <w:szCs w:val="21"/>
                <w:lang w:val="en-US" w:eastAsia="zh-CN"/>
              </w:rPr>
              <w:t>徐双铅</w:t>
            </w:r>
          </w:p>
        </w:tc>
        <w:tc>
          <w:tcPr>
            <w:tcW w:w="2435" w:type="dxa"/>
            <w:vAlign w:val="center"/>
          </w:tcPr>
          <w:p>
            <w:pPr>
              <w:spacing w:line="288" w:lineRule="auto"/>
              <w:jc w:val="center"/>
              <w:rPr>
                <w:rFonts w:ascii="华文楷体" w:hAnsi="华文楷体" w:eastAsia="华文楷体" w:cs="华文楷体"/>
                <w:bCs/>
                <w:sz w:val="21"/>
                <w:szCs w:val="21"/>
              </w:rPr>
            </w:pPr>
            <w:r>
              <w:rPr>
                <w:rFonts w:hint="eastAsia" w:ascii="华文楷体" w:hAnsi="华文楷体" w:eastAsia="华文楷体" w:cs="华文楷体"/>
                <w:bCs/>
                <w:sz w:val="21"/>
                <w:szCs w:val="21"/>
              </w:rPr>
              <w:t>编写内容</w:t>
            </w:r>
          </w:p>
        </w:tc>
        <w:tc>
          <w:tcPr>
            <w:tcW w:w="2435" w:type="dxa"/>
            <w:vAlign w:val="center"/>
          </w:tcPr>
          <w:p>
            <w:pPr>
              <w:spacing w:line="288" w:lineRule="auto"/>
              <w:jc w:val="center"/>
              <w:rPr>
                <w:rFonts w:hint="eastAsia" w:ascii="华文楷体" w:hAnsi="华文楷体" w:eastAsia="华文楷体" w:cs="华文楷体"/>
                <w:bCs/>
                <w:sz w:val="21"/>
                <w:szCs w:val="21"/>
                <w:lang w:val="en-US" w:eastAsia="zh-CN"/>
              </w:rPr>
            </w:pPr>
            <w:r>
              <w:rPr>
                <w:rFonts w:hint="eastAsia" w:ascii="华文楷体" w:hAnsi="华文楷体" w:eastAsia="华文楷体" w:cs="华文楷体"/>
                <w:bCs/>
                <w:sz w:val="21"/>
                <w:szCs w:val="21"/>
              </w:rPr>
              <w:t>2018.</w:t>
            </w:r>
            <w:r>
              <w:rPr>
                <w:rFonts w:hint="eastAsia" w:ascii="华文楷体" w:hAnsi="华文楷体" w:eastAsia="华文楷体" w:cs="华文楷体"/>
                <w:bCs/>
                <w:sz w:val="21"/>
                <w:szCs w:val="21"/>
                <w:lang w:val="en-US" w:eastAsia="zh-CN"/>
              </w:rPr>
              <w:t>6.2</w:t>
            </w: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hint="eastAsia" w:ascii="华文楷体" w:hAnsi="华文楷体" w:eastAsia="华文楷体" w:cs="华文楷体"/>
                <w:bCs/>
                <w:sz w:val="18"/>
                <w:szCs w:val="18"/>
                <w:lang w:val="en-US" w:eastAsia="zh-CN"/>
              </w:rPr>
            </w:pPr>
            <w:bookmarkStart w:id="86" w:name="_GoBack"/>
            <w:bookmarkEnd w:id="86"/>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hint="eastAsia" w:ascii="华文楷体" w:hAnsi="华文楷体" w:eastAsia="华文楷体" w:cs="华文楷体"/>
                <w:bCs/>
                <w:sz w:val="18"/>
                <w:szCs w:val="18"/>
                <w:lang w:val="en-US" w:eastAsia="zh-CN"/>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r>
        <w:tblPrEx>
          <w:tblBorders>
            <w:top w:val="none" w:color="auto" w:sz="0" w:space="0"/>
            <w:left w:val="single" w:color="000000" w:sz="12" w:space="0"/>
            <w:bottom w:val="none" w:color="auto" w:sz="0" w:space="0"/>
            <w:right w:val="single" w:color="000000" w:sz="12" w:space="0"/>
            <w:insideH w:val="single" w:color="000000" w:sz="6" w:space="0"/>
            <w:insideV w:val="single" w:color="000000" w:sz="6" w:space="0"/>
          </w:tblBorders>
          <w:tblLayout w:type="fixed"/>
          <w:tblCellMar>
            <w:top w:w="0" w:type="dxa"/>
            <w:left w:w="108" w:type="dxa"/>
            <w:bottom w:w="0" w:type="dxa"/>
            <w:right w:w="108" w:type="dxa"/>
          </w:tblCellMar>
        </w:tblPrEx>
        <w:trPr>
          <w:jc w:val="center"/>
        </w:trPr>
        <w:tc>
          <w:tcPr>
            <w:tcW w:w="959" w:type="dxa"/>
            <w:tcBorders>
              <w:top w:val="single" w:color="000000" w:sz="6" w:space="0"/>
              <w:left w:val="single" w:color="000000" w:sz="12"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6"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1347"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6" w:space="0"/>
            </w:tcBorders>
            <w:vAlign w:val="center"/>
          </w:tcPr>
          <w:p>
            <w:pPr>
              <w:spacing w:line="288" w:lineRule="auto"/>
              <w:jc w:val="center"/>
              <w:rPr>
                <w:rFonts w:ascii="华文楷体" w:hAnsi="华文楷体" w:eastAsia="华文楷体" w:cs="华文楷体"/>
                <w:bCs/>
                <w:sz w:val="18"/>
                <w:szCs w:val="18"/>
              </w:rPr>
            </w:pPr>
          </w:p>
        </w:tc>
        <w:tc>
          <w:tcPr>
            <w:tcW w:w="2435" w:type="dxa"/>
            <w:tcBorders>
              <w:top w:val="single" w:color="000000" w:sz="6" w:space="0"/>
              <w:left w:val="single" w:color="000000" w:sz="6" w:space="0"/>
              <w:right w:val="single" w:color="000000" w:sz="12" w:space="0"/>
            </w:tcBorders>
            <w:vAlign w:val="center"/>
          </w:tcPr>
          <w:p>
            <w:pPr>
              <w:spacing w:line="288" w:lineRule="auto"/>
              <w:jc w:val="center"/>
              <w:rPr>
                <w:rFonts w:ascii="华文楷体" w:hAnsi="华文楷体" w:eastAsia="华文楷体" w:cs="华文楷体"/>
                <w:bCs/>
                <w:sz w:val="18"/>
                <w:szCs w:val="18"/>
              </w:rPr>
            </w:pPr>
          </w:p>
        </w:tc>
      </w:tr>
    </w:tbl>
    <w:p>
      <w:pPr>
        <w:sectPr>
          <w:pgSz w:w="11906" w:h="16838"/>
          <w:pgMar w:top="1440" w:right="1800" w:bottom="1440" w:left="1800" w:header="851" w:footer="992" w:gutter="0"/>
          <w:cols w:space="425" w:num="1"/>
          <w:docGrid w:type="lines" w:linePitch="312" w:charSpace="0"/>
        </w:sectPr>
      </w:pPr>
    </w:p>
    <w:p>
      <w:pPr>
        <w:pStyle w:val="7"/>
        <w:tabs>
          <w:tab w:val="right" w:leader="dot" w:pos="8306"/>
        </w:tabs>
      </w:pPr>
      <w:r>
        <w:fldChar w:fldCharType="begin"/>
      </w:r>
      <w:r>
        <w:instrText xml:space="preserve">TOC \o "1-3" \h \u </w:instrText>
      </w:r>
      <w:r>
        <w:fldChar w:fldCharType="separate"/>
      </w:r>
      <w:r>
        <w:fldChar w:fldCharType="begin"/>
      </w:r>
      <w:r>
        <w:instrText xml:space="preserve"> HYPERLINK \l _Toc8539 </w:instrText>
      </w:r>
      <w:r>
        <w:fldChar w:fldCharType="separate"/>
      </w:r>
      <w:r>
        <w:rPr>
          <w:rFonts w:hint="default"/>
        </w:rPr>
        <w:t xml:space="preserve">1. </w:t>
      </w:r>
      <w:r>
        <w:t>引言</w:t>
      </w:r>
      <w:r>
        <w:tab/>
      </w:r>
      <w:r>
        <w:fldChar w:fldCharType="begin"/>
      </w:r>
      <w:r>
        <w:instrText xml:space="preserve"> PAGEREF _Toc8539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_Toc2248 </w:instrText>
      </w:r>
      <w:r>
        <w:fldChar w:fldCharType="separate"/>
      </w:r>
      <w:r>
        <w:t>1.1 编写目的</w:t>
      </w:r>
      <w:r>
        <w:tab/>
      </w:r>
      <w:r>
        <w:fldChar w:fldCharType="begin"/>
      </w:r>
      <w:r>
        <w:instrText xml:space="preserve"> PAGEREF _Toc2248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_Toc14997 </w:instrText>
      </w:r>
      <w:r>
        <w:fldChar w:fldCharType="separate"/>
      </w:r>
      <w:r>
        <w:t>1.2 背景</w:t>
      </w:r>
      <w:r>
        <w:tab/>
      </w:r>
      <w:r>
        <w:fldChar w:fldCharType="begin"/>
      </w:r>
      <w:r>
        <w:instrText xml:space="preserve"> PAGEREF _Toc14997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_Toc9572 </w:instrText>
      </w:r>
      <w:r>
        <w:fldChar w:fldCharType="separate"/>
      </w:r>
      <w:r>
        <w:rPr>
          <w:rFonts w:hint="eastAsia"/>
        </w:rPr>
        <w:t>1.3 定义</w:t>
      </w:r>
      <w:r>
        <w:tab/>
      </w:r>
      <w:r>
        <w:fldChar w:fldCharType="begin"/>
      </w:r>
      <w:r>
        <w:instrText xml:space="preserve"> PAGEREF _Toc9572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_Toc31492 </w:instrText>
      </w:r>
      <w:r>
        <w:fldChar w:fldCharType="separate"/>
      </w:r>
      <w:r>
        <w:t>1.4 参考资料</w:t>
      </w:r>
      <w:r>
        <w:tab/>
      </w:r>
      <w:r>
        <w:fldChar w:fldCharType="begin"/>
      </w:r>
      <w:r>
        <w:instrText xml:space="preserve"> PAGEREF _Toc31492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_Toc13289 </w:instrText>
      </w:r>
      <w:r>
        <w:fldChar w:fldCharType="separate"/>
      </w:r>
      <w:r>
        <w:rPr>
          <w:rFonts w:hint="default"/>
        </w:rPr>
        <w:t xml:space="preserve">2. </w:t>
      </w:r>
      <w:r>
        <w:rPr>
          <w:rFonts w:hint="eastAsia"/>
        </w:rPr>
        <w:t>被测试模块列表</w:t>
      </w:r>
      <w:r>
        <w:tab/>
      </w:r>
      <w:r>
        <w:fldChar w:fldCharType="begin"/>
      </w:r>
      <w:r>
        <w:instrText xml:space="preserve"> PAGEREF _Toc13289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_Toc10267 </w:instrText>
      </w:r>
      <w:r>
        <w:fldChar w:fldCharType="separate"/>
      </w:r>
      <w:r>
        <w:rPr>
          <w:rFonts w:hint="default"/>
        </w:rPr>
        <w:t xml:space="preserve">3. </w:t>
      </w:r>
      <w:r>
        <w:rPr>
          <w:rFonts w:hint="eastAsia"/>
        </w:rPr>
        <w:t>模块逻辑结构</w:t>
      </w:r>
      <w:r>
        <w:tab/>
      </w:r>
      <w:r>
        <w:fldChar w:fldCharType="begin"/>
      </w:r>
      <w:r>
        <w:instrText xml:space="preserve"> PAGEREF _Toc10267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_Toc19028 </w:instrText>
      </w:r>
      <w:r>
        <w:fldChar w:fldCharType="separate"/>
      </w:r>
      <w:r>
        <w:rPr>
          <w:rFonts w:hint="eastAsia"/>
        </w:rPr>
        <w:t>3.1</w:t>
      </w:r>
      <w:r>
        <w:rPr>
          <w:rFonts w:hint="eastAsia"/>
          <w:lang w:val="en-US" w:eastAsia="zh-CN"/>
        </w:rPr>
        <w:t>输入模块</w:t>
      </w:r>
      <w:r>
        <w:tab/>
      </w:r>
      <w:r>
        <w:fldChar w:fldCharType="begin"/>
      </w:r>
      <w:r>
        <w:instrText xml:space="preserve"> PAGEREF _Toc19028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_Toc5354 </w:instrText>
      </w:r>
      <w:r>
        <w:fldChar w:fldCharType="separate"/>
      </w:r>
      <w:r>
        <w:t>3</w:t>
      </w:r>
      <w:r>
        <w:rPr>
          <w:rFonts w:hint="eastAsia"/>
        </w:rPr>
        <w:t>.</w:t>
      </w:r>
      <w:r>
        <w:rPr>
          <w:rFonts w:hint="eastAsia"/>
          <w:lang w:val="en-US" w:eastAsia="zh-CN"/>
        </w:rPr>
        <w:t>1</w:t>
      </w:r>
      <w:r>
        <w:rPr>
          <w:rFonts w:hint="eastAsia"/>
        </w:rPr>
        <w:t>.</w:t>
      </w:r>
      <w:r>
        <w:rPr>
          <w:rFonts w:hint="eastAsia"/>
          <w:lang w:val="en-US" w:eastAsia="zh-CN"/>
        </w:rPr>
        <w:t>1自选股添加输入</w:t>
      </w:r>
      <w:r>
        <w:tab/>
      </w:r>
      <w:r>
        <w:fldChar w:fldCharType="begin"/>
      </w:r>
      <w:r>
        <w:instrText xml:space="preserve"> PAGEREF _Toc5354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_Toc22613 </w:instrText>
      </w:r>
      <w:r>
        <w:fldChar w:fldCharType="separate"/>
      </w:r>
      <w:r>
        <w:t>3</w:t>
      </w:r>
      <w:r>
        <w:rPr>
          <w:rFonts w:hint="eastAsia"/>
        </w:rPr>
        <w:t>.</w:t>
      </w:r>
      <w:r>
        <w:rPr>
          <w:rFonts w:hint="eastAsia"/>
          <w:lang w:val="en-US" w:eastAsia="zh-CN"/>
        </w:rPr>
        <w:t>1</w:t>
      </w:r>
      <w:r>
        <w:rPr>
          <w:rFonts w:hint="eastAsia"/>
        </w:rPr>
        <w:t>.</w:t>
      </w:r>
      <w:r>
        <w:rPr>
          <w:rFonts w:hint="eastAsia"/>
          <w:lang w:val="en-US" w:eastAsia="zh-CN"/>
        </w:rPr>
        <w:t>2</w:t>
      </w:r>
      <w:r>
        <w:rPr>
          <w:rFonts w:hint="eastAsia"/>
          <w:lang w:eastAsia="zh-CN"/>
        </w:rPr>
        <w:t>参数预警输入</w:t>
      </w:r>
      <w:r>
        <w:tab/>
      </w:r>
      <w:r>
        <w:fldChar w:fldCharType="begin"/>
      </w:r>
      <w:r>
        <w:instrText xml:space="preserve"> PAGEREF _Toc22613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_Toc16316 </w:instrText>
      </w:r>
      <w:r>
        <w:fldChar w:fldCharType="separate"/>
      </w:r>
      <w:r>
        <w:t>3</w:t>
      </w:r>
      <w:r>
        <w:rPr>
          <w:rFonts w:hint="eastAsia"/>
        </w:rPr>
        <w:t>.</w:t>
      </w:r>
      <w:r>
        <w:rPr>
          <w:rFonts w:hint="eastAsia"/>
          <w:lang w:val="en-US" w:eastAsia="zh-CN"/>
        </w:rPr>
        <w:t>1</w:t>
      </w:r>
      <w:r>
        <w:rPr>
          <w:rFonts w:hint="eastAsia"/>
        </w:rPr>
        <w:t>.</w:t>
      </w:r>
      <w:r>
        <w:rPr>
          <w:rFonts w:hint="eastAsia"/>
          <w:lang w:val="en-US" w:eastAsia="zh-CN"/>
        </w:rPr>
        <w:t>3</w:t>
      </w:r>
      <w:r>
        <w:rPr>
          <w:rFonts w:hint="eastAsia"/>
        </w:rPr>
        <w:t xml:space="preserve"> 模块功能定义</w:t>
      </w:r>
      <w:r>
        <w:tab/>
      </w:r>
      <w:r>
        <w:fldChar w:fldCharType="begin"/>
      </w:r>
      <w:r>
        <w:instrText xml:space="preserve"> PAGEREF _Toc16316 </w:instrText>
      </w:r>
      <w:r>
        <w:fldChar w:fldCharType="separate"/>
      </w:r>
      <w:r>
        <w:t>6</w:t>
      </w:r>
      <w:r>
        <w:fldChar w:fldCharType="end"/>
      </w:r>
      <w:r>
        <w:fldChar w:fldCharType="end"/>
      </w:r>
    </w:p>
    <w:p>
      <w:pPr>
        <w:pStyle w:val="8"/>
        <w:tabs>
          <w:tab w:val="right" w:leader="dot" w:pos="8306"/>
        </w:tabs>
      </w:pPr>
      <w:r>
        <w:fldChar w:fldCharType="begin"/>
      </w:r>
      <w:r>
        <w:instrText xml:space="preserve"> HYPERLINK \l _Toc25340 </w:instrText>
      </w:r>
      <w:r>
        <w:fldChar w:fldCharType="separate"/>
      </w:r>
      <w:r>
        <w:rPr>
          <w:rFonts w:hint="eastAsia"/>
        </w:rPr>
        <w:t>3.</w:t>
      </w:r>
      <w:r>
        <w:rPr>
          <w:rFonts w:hint="eastAsia"/>
          <w:lang w:val="en-US" w:eastAsia="zh-CN"/>
        </w:rPr>
        <w:t>2输出模块</w:t>
      </w:r>
      <w:r>
        <w:tab/>
      </w:r>
      <w:r>
        <w:fldChar w:fldCharType="begin"/>
      </w:r>
      <w:r>
        <w:instrText xml:space="preserve"> PAGEREF _Toc25340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_Toc24972 </w:instrText>
      </w:r>
      <w:r>
        <w:fldChar w:fldCharType="separate"/>
      </w:r>
      <w:r>
        <w:t>3</w:t>
      </w:r>
      <w:r>
        <w:rPr>
          <w:rFonts w:hint="eastAsia"/>
        </w:rPr>
        <w:t>.</w:t>
      </w:r>
      <w:r>
        <w:rPr>
          <w:rFonts w:hint="eastAsia"/>
          <w:lang w:val="en-US" w:eastAsia="zh-CN"/>
        </w:rPr>
        <w:t>2</w:t>
      </w:r>
      <w:r>
        <w:rPr>
          <w:rFonts w:hint="eastAsia"/>
        </w:rPr>
        <w:t>.</w:t>
      </w:r>
      <w:r>
        <w:rPr>
          <w:rFonts w:hint="eastAsia"/>
          <w:lang w:val="en-US" w:eastAsia="zh-CN"/>
        </w:rPr>
        <w:t>1</w:t>
      </w:r>
      <w:r>
        <w:rPr>
          <w:rFonts w:hint="eastAsia"/>
          <w:lang w:eastAsia="zh-CN"/>
        </w:rPr>
        <w:t>股票信息输出</w:t>
      </w:r>
      <w:r>
        <w:tab/>
      </w:r>
      <w:r>
        <w:fldChar w:fldCharType="begin"/>
      </w:r>
      <w:r>
        <w:instrText xml:space="preserve"> PAGEREF _Toc24972 </w:instrText>
      </w:r>
      <w:r>
        <w:fldChar w:fldCharType="separate"/>
      </w:r>
      <w:r>
        <w:t>6</w:t>
      </w:r>
      <w:r>
        <w:fldChar w:fldCharType="end"/>
      </w:r>
      <w:r>
        <w:fldChar w:fldCharType="end"/>
      </w:r>
    </w:p>
    <w:p>
      <w:pPr>
        <w:pStyle w:val="6"/>
        <w:tabs>
          <w:tab w:val="right" w:leader="dot" w:pos="8306"/>
        </w:tabs>
      </w:pPr>
      <w:r>
        <w:fldChar w:fldCharType="begin"/>
      </w:r>
      <w:r>
        <w:instrText xml:space="preserve"> HYPERLINK \l _Toc3806 </w:instrText>
      </w:r>
      <w:r>
        <w:fldChar w:fldCharType="separate"/>
      </w:r>
      <w:r>
        <w:t>3</w:t>
      </w:r>
      <w:r>
        <w:rPr>
          <w:rFonts w:hint="eastAsia"/>
        </w:rPr>
        <w:t>.</w:t>
      </w:r>
      <w:r>
        <w:rPr>
          <w:rFonts w:hint="eastAsia"/>
          <w:lang w:val="en-US" w:eastAsia="zh-CN"/>
        </w:rPr>
        <w:t>2</w:t>
      </w:r>
      <w:r>
        <w:rPr>
          <w:rFonts w:hint="eastAsia"/>
        </w:rPr>
        <w:t>.</w:t>
      </w:r>
      <w:r>
        <w:rPr>
          <w:rFonts w:hint="eastAsia"/>
          <w:lang w:val="en-US" w:eastAsia="zh-CN"/>
        </w:rPr>
        <w:t>2</w:t>
      </w:r>
      <w:r>
        <w:rPr>
          <w:rFonts w:hint="eastAsia"/>
        </w:rPr>
        <w:t xml:space="preserve"> 模块功能定义</w:t>
      </w:r>
      <w:r>
        <w:tab/>
      </w:r>
      <w:r>
        <w:fldChar w:fldCharType="begin"/>
      </w:r>
      <w:r>
        <w:instrText xml:space="preserve"> PAGEREF _Toc3806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_Toc9751 </w:instrText>
      </w:r>
      <w:r>
        <w:fldChar w:fldCharType="separate"/>
      </w:r>
      <w:r>
        <w:rPr>
          <w:rFonts w:hint="default"/>
        </w:rPr>
        <w:t xml:space="preserve">4. </w:t>
      </w:r>
      <w:r>
        <w:rPr>
          <w:rFonts w:hint="eastAsia"/>
        </w:rPr>
        <w:t>测试数据</w:t>
      </w:r>
      <w:r>
        <w:tab/>
      </w:r>
      <w:r>
        <w:fldChar w:fldCharType="begin"/>
      </w:r>
      <w:r>
        <w:instrText xml:space="preserve"> PAGEREF _Toc9751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_Toc29778 </w:instrText>
      </w:r>
      <w:r>
        <w:fldChar w:fldCharType="separate"/>
      </w:r>
      <w:r>
        <w:rPr>
          <w:rFonts w:hint="eastAsia"/>
          <w:lang w:val="en-US" w:eastAsia="zh-CN"/>
        </w:rPr>
        <w:t>4</w:t>
      </w:r>
      <w:r>
        <w:rPr>
          <w:rFonts w:hint="eastAsia"/>
        </w:rPr>
        <w:t>.1</w:t>
      </w:r>
      <w:r>
        <w:rPr>
          <w:rFonts w:hint="eastAsia"/>
          <w:lang w:val="en-US" w:eastAsia="zh-CN"/>
        </w:rPr>
        <w:t>输入模块</w:t>
      </w:r>
      <w:r>
        <w:tab/>
      </w:r>
      <w:r>
        <w:fldChar w:fldCharType="begin"/>
      </w:r>
      <w:r>
        <w:instrText xml:space="preserve"> PAGEREF _Toc29778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_Toc14749 </w:instrText>
      </w:r>
      <w:r>
        <w:fldChar w:fldCharType="separate"/>
      </w:r>
      <w:r>
        <w:rPr>
          <w:rFonts w:hint="eastAsia"/>
          <w:lang w:val="en-US" w:eastAsia="zh-CN"/>
        </w:rPr>
        <w:t>4</w:t>
      </w:r>
      <w:r>
        <w:rPr>
          <w:rFonts w:hint="eastAsia"/>
        </w:rPr>
        <w:t>.</w:t>
      </w:r>
      <w:r>
        <w:rPr>
          <w:rFonts w:hint="eastAsia"/>
          <w:lang w:val="en-US" w:eastAsia="zh-CN"/>
        </w:rPr>
        <w:t>1</w:t>
      </w:r>
      <w:r>
        <w:rPr>
          <w:rFonts w:hint="eastAsia"/>
        </w:rPr>
        <w:t>.</w:t>
      </w:r>
      <w:r>
        <w:rPr>
          <w:rFonts w:hint="eastAsia"/>
          <w:lang w:val="en-US" w:eastAsia="zh-CN"/>
        </w:rPr>
        <w:t>1自选股添加输入</w:t>
      </w:r>
      <w:r>
        <w:tab/>
      </w:r>
      <w:r>
        <w:fldChar w:fldCharType="begin"/>
      </w:r>
      <w:r>
        <w:instrText xml:space="preserve"> PAGEREF _Toc14749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_Toc22204 </w:instrText>
      </w:r>
      <w:r>
        <w:fldChar w:fldCharType="separate"/>
      </w:r>
      <w:r>
        <w:rPr>
          <w:rFonts w:hint="eastAsia"/>
          <w:lang w:val="en-US" w:eastAsia="zh-CN"/>
        </w:rPr>
        <w:t>4</w:t>
      </w:r>
      <w:r>
        <w:rPr>
          <w:rFonts w:hint="eastAsia"/>
        </w:rPr>
        <w:t>.</w:t>
      </w:r>
      <w:r>
        <w:rPr>
          <w:rFonts w:hint="eastAsia"/>
          <w:lang w:val="en-US" w:eastAsia="zh-CN"/>
        </w:rPr>
        <w:t>1</w:t>
      </w:r>
      <w:r>
        <w:rPr>
          <w:rFonts w:hint="eastAsia"/>
        </w:rPr>
        <w:t>.</w:t>
      </w:r>
      <w:r>
        <w:rPr>
          <w:rFonts w:hint="eastAsia"/>
          <w:lang w:val="en-US" w:eastAsia="zh-CN"/>
        </w:rPr>
        <w:t>2</w:t>
      </w:r>
      <w:r>
        <w:rPr>
          <w:rFonts w:hint="eastAsia"/>
          <w:lang w:eastAsia="zh-CN"/>
        </w:rPr>
        <w:t>参数预警输入</w:t>
      </w:r>
      <w:r>
        <w:tab/>
      </w:r>
      <w:r>
        <w:fldChar w:fldCharType="begin"/>
      </w:r>
      <w:r>
        <w:instrText xml:space="preserve"> PAGEREF _Toc22204 </w:instrText>
      </w:r>
      <w:r>
        <w:fldChar w:fldCharType="separate"/>
      </w:r>
      <w:r>
        <w:t>9</w:t>
      </w:r>
      <w:r>
        <w:fldChar w:fldCharType="end"/>
      </w:r>
      <w:r>
        <w:fldChar w:fldCharType="end"/>
      </w:r>
    </w:p>
    <w:p>
      <w:pPr>
        <w:pStyle w:val="8"/>
        <w:tabs>
          <w:tab w:val="right" w:leader="dot" w:pos="8306"/>
        </w:tabs>
      </w:pPr>
      <w:r>
        <w:fldChar w:fldCharType="begin"/>
      </w:r>
      <w:r>
        <w:instrText xml:space="preserve"> HYPERLINK \l _Toc398 </w:instrText>
      </w:r>
      <w:r>
        <w:fldChar w:fldCharType="separate"/>
      </w:r>
      <w:r>
        <w:rPr>
          <w:rFonts w:hint="eastAsia"/>
          <w:lang w:val="en-US" w:eastAsia="zh-CN"/>
        </w:rPr>
        <w:t>4</w:t>
      </w:r>
      <w:r>
        <w:rPr>
          <w:rFonts w:hint="eastAsia"/>
        </w:rPr>
        <w:t>.</w:t>
      </w:r>
      <w:r>
        <w:rPr>
          <w:rFonts w:hint="eastAsia"/>
          <w:lang w:val="en-US" w:eastAsia="zh-CN"/>
        </w:rPr>
        <w:t>2输出模块</w:t>
      </w:r>
      <w:r>
        <w:tab/>
      </w:r>
      <w:r>
        <w:fldChar w:fldCharType="begin"/>
      </w:r>
      <w:r>
        <w:instrText xml:space="preserve"> PAGEREF _Toc398 </w:instrText>
      </w:r>
      <w:r>
        <w:fldChar w:fldCharType="separate"/>
      </w:r>
      <w:r>
        <w:t>11</w:t>
      </w:r>
      <w:r>
        <w:fldChar w:fldCharType="end"/>
      </w:r>
      <w:r>
        <w:fldChar w:fldCharType="end"/>
      </w:r>
    </w:p>
    <w:p>
      <w:pPr>
        <w:pStyle w:val="6"/>
        <w:tabs>
          <w:tab w:val="right" w:leader="dot" w:pos="8306"/>
        </w:tabs>
      </w:pPr>
      <w:r>
        <w:fldChar w:fldCharType="begin"/>
      </w:r>
      <w:r>
        <w:instrText xml:space="preserve"> HYPERLINK \l _Toc24315 </w:instrText>
      </w:r>
      <w:r>
        <w:fldChar w:fldCharType="separate"/>
      </w:r>
      <w:r>
        <w:rPr>
          <w:rFonts w:hint="eastAsia"/>
          <w:lang w:val="en-US" w:eastAsia="zh-CN"/>
        </w:rPr>
        <w:t>4</w:t>
      </w:r>
      <w:r>
        <w:rPr>
          <w:rFonts w:hint="eastAsia"/>
        </w:rPr>
        <w:t>.</w:t>
      </w:r>
      <w:r>
        <w:rPr>
          <w:rFonts w:hint="eastAsia"/>
          <w:lang w:val="en-US" w:eastAsia="zh-CN"/>
        </w:rPr>
        <w:t>2</w:t>
      </w:r>
      <w:r>
        <w:rPr>
          <w:rFonts w:hint="eastAsia"/>
        </w:rPr>
        <w:t>.</w:t>
      </w:r>
      <w:r>
        <w:rPr>
          <w:rFonts w:hint="eastAsia"/>
          <w:lang w:val="en-US" w:eastAsia="zh-CN"/>
        </w:rPr>
        <w:t>1</w:t>
      </w:r>
      <w:r>
        <w:rPr>
          <w:rFonts w:hint="eastAsia"/>
          <w:lang w:eastAsia="zh-CN"/>
        </w:rPr>
        <w:t>股票信息输出</w:t>
      </w:r>
      <w:r>
        <w:tab/>
      </w:r>
      <w:r>
        <w:fldChar w:fldCharType="begin"/>
      </w:r>
      <w:r>
        <w:instrText xml:space="preserve"> PAGEREF _Toc24315 </w:instrText>
      </w:r>
      <w:r>
        <w:fldChar w:fldCharType="separate"/>
      </w:r>
      <w:r>
        <w:t>11</w:t>
      </w:r>
      <w:r>
        <w:fldChar w:fldCharType="end"/>
      </w:r>
      <w:r>
        <w:fldChar w:fldCharType="end"/>
      </w:r>
    </w:p>
    <w:p>
      <w:r>
        <w:fldChar w:fldCharType="end"/>
      </w:r>
    </w:p>
    <w:p>
      <w:r>
        <w:br w:type="page"/>
      </w:r>
    </w:p>
    <w:p/>
    <w:p/>
    <w:p/>
    <w:p/>
    <w:p/>
    <w:p>
      <w:pPr>
        <w:pStyle w:val="2"/>
        <w:numPr>
          <w:ilvl w:val="0"/>
          <w:numId w:val="1"/>
        </w:numPr>
      </w:pPr>
      <w:bookmarkStart w:id="0" w:name="_Toc8539"/>
      <w:bookmarkStart w:id="1" w:name="_Toc19957"/>
      <w:bookmarkStart w:id="2" w:name="_Toc2585"/>
      <w:bookmarkStart w:id="3" w:name="_Toc8812"/>
      <w:bookmarkStart w:id="4" w:name="_Toc8172"/>
      <w:bookmarkStart w:id="5" w:name="_Toc4935"/>
      <w:bookmarkStart w:id="6" w:name="_Toc6411"/>
      <w:bookmarkStart w:id="7" w:name="_Toc556"/>
      <w:bookmarkStart w:id="8" w:name="_Toc30130"/>
      <w:bookmarkStart w:id="9" w:name="_Toc30660"/>
      <w:bookmarkStart w:id="10" w:name="_Toc16860"/>
      <w:bookmarkStart w:id="11" w:name="_Toc6900"/>
      <w:bookmarkStart w:id="12" w:name="_Toc1329"/>
      <w:bookmarkStart w:id="13" w:name="_Toc24655"/>
      <w:bookmarkStart w:id="14" w:name="_Toc499474349"/>
      <w:bookmarkStart w:id="15" w:name="_Toc23076"/>
      <w:bookmarkStart w:id="16" w:name="_Toc953"/>
      <w:r>
        <w:t>引言</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pPr>
        <w:pStyle w:val="15"/>
        <w:ind w:firstLine="155"/>
      </w:pPr>
      <w:r>
        <w:rPr>
          <w:rFonts w:hint="eastAsia"/>
        </w:rPr>
        <w:t>伴随着资金的增长和对富有的向往，越来越多的人开始加入炒股的行列。股市的行情是瞬息多变的，掌握的实时的资料是十分必要的，我们做一个可以查看股价，并提供监控提醒。方便股民在工作空余时间实时查看股价，在股民事务繁忙情况下提供监控实时提醒。</w:t>
      </w:r>
      <w:r>
        <w:rPr>
          <w:rFonts w:hint="eastAsia"/>
          <w:szCs w:val="21"/>
        </w:rPr>
        <w:t>股民根据信息作出判断。</w:t>
      </w:r>
    </w:p>
    <w:p>
      <w:pPr>
        <w:pStyle w:val="3"/>
        <w:numPr>
          <w:ilvl w:val="1"/>
          <w:numId w:val="2"/>
        </w:numPr>
      </w:pPr>
      <w:bookmarkStart w:id="17" w:name="_Toc8316"/>
      <w:bookmarkStart w:id="18" w:name="_Toc19349"/>
      <w:bookmarkStart w:id="19" w:name="_Toc10546"/>
      <w:bookmarkStart w:id="20" w:name="_Toc17794"/>
      <w:bookmarkStart w:id="21" w:name="_Toc20430"/>
      <w:bookmarkStart w:id="22" w:name="_Toc22837"/>
      <w:bookmarkStart w:id="23" w:name="_Toc28470"/>
      <w:bookmarkStart w:id="24" w:name="_Toc11758"/>
      <w:bookmarkStart w:id="25" w:name="_Toc12846"/>
      <w:bookmarkStart w:id="26" w:name="_Toc25485"/>
      <w:bookmarkStart w:id="27" w:name="_Toc24310"/>
      <w:bookmarkStart w:id="28" w:name="_Toc2248"/>
      <w:bookmarkStart w:id="29" w:name="_Toc19364"/>
      <w:bookmarkStart w:id="30" w:name="_Toc8105"/>
      <w:r>
        <w:t>编写目的</w:t>
      </w:r>
      <w:bookmarkEnd w:id="17"/>
      <w:bookmarkEnd w:id="18"/>
      <w:bookmarkEnd w:id="19"/>
      <w:bookmarkEnd w:id="20"/>
      <w:bookmarkEnd w:id="21"/>
      <w:bookmarkEnd w:id="22"/>
      <w:bookmarkEnd w:id="23"/>
      <w:bookmarkEnd w:id="24"/>
      <w:bookmarkEnd w:id="25"/>
      <w:bookmarkEnd w:id="26"/>
      <w:bookmarkEnd w:id="27"/>
      <w:bookmarkEnd w:id="28"/>
      <w:bookmarkEnd w:id="29"/>
      <w:bookmarkEnd w:id="30"/>
    </w:p>
    <w:p>
      <w:pPr>
        <w:widowControl/>
        <w:ind w:left="420" w:firstLine="420"/>
        <w:jc w:val="left"/>
        <w:rPr>
          <w:rFonts w:hint="eastAsia" w:ascii="宋体" w:hAnsi="宋体" w:cs="宋体"/>
          <w:kern w:val="0"/>
          <w:szCs w:val="21"/>
          <w:lang w:bidi="ar"/>
        </w:rPr>
      </w:pPr>
      <w:r>
        <w:rPr>
          <w:rFonts w:hint="eastAsia" w:ascii="宋体" w:hAnsi="宋体" w:cs="宋体"/>
          <w:kern w:val="0"/>
          <w:szCs w:val="21"/>
          <w:lang w:bidi="ar"/>
        </w:rPr>
        <w:t>设计测试方案是测试阶段的关键技术问题。白盒测试技术中包含逻辑覆盖和控制结构测试这两种设计测试数据的典型技术。白盒测试用例报告是使用白盒测试技术来设计测试数据和预计的输出结构形成测试用例，在项目完成编码以后使用测试用例来发现软件中的错误。</w:t>
      </w:r>
    </w:p>
    <w:p>
      <w:pPr>
        <w:pStyle w:val="3"/>
        <w:numPr>
          <w:ilvl w:val="1"/>
          <w:numId w:val="2"/>
        </w:numPr>
      </w:pPr>
      <w:bookmarkStart w:id="31" w:name="_Toc18530"/>
      <w:bookmarkStart w:id="32" w:name="_Toc32586"/>
      <w:bookmarkStart w:id="33" w:name="_Toc23010"/>
      <w:bookmarkStart w:id="34" w:name="_Toc9893"/>
      <w:bookmarkStart w:id="35" w:name="_Toc5784"/>
      <w:bookmarkStart w:id="36" w:name="_Toc9056"/>
      <w:bookmarkStart w:id="37" w:name="_Toc4826"/>
      <w:bookmarkStart w:id="38" w:name="_Toc27094"/>
      <w:bookmarkStart w:id="39" w:name="_Toc7845"/>
      <w:bookmarkStart w:id="40" w:name="_Toc29387"/>
      <w:bookmarkStart w:id="41" w:name="_Toc20456"/>
      <w:bookmarkStart w:id="42" w:name="_Toc21511"/>
      <w:bookmarkStart w:id="43" w:name="_Toc9555"/>
      <w:bookmarkStart w:id="44" w:name="_Toc14997"/>
      <w:r>
        <w:t>背景</w:t>
      </w:r>
      <w:bookmarkEnd w:id="31"/>
      <w:bookmarkEnd w:id="32"/>
      <w:bookmarkEnd w:id="33"/>
      <w:bookmarkEnd w:id="34"/>
      <w:bookmarkEnd w:id="35"/>
      <w:bookmarkEnd w:id="36"/>
      <w:bookmarkEnd w:id="37"/>
      <w:bookmarkEnd w:id="38"/>
      <w:bookmarkEnd w:id="39"/>
      <w:bookmarkEnd w:id="40"/>
      <w:bookmarkEnd w:id="41"/>
      <w:bookmarkEnd w:id="42"/>
      <w:bookmarkEnd w:id="43"/>
      <w:bookmarkEnd w:id="44"/>
    </w:p>
    <w:p>
      <w:pPr>
        <w:widowControl/>
        <w:numPr>
          <w:ilvl w:val="0"/>
          <w:numId w:val="3"/>
        </w:numPr>
        <w:spacing w:before="120" w:after="200" w:line="288" w:lineRule="auto"/>
        <w:ind w:left="1265"/>
        <w:jc w:val="left"/>
        <w:rPr>
          <w:rFonts w:ascii="宋体" w:hAnsi="宋体" w:cs="宋体"/>
          <w:szCs w:val="21"/>
        </w:rPr>
      </w:pPr>
      <w:r>
        <w:rPr>
          <w:rFonts w:hint="eastAsia" w:ascii="宋体" w:hAnsi="宋体" w:cs="宋体"/>
          <w:szCs w:val="21"/>
        </w:rPr>
        <w:t>待开发软件的名称为“简易查”</w:t>
      </w:r>
    </w:p>
    <w:p>
      <w:pPr>
        <w:widowControl/>
        <w:numPr>
          <w:ilvl w:val="0"/>
          <w:numId w:val="3"/>
        </w:numPr>
        <w:spacing w:before="120" w:after="200" w:line="288" w:lineRule="auto"/>
        <w:ind w:left="1265"/>
        <w:jc w:val="left"/>
        <w:rPr>
          <w:rFonts w:ascii="宋体" w:hAnsi="宋体" w:cs="宋体"/>
          <w:szCs w:val="21"/>
        </w:rPr>
      </w:pPr>
      <w:r>
        <w:rPr>
          <w:rFonts w:hint="eastAsia" w:ascii="宋体" w:hAnsi="宋体" w:cs="宋体"/>
          <w:szCs w:val="21"/>
        </w:rPr>
        <w:t>本项目提出者和开发者均为SE2018春-G04小组（组长骆佳俊，组员吕迪，徐双铅），目标人群设定为炒股初入门者还有特殊用户杨老师。</w:t>
      </w:r>
    </w:p>
    <w:p>
      <w:pPr>
        <w:widowControl/>
        <w:numPr>
          <w:ilvl w:val="0"/>
          <w:numId w:val="3"/>
        </w:numPr>
        <w:spacing w:before="120" w:after="200" w:line="288" w:lineRule="auto"/>
        <w:ind w:left="1265"/>
        <w:jc w:val="left"/>
        <w:rPr>
          <w:rFonts w:ascii="宋体" w:hAnsi="宋体" w:cs="宋体"/>
          <w:szCs w:val="21"/>
        </w:rPr>
      </w:pPr>
      <w:r>
        <w:rPr>
          <w:rFonts w:hint="eastAsia" w:ascii="宋体" w:hAnsi="宋体" w:cs="宋体"/>
          <w:szCs w:val="21"/>
        </w:rPr>
        <w:t>相互来往关系：</w:t>
      </w:r>
      <w:r>
        <w:rPr>
          <w:rFonts w:hint="eastAsia" w:ascii="宋体" w:hAnsi="宋体" w:cs="宋体"/>
          <w:color w:val="000000"/>
          <w:szCs w:val="21"/>
        </w:rPr>
        <w:t>本软件通过调用阿里云的实时</w:t>
      </w:r>
      <w:r>
        <w:rPr>
          <w:rFonts w:hint="eastAsia" w:ascii="宋体" w:hAnsi="宋体" w:cs="宋体"/>
          <w:szCs w:val="21"/>
          <w:lang w:bidi="ar"/>
        </w:rPr>
        <w:t>股票API和历史股票API</w:t>
      </w:r>
      <w:r>
        <w:rPr>
          <w:rFonts w:hint="eastAsia" w:ascii="宋体" w:hAnsi="宋体" w:cs="宋体"/>
          <w:color w:val="000000"/>
          <w:szCs w:val="21"/>
        </w:rPr>
        <w:t>，已K线图形式展现给使用者，并筛选出必要数据进行比较得出结果。</w:t>
      </w:r>
    </w:p>
    <w:p>
      <w:pPr>
        <w:pStyle w:val="3"/>
        <w:ind w:firstLine="420" w:firstLineChars="0"/>
      </w:pPr>
      <w:bookmarkStart w:id="45" w:name="_Toc513399659"/>
      <w:bookmarkStart w:id="46" w:name="_Toc13392"/>
      <w:bookmarkStart w:id="47" w:name="_Toc5887"/>
      <w:bookmarkStart w:id="48" w:name="_Toc18880"/>
      <w:bookmarkStart w:id="49" w:name="_Toc513476750"/>
      <w:bookmarkStart w:id="50" w:name="_Toc25892"/>
      <w:bookmarkStart w:id="51" w:name="_Toc24639"/>
      <w:bookmarkStart w:id="52" w:name="_Toc22046"/>
      <w:bookmarkStart w:id="53" w:name="_Toc2905"/>
      <w:bookmarkStart w:id="54" w:name="_Toc13178"/>
      <w:bookmarkStart w:id="55" w:name="_Toc13073"/>
      <w:bookmarkStart w:id="56" w:name="_Toc13565"/>
      <w:bookmarkStart w:id="57" w:name="_Toc24379"/>
      <w:bookmarkStart w:id="58" w:name="_Toc9572"/>
      <w:r>
        <w:rPr>
          <w:rFonts w:hint="eastAsia"/>
        </w:rPr>
        <w:t>1.3 定义</w:t>
      </w:r>
      <w:bookmarkEnd w:id="45"/>
      <w:bookmarkEnd w:id="46"/>
      <w:bookmarkEnd w:id="47"/>
      <w:bookmarkEnd w:id="48"/>
      <w:bookmarkEnd w:id="49"/>
      <w:bookmarkEnd w:id="50"/>
      <w:bookmarkEnd w:id="51"/>
      <w:bookmarkEnd w:id="52"/>
      <w:bookmarkEnd w:id="53"/>
      <w:bookmarkEnd w:id="54"/>
      <w:bookmarkEnd w:id="55"/>
      <w:bookmarkEnd w:id="56"/>
      <w:bookmarkEnd w:id="57"/>
      <w:bookmarkEnd w:id="58"/>
    </w:p>
    <w:p>
      <w:pPr>
        <w:pStyle w:val="9"/>
        <w:spacing w:line="288" w:lineRule="auto"/>
        <w:ind w:left="425"/>
        <w:rPr>
          <w:rFonts w:ascii="宋体" w:hAnsi="宋体" w:cs="宋体"/>
          <w:sz w:val="21"/>
          <w:szCs w:val="21"/>
        </w:rPr>
      </w:pPr>
      <w:r>
        <w:rPr>
          <w:rFonts w:hint="eastAsia" w:ascii="宋体" w:hAnsi="宋体" w:cs="宋体"/>
          <w:sz w:val="21"/>
          <w:szCs w:val="21"/>
        </w:rPr>
        <w:t>API：Application Programming Interface,应用程序编程接口</w:t>
      </w:r>
    </w:p>
    <w:p>
      <w:pPr>
        <w:pStyle w:val="3"/>
        <w:ind w:firstLine="420" w:firstLineChars="0"/>
        <w:rPr>
          <w:rFonts w:hint="eastAsia"/>
        </w:rPr>
      </w:pPr>
      <w:bookmarkStart w:id="59" w:name="_Toc23641"/>
      <w:bookmarkStart w:id="60" w:name="_Toc31492"/>
      <w:r>
        <w:t>1.4 参考资料</w:t>
      </w:r>
      <w:bookmarkEnd w:id="59"/>
      <w:bookmarkEnd w:id="60"/>
    </w:p>
    <w:p>
      <w:pPr>
        <w:pStyle w:val="16"/>
        <w:numPr>
          <w:ilvl w:val="0"/>
          <w:numId w:val="4"/>
        </w:numPr>
        <w:spacing w:line="288" w:lineRule="auto"/>
        <w:ind w:left="840"/>
        <w:rPr>
          <w:rFonts w:hint="eastAsia" w:ascii="宋体" w:hAnsi="宋体" w:cs="宋体"/>
          <w:sz w:val="21"/>
          <w:szCs w:val="21"/>
        </w:rPr>
      </w:pPr>
      <w:r>
        <w:rPr>
          <w:rFonts w:hint="eastAsia" w:ascii="宋体" w:hAnsi="宋体" w:cs="宋体"/>
          <w:sz w:val="21"/>
          <w:szCs w:val="21"/>
        </w:rPr>
        <w:t xml:space="preserve">张海藩,牟永敏.软件工程导论（第六版）[M].北京：清华大学出版社, </w:t>
      </w:r>
      <w:r>
        <w:rPr>
          <w:rFonts w:hint="eastAsia" w:ascii="宋体" w:hAnsi="宋体" w:cs="宋体"/>
          <w:sz w:val="21"/>
          <w:szCs w:val="21"/>
        </w:rPr>
        <w:tab/>
      </w:r>
      <w:r>
        <w:rPr>
          <w:rFonts w:hint="eastAsia" w:ascii="宋体" w:hAnsi="宋体" w:cs="宋体"/>
          <w:sz w:val="21"/>
          <w:szCs w:val="21"/>
        </w:rPr>
        <w:t>2013:1</w:t>
      </w:r>
      <w:r>
        <w:rPr>
          <w:rFonts w:ascii="宋体" w:hAnsi="宋体" w:cs="宋体"/>
          <w:sz w:val="21"/>
          <w:szCs w:val="21"/>
        </w:rPr>
        <w:t>62</w:t>
      </w:r>
      <w:r>
        <w:rPr>
          <w:rFonts w:hint="eastAsia" w:ascii="宋体" w:hAnsi="宋体" w:cs="宋体"/>
          <w:sz w:val="21"/>
          <w:szCs w:val="21"/>
        </w:rPr>
        <w:t>-1</w:t>
      </w:r>
      <w:r>
        <w:rPr>
          <w:rFonts w:ascii="宋体" w:hAnsi="宋体" w:cs="宋体"/>
          <w:sz w:val="21"/>
          <w:szCs w:val="21"/>
        </w:rPr>
        <w:t>71</w:t>
      </w:r>
      <w:r>
        <w:rPr>
          <w:rFonts w:hint="eastAsia" w:ascii="宋体" w:hAnsi="宋体" w:cs="宋体"/>
          <w:sz w:val="21"/>
          <w:szCs w:val="21"/>
        </w:rPr>
        <w:t xml:space="preserve"> </w:t>
      </w:r>
    </w:p>
    <w:p>
      <w:pPr>
        <w:pStyle w:val="16"/>
        <w:spacing w:line="288" w:lineRule="auto"/>
        <w:ind w:left="840"/>
        <w:rPr>
          <w:rFonts w:hint="eastAsia" w:ascii="宋体" w:hAnsi="宋体" w:cs="宋体"/>
          <w:sz w:val="21"/>
          <w:szCs w:val="21"/>
        </w:rPr>
      </w:pPr>
    </w:p>
    <w:p>
      <w:pPr>
        <w:pStyle w:val="16"/>
        <w:numPr>
          <w:ilvl w:val="0"/>
          <w:numId w:val="4"/>
        </w:numPr>
        <w:spacing w:line="288" w:lineRule="auto"/>
        <w:ind w:left="840"/>
        <w:rPr>
          <w:rFonts w:hint="eastAsia" w:ascii="宋体" w:hAnsi="宋体" w:cs="宋体"/>
          <w:sz w:val="21"/>
          <w:szCs w:val="21"/>
        </w:rPr>
      </w:pPr>
      <w:r>
        <w:rPr>
          <w:rFonts w:hint="eastAsia" w:ascii="宋体" w:hAnsi="宋体" w:cs="宋体"/>
          <w:sz w:val="21"/>
          <w:szCs w:val="21"/>
        </w:rPr>
        <w:t>白盒测试用例模板  ：百度文库 （201</w:t>
      </w:r>
      <w:r>
        <w:rPr>
          <w:rFonts w:hint="eastAsia" w:ascii="宋体" w:hAnsi="宋体" w:cs="宋体"/>
          <w:sz w:val="21"/>
          <w:szCs w:val="21"/>
          <w:lang w:val="en-US" w:eastAsia="zh-CN"/>
        </w:rPr>
        <w:t>8</w:t>
      </w:r>
      <w:r>
        <w:rPr>
          <w:rFonts w:hint="eastAsia" w:ascii="宋体" w:hAnsi="宋体" w:cs="宋体"/>
          <w:sz w:val="21"/>
          <w:szCs w:val="21"/>
        </w:rPr>
        <w:t>.</w:t>
      </w:r>
      <w:r>
        <w:rPr>
          <w:rFonts w:hint="eastAsia" w:ascii="宋体" w:hAnsi="宋体" w:cs="宋体"/>
          <w:sz w:val="21"/>
          <w:szCs w:val="21"/>
          <w:lang w:val="en-US" w:eastAsia="zh-CN"/>
        </w:rPr>
        <w:t>6</w:t>
      </w:r>
      <w:r>
        <w:rPr>
          <w:rFonts w:hint="eastAsia" w:ascii="宋体" w:hAnsi="宋体" w:cs="宋体"/>
          <w:sz w:val="21"/>
          <w:szCs w:val="21"/>
        </w:rPr>
        <w:t>.</w:t>
      </w:r>
      <w:r>
        <w:rPr>
          <w:rFonts w:ascii="宋体" w:hAnsi="宋体" w:cs="宋体"/>
          <w:sz w:val="21"/>
          <w:szCs w:val="21"/>
        </w:rPr>
        <w:t>2</w:t>
      </w:r>
      <w:r>
        <w:rPr>
          <w:rFonts w:hint="eastAsia" w:ascii="宋体" w:hAnsi="宋体" w:cs="宋体"/>
          <w:sz w:val="21"/>
          <w:szCs w:val="21"/>
        </w:rPr>
        <w:t>）</w:t>
      </w:r>
      <w:r>
        <w:rPr>
          <w:rFonts w:hint="eastAsia" w:ascii="宋体" w:hAnsi="宋体" w:cs="宋体"/>
          <w:sz w:val="21"/>
          <w:szCs w:val="21"/>
        </w:rPr>
        <w:tab/>
      </w:r>
    </w:p>
    <w:p>
      <w:pPr>
        <w:pStyle w:val="2"/>
        <w:numPr>
          <w:ilvl w:val="0"/>
          <w:numId w:val="1"/>
        </w:numPr>
      </w:pPr>
      <w:bookmarkStart w:id="61" w:name="_Toc31767"/>
      <w:bookmarkStart w:id="62" w:name="_Toc13289"/>
      <w:bookmarkStart w:id="63" w:name="_Toc31996"/>
      <w:bookmarkStart w:id="64" w:name="_Toc16210"/>
      <w:bookmarkStart w:id="65" w:name="_Toc25571"/>
      <w:bookmarkStart w:id="66" w:name="_Toc19635"/>
      <w:bookmarkStart w:id="67" w:name="_Toc1458"/>
      <w:bookmarkStart w:id="68" w:name="_Toc19476"/>
      <w:r>
        <w:rPr>
          <w:rFonts w:hint="eastAsia"/>
        </w:rPr>
        <w:t>被测试模块列表</w:t>
      </w:r>
      <w:bookmarkEnd w:id="61"/>
      <w:bookmarkEnd w:id="62"/>
    </w:p>
    <w:p>
      <w:pPr>
        <w:rPr>
          <w:rFonts w:hint="eastAsia"/>
          <w:b/>
          <w:sz w:val="28"/>
          <w:szCs w:val="36"/>
        </w:rPr>
      </w:pPr>
    </w:p>
    <w:p>
      <w:pPr>
        <w:rPr>
          <w:rFonts w:hint="eastAsia"/>
          <w:b/>
          <w:sz w:val="28"/>
          <w:szCs w:val="36"/>
        </w:rPr>
      </w:pPr>
    </w:p>
    <w:bookmarkEnd w:id="63"/>
    <w:bookmarkEnd w:id="64"/>
    <w:bookmarkEnd w:id="65"/>
    <w:bookmarkEnd w:id="66"/>
    <w:bookmarkEnd w:id="67"/>
    <w:bookmarkEnd w:id="68"/>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vAlign w:val="top"/>
          </w:tcPr>
          <w:p>
            <w:pPr>
              <w:spacing w:line="360" w:lineRule="auto"/>
              <w:rPr>
                <w:rFonts w:hint="eastAsia" w:ascii="宋体" w:hAnsi="宋体" w:cs="宋体"/>
              </w:rPr>
            </w:pPr>
            <w:r>
              <w:rPr>
                <w:rFonts w:hint="eastAsia" w:ascii="宋体" w:hAnsi="宋体" w:cs="宋体"/>
              </w:rPr>
              <w:t>编号</w:t>
            </w:r>
          </w:p>
        </w:tc>
        <w:tc>
          <w:tcPr>
            <w:tcW w:w="2841" w:type="dxa"/>
            <w:vAlign w:val="top"/>
          </w:tcPr>
          <w:p>
            <w:pPr>
              <w:spacing w:line="360" w:lineRule="auto"/>
              <w:rPr>
                <w:rFonts w:hint="eastAsia" w:ascii="宋体" w:hAnsi="宋体" w:cs="宋体"/>
              </w:rPr>
            </w:pPr>
            <w:r>
              <w:rPr>
                <w:rFonts w:hint="eastAsia" w:ascii="宋体" w:hAnsi="宋体" w:cs="宋体"/>
              </w:rPr>
              <w:t>模块名称</w:t>
            </w:r>
          </w:p>
        </w:tc>
        <w:tc>
          <w:tcPr>
            <w:tcW w:w="2841" w:type="dxa"/>
            <w:vAlign w:val="top"/>
          </w:tcPr>
          <w:p>
            <w:pPr>
              <w:spacing w:line="360" w:lineRule="auto"/>
              <w:rPr>
                <w:rFonts w:hint="eastAsia" w:ascii="宋体" w:hAnsi="宋体" w:cs="宋体"/>
              </w:rPr>
            </w:pPr>
            <w:r>
              <w:rPr>
                <w:rFonts w:hint="eastAsia" w:ascii="宋体" w:hAnsi="宋体" w:cs="宋体"/>
              </w:rPr>
              <w:t>优先程度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vAlign w:val="top"/>
          </w:tcPr>
          <w:p>
            <w:pPr>
              <w:spacing w:line="360" w:lineRule="auto"/>
              <w:rPr>
                <w:rFonts w:hint="eastAsia" w:ascii="宋体" w:hAnsi="宋体" w:cs="宋体" w:eastAsiaTheme="minorEastAsia"/>
                <w:lang w:val="en-US" w:eastAsia="zh-CN"/>
              </w:rPr>
            </w:pPr>
            <w:r>
              <w:rPr>
                <w:rFonts w:hint="eastAsia" w:ascii="宋体" w:hAnsi="宋体" w:cs="宋体"/>
              </w:rPr>
              <w:t>F</w:t>
            </w:r>
            <w:r>
              <w:rPr>
                <w:rFonts w:hint="eastAsia" w:ascii="宋体" w:hAnsi="宋体" w:cs="宋体"/>
                <w:lang w:val="en-US" w:eastAsia="zh-CN"/>
              </w:rPr>
              <w:t>1</w:t>
            </w:r>
          </w:p>
        </w:tc>
        <w:tc>
          <w:tcPr>
            <w:tcW w:w="2841" w:type="dxa"/>
            <w:vAlign w:val="top"/>
          </w:tcPr>
          <w:p>
            <w:pPr>
              <w:spacing w:line="360" w:lineRule="auto"/>
              <w:rPr>
                <w:rFonts w:hint="eastAsia" w:ascii="宋体" w:hAnsi="宋体" w:cs="宋体"/>
              </w:rPr>
            </w:pPr>
            <w:r>
              <w:rPr>
                <w:rFonts w:hint="eastAsia" w:ascii="宋体" w:hAnsi="宋体" w:cs="宋体"/>
              </w:rPr>
              <w:t>输入模块</w:t>
            </w:r>
          </w:p>
        </w:tc>
        <w:tc>
          <w:tcPr>
            <w:tcW w:w="2841" w:type="dxa"/>
            <w:vAlign w:val="top"/>
          </w:tcPr>
          <w:p>
            <w:pPr>
              <w:spacing w:line="360" w:lineRule="auto"/>
              <w:rPr>
                <w:rFonts w:hint="eastAsia" w:ascii="宋体" w:hAnsi="宋体" w:cs="宋体" w:eastAsiaTheme="minorEastAsia"/>
                <w:color w:val="FF0000"/>
                <w:lang w:eastAsia="zh-CN"/>
              </w:rPr>
            </w:pPr>
            <w:r>
              <w:rPr>
                <w:rFonts w:hint="eastAsia" w:ascii="宋体" w:hAnsi="宋体" w:cs="宋体"/>
                <w:color w:val="FF0000"/>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0" w:type="dxa"/>
            <w:vAlign w:val="top"/>
          </w:tcPr>
          <w:p>
            <w:pPr>
              <w:spacing w:line="360" w:lineRule="auto"/>
              <w:rPr>
                <w:rFonts w:hint="eastAsia" w:ascii="宋体" w:hAnsi="宋体" w:cs="宋体" w:eastAsiaTheme="minorEastAsia"/>
                <w:lang w:val="en-US" w:eastAsia="zh-CN"/>
              </w:rPr>
            </w:pPr>
            <w:r>
              <w:rPr>
                <w:rFonts w:hint="eastAsia" w:ascii="宋体" w:hAnsi="宋体" w:cs="宋体"/>
              </w:rPr>
              <w:t>F</w:t>
            </w:r>
            <w:r>
              <w:rPr>
                <w:rFonts w:hint="eastAsia" w:ascii="宋体" w:hAnsi="宋体" w:cs="宋体"/>
                <w:lang w:val="en-US" w:eastAsia="zh-CN"/>
              </w:rPr>
              <w:t>2</w:t>
            </w:r>
          </w:p>
        </w:tc>
        <w:tc>
          <w:tcPr>
            <w:tcW w:w="2841" w:type="dxa"/>
            <w:vAlign w:val="top"/>
          </w:tcPr>
          <w:p>
            <w:pPr>
              <w:spacing w:line="360" w:lineRule="auto"/>
              <w:rPr>
                <w:rFonts w:hint="eastAsia" w:ascii="宋体" w:hAnsi="宋体" w:cs="宋体"/>
              </w:rPr>
            </w:pPr>
            <w:r>
              <w:rPr>
                <w:rFonts w:hint="eastAsia" w:ascii="宋体" w:hAnsi="宋体" w:cs="宋体"/>
              </w:rPr>
              <w:t>输出模块</w:t>
            </w:r>
          </w:p>
        </w:tc>
        <w:tc>
          <w:tcPr>
            <w:tcW w:w="2841" w:type="dxa"/>
            <w:vAlign w:val="top"/>
          </w:tcPr>
          <w:p>
            <w:pPr>
              <w:spacing w:line="360" w:lineRule="auto"/>
              <w:rPr>
                <w:rFonts w:hint="eastAsia" w:ascii="宋体" w:hAnsi="宋体" w:cs="宋体" w:eastAsiaTheme="minorEastAsia"/>
                <w:color w:val="FF0000"/>
                <w:lang w:eastAsia="zh-CN"/>
              </w:rPr>
            </w:pPr>
            <w:r>
              <w:rPr>
                <w:rFonts w:hint="eastAsia" w:ascii="宋体" w:hAnsi="宋体" w:cs="宋体"/>
                <w:color w:val="FF0000"/>
                <w:lang w:val="en-US" w:eastAsia="zh-CN"/>
              </w:rPr>
              <w:t>2</w:t>
            </w:r>
          </w:p>
        </w:tc>
      </w:tr>
    </w:tbl>
    <w:p>
      <w:pPr>
        <w:pStyle w:val="2"/>
        <w:numPr>
          <w:ilvl w:val="0"/>
          <w:numId w:val="1"/>
        </w:numPr>
      </w:pPr>
      <w:bookmarkStart w:id="69" w:name="_Toc10267"/>
      <w:bookmarkStart w:id="70" w:name="_Toc29822"/>
      <w:r>
        <w:rPr>
          <w:rFonts w:hint="eastAsia"/>
        </w:rPr>
        <w:t>模块逻辑结构</w:t>
      </w:r>
      <w:bookmarkEnd w:id="69"/>
      <w:bookmarkEnd w:id="70"/>
    </w:p>
    <w:p>
      <w:pPr>
        <w:pStyle w:val="3"/>
        <w:rPr>
          <w:rFonts w:hint="eastAsia"/>
          <w:lang w:val="en-US" w:eastAsia="zh-CN"/>
        </w:rPr>
      </w:pPr>
      <w:bookmarkStart w:id="71" w:name="_Toc19028"/>
      <w:r>
        <w:rPr>
          <w:rFonts w:hint="eastAsia"/>
        </w:rPr>
        <w:t>3.1</w:t>
      </w:r>
      <w:r>
        <w:rPr>
          <w:rFonts w:hint="eastAsia"/>
          <w:lang w:val="en-US" w:eastAsia="zh-CN"/>
        </w:rPr>
        <w:t>输入模块</w:t>
      </w:r>
      <w:bookmarkEnd w:id="71"/>
    </w:p>
    <w:p>
      <w:pPr>
        <w:pStyle w:val="4"/>
        <w:rPr>
          <w:rFonts w:hint="eastAsia"/>
          <w:lang w:val="en-US" w:eastAsia="zh-CN"/>
        </w:rPr>
      </w:pPr>
      <w:bookmarkStart w:id="72" w:name="_Toc5354"/>
      <w:r>
        <w:t>3</w:t>
      </w:r>
      <w:r>
        <w:rPr>
          <w:rFonts w:hint="eastAsia"/>
        </w:rPr>
        <w:t>.</w:t>
      </w:r>
      <w:r>
        <w:rPr>
          <w:rFonts w:hint="eastAsia"/>
          <w:lang w:val="en-US" w:eastAsia="zh-CN"/>
        </w:rPr>
        <w:t>1</w:t>
      </w:r>
      <w:r>
        <w:rPr>
          <w:rFonts w:hint="eastAsia"/>
        </w:rPr>
        <w:t>.</w:t>
      </w:r>
      <w:r>
        <w:rPr>
          <w:rFonts w:hint="eastAsia"/>
          <w:lang w:val="en-US" w:eastAsia="zh-CN"/>
        </w:rPr>
        <w:t>1自选股添加输入</w:t>
      </w:r>
      <w:bookmarkEnd w:id="72"/>
    </w:p>
    <w:p>
      <w:r>
        <w:drawing>
          <wp:inline distT="0" distB="0" distL="114300" distR="114300">
            <wp:extent cx="5267960" cy="2633980"/>
            <wp:effectExtent l="0" t="0" r="889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67960" cy="2633980"/>
                    </a:xfrm>
                    <a:prstGeom prst="rect">
                      <a:avLst/>
                    </a:prstGeom>
                    <a:noFill/>
                    <a:ln w="9525">
                      <a:noFill/>
                    </a:ln>
                  </pic:spPr>
                </pic:pic>
              </a:graphicData>
            </a:graphic>
          </wp:inline>
        </w:drawing>
      </w:r>
    </w:p>
    <w:p>
      <w:pPr>
        <w:pStyle w:val="4"/>
        <w:rPr>
          <w:rFonts w:hint="eastAsia"/>
          <w:lang w:eastAsia="zh-CN"/>
        </w:rPr>
      </w:pPr>
      <w:bookmarkStart w:id="73" w:name="_Toc22613"/>
      <w:r>
        <w:t>3</w:t>
      </w:r>
      <w:r>
        <w:rPr>
          <w:rFonts w:hint="eastAsia"/>
        </w:rPr>
        <w:t>.</w:t>
      </w:r>
      <w:r>
        <w:rPr>
          <w:rFonts w:hint="eastAsia"/>
          <w:lang w:val="en-US" w:eastAsia="zh-CN"/>
        </w:rPr>
        <w:t>1</w:t>
      </w:r>
      <w:r>
        <w:rPr>
          <w:rFonts w:hint="eastAsia"/>
        </w:rPr>
        <w:t>.</w:t>
      </w:r>
      <w:r>
        <w:rPr>
          <w:rFonts w:hint="eastAsia"/>
          <w:lang w:val="en-US" w:eastAsia="zh-CN"/>
        </w:rPr>
        <w:t>2</w:t>
      </w:r>
      <w:r>
        <w:rPr>
          <w:rFonts w:hint="eastAsia"/>
          <w:lang w:eastAsia="zh-CN"/>
        </w:rPr>
        <w:t>参数预警输入</w:t>
      </w:r>
      <w:bookmarkEnd w:id="73"/>
    </w:p>
    <w:p>
      <w:r>
        <w:drawing>
          <wp:inline distT="0" distB="0" distL="114300" distR="114300">
            <wp:extent cx="5273040" cy="2216785"/>
            <wp:effectExtent l="0" t="0" r="381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5273040" cy="2216785"/>
                    </a:xfrm>
                    <a:prstGeom prst="rect">
                      <a:avLst/>
                    </a:prstGeom>
                    <a:noFill/>
                    <a:ln w="9525">
                      <a:noFill/>
                    </a:ln>
                  </pic:spPr>
                </pic:pic>
              </a:graphicData>
            </a:graphic>
          </wp:inline>
        </w:drawing>
      </w:r>
    </w:p>
    <w:p>
      <w:pPr>
        <w:pStyle w:val="4"/>
      </w:pPr>
      <w:bookmarkStart w:id="74" w:name="_Toc1591"/>
      <w:bookmarkStart w:id="75" w:name="_Toc16316"/>
      <w:r>
        <w:t>3</w:t>
      </w:r>
      <w:r>
        <w:rPr>
          <w:rFonts w:hint="eastAsia"/>
        </w:rPr>
        <w:t>.</w:t>
      </w:r>
      <w:r>
        <w:rPr>
          <w:rFonts w:hint="eastAsia"/>
          <w:lang w:val="en-US" w:eastAsia="zh-CN"/>
        </w:rPr>
        <w:t>1</w:t>
      </w:r>
      <w:r>
        <w:rPr>
          <w:rFonts w:hint="eastAsia"/>
        </w:rPr>
        <w:t>.</w:t>
      </w:r>
      <w:r>
        <w:rPr>
          <w:rFonts w:hint="eastAsia"/>
          <w:lang w:val="en-US" w:eastAsia="zh-CN"/>
        </w:rPr>
        <w:t>3</w:t>
      </w:r>
      <w:r>
        <w:rPr>
          <w:rFonts w:hint="eastAsia"/>
        </w:rPr>
        <w:t xml:space="preserve"> 模块功能定义</w:t>
      </w:r>
      <w:bookmarkEnd w:id="74"/>
      <w:bookmarkEnd w:id="75"/>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用户进行键盘输入，输入股票代码以查询该股，输入预警所需的参数来进行预警。</w:t>
      </w:r>
    </w:p>
    <w:p>
      <w:pPr>
        <w:pStyle w:val="3"/>
        <w:rPr>
          <w:rFonts w:hint="eastAsia"/>
          <w:lang w:val="en-US" w:eastAsia="zh-CN"/>
        </w:rPr>
      </w:pPr>
      <w:bookmarkStart w:id="76" w:name="_Toc25340"/>
      <w:r>
        <w:rPr>
          <w:rFonts w:hint="eastAsia"/>
        </w:rPr>
        <w:t>3.</w:t>
      </w:r>
      <w:r>
        <w:rPr>
          <w:rFonts w:hint="eastAsia"/>
          <w:lang w:val="en-US" w:eastAsia="zh-CN"/>
        </w:rPr>
        <w:t>2输出模块</w:t>
      </w:r>
      <w:bookmarkEnd w:id="76"/>
    </w:p>
    <w:p>
      <w:pPr>
        <w:rPr>
          <w:rFonts w:ascii="宋体" w:hAnsi="宋体" w:cs="宋体"/>
          <w:sz w:val="21"/>
          <w:szCs w:val="21"/>
          <w:lang w:bidi="ar"/>
        </w:rPr>
      </w:pPr>
    </w:p>
    <w:p>
      <w:pPr>
        <w:pStyle w:val="4"/>
        <w:rPr>
          <w:rFonts w:hint="eastAsia"/>
          <w:lang w:eastAsia="zh-CN"/>
        </w:rPr>
      </w:pPr>
      <w:bookmarkStart w:id="77" w:name="_Toc24972"/>
      <w:r>
        <w:t>3</w:t>
      </w:r>
      <w:r>
        <w:rPr>
          <w:rFonts w:hint="eastAsia"/>
        </w:rPr>
        <w:t>.</w:t>
      </w:r>
      <w:r>
        <w:rPr>
          <w:rFonts w:hint="eastAsia"/>
          <w:lang w:val="en-US" w:eastAsia="zh-CN"/>
        </w:rPr>
        <w:t>2</w:t>
      </w:r>
      <w:r>
        <w:rPr>
          <w:rFonts w:hint="eastAsia"/>
        </w:rPr>
        <w:t>.</w:t>
      </w:r>
      <w:r>
        <w:rPr>
          <w:rFonts w:hint="eastAsia"/>
          <w:lang w:val="en-US" w:eastAsia="zh-CN"/>
        </w:rPr>
        <w:t>1</w:t>
      </w:r>
      <w:r>
        <w:rPr>
          <w:rFonts w:hint="eastAsia"/>
          <w:lang w:eastAsia="zh-CN"/>
        </w:rPr>
        <w:t>股票信息输出</w:t>
      </w:r>
      <w:bookmarkEnd w:id="77"/>
    </w:p>
    <w:p>
      <w:r>
        <w:drawing>
          <wp:inline distT="0" distB="0" distL="114300" distR="114300">
            <wp:extent cx="5273675" cy="2166620"/>
            <wp:effectExtent l="0" t="0" r="3175"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5273675" cy="2166620"/>
                    </a:xfrm>
                    <a:prstGeom prst="rect">
                      <a:avLst/>
                    </a:prstGeom>
                    <a:noFill/>
                    <a:ln w="9525">
                      <a:noFill/>
                    </a:ln>
                  </pic:spPr>
                </pic:pic>
              </a:graphicData>
            </a:graphic>
          </wp:inline>
        </w:drawing>
      </w:r>
    </w:p>
    <w:p>
      <w:pPr>
        <w:pStyle w:val="4"/>
        <w:rPr>
          <w:rFonts w:hint="eastAsia"/>
        </w:rPr>
      </w:pPr>
      <w:bookmarkStart w:id="78" w:name="_Toc3806"/>
      <w:r>
        <w:t>3</w:t>
      </w:r>
      <w:r>
        <w:rPr>
          <w:rFonts w:hint="eastAsia"/>
        </w:rPr>
        <w:t>.</w:t>
      </w:r>
      <w:r>
        <w:rPr>
          <w:rFonts w:hint="eastAsia"/>
          <w:lang w:val="en-US" w:eastAsia="zh-CN"/>
        </w:rPr>
        <w:t>2</w:t>
      </w:r>
      <w:r>
        <w:rPr>
          <w:rFonts w:hint="eastAsia"/>
        </w:rPr>
        <w:t>.</w:t>
      </w:r>
      <w:r>
        <w:rPr>
          <w:rFonts w:hint="eastAsia"/>
          <w:lang w:val="en-US" w:eastAsia="zh-CN"/>
        </w:rPr>
        <w:t>2</w:t>
      </w:r>
      <w:r>
        <w:rPr>
          <w:rFonts w:hint="eastAsia"/>
        </w:rPr>
        <w:t xml:space="preserve"> 模块功能定义</w:t>
      </w:r>
      <w:bookmarkEnd w:id="78"/>
    </w:p>
    <w:p>
      <w:pPr>
        <w:ind w:firstLine="210" w:firstLineChars="100"/>
        <w:rPr>
          <w:rFonts w:hint="eastAsia"/>
          <w:lang w:eastAsia="zh-CN"/>
        </w:rPr>
      </w:pPr>
      <w:r>
        <w:rPr>
          <w:rFonts w:hint="eastAsia"/>
          <w:lang w:eastAsia="zh-CN"/>
        </w:rPr>
        <w:t>把将要进行的数据进行格式变化，满足股票的输出标准。如小数化为百分数，上涨字体用红色字体，下跌用绿色字体</w:t>
      </w:r>
    </w:p>
    <w:p>
      <w:pPr>
        <w:ind w:left="420" w:leftChars="0" w:firstLine="420" w:firstLineChars="0"/>
        <w:rPr>
          <w:rFonts w:hint="eastAsia"/>
          <w:lang w:val="en-US" w:eastAsia="zh-CN"/>
        </w:rPr>
      </w:pPr>
    </w:p>
    <w:p>
      <w:pPr>
        <w:pStyle w:val="2"/>
        <w:numPr>
          <w:ilvl w:val="0"/>
          <w:numId w:val="1"/>
        </w:numPr>
        <w:rPr>
          <w:rFonts w:hint="eastAsia"/>
        </w:rPr>
      </w:pPr>
      <w:bookmarkStart w:id="79" w:name="_Toc19760"/>
      <w:bookmarkStart w:id="80" w:name="_Toc9751"/>
      <w:r>
        <w:rPr>
          <w:rFonts w:hint="eastAsia"/>
        </w:rPr>
        <w:t>测试数据</w:t>
      </w:r>
      <w:bookmarkEnd w:id="79"/>
      <w:bookmarkEnd w:id="80"/>
    </w:p>
    <w:p>
      <w:pPr>
        <w:pStyle w:val="3"/>
        <w:rPr>
          <w:rFonts w:hint="eastAsia"/>
          <w:lang w:val="en-US" w:eastAsia="zh-CN"/>
        </w:rPr>
      </w:pPr>
      <w:bookmarkStart w:id="81" w:name="_Toc29778"/>
      <w:r>
        <w:rPr>
          <w:rFonts w:hint="eastAsia"/>
          <w:lang w:val="en-US" w:eastAsia="zh-CN"/>
        </w:rPr>
        <w:t>4</w:t>
      </w:r>
      <w:r>
        <w:rPr>
          <w:rFonts w:hint="eastAsia"/>
        </w:rPr>
        <w:t>.1</w:t>
      </w:r>
      <w:r>
        <w:rPr>
          <w:rFonts w:hint="eastAsia"/>
          <w:lang w:val="en-US" w:eastAsia="zh-CN"/>
        </w:rPr>
        <w:t>输入模块</w:t>
      </w:r>
      <w:bookmarkEnd w:id="81"/>
    </w:p>
    <w:p>
      <w:pPr>
        <w:pStyle w:val="4"/>
        <w:rPr>
          <w:rFonts w:hint="eastAsia"/>
          <w:lang w:val="en-US" w:eastAsia="zh-CN"/>
        </w:rPr>
      </w:pPr>
      <w:bookmarkStart w:id="82" w:name="_Toc14749"/>
      <w:r>
        <w:rPr>
          <w:rFonts w:hint="eastAsia"/>
          <w:lang w:val="en-US" w:eastAsia="zh-CN"/>
        </w:rPr>
        <w:t>4</w:t>
      </w:r>
      <w:r>
        <w:rPr>
          <w:rFonts w:hint="eastAsia"/>
        </w:rPr>
        <w:t>.</w:t>
      </w:r>
      <w:r>
        <w:rPr>
          <w:rFonts w:hint="eastAsia"/>
          <w:lang w:val="en-US" w:eastAsia="zh-CN"/>
        </w:rPr>
        <w:t>1</w:t>
      </w:r>
      <w:r>
        <w:rPr>
          <w:rFonts w:hint="eastAsia"/>
        </w:rPr>
        <w:t>.</w:t>
      </w:r>
      <w:r>
        <w:rPr>
          <w:rFonts w:hint="eastAsia"/>
          <w:lang w:val="en-US" w:eastAsia="zh-CN"/>
        </w:rPr>
        <w:t>1自选股添加输入</w:t>
      </w:r>
      <w:bookmarkEnd w:id="82"/>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tcPr>
          <w:p>
            <w:pPr>
              <w:spacing w:line="360" w:lineRule="auto"/>
              <w:jc w:val="center"/>
              <w:rPr>
                <w:rFonts w:hint="eastAsia" w:ascii="宋体" w:hAnsi="宋体" w:cs="宋体"/>
              </w:rPr>
            </w:pPr>
            <w:r>
              <w:rPr>
                <w:rFonts w:hint="eastAsia" w:ascii="宋体" w:hAnsi="宋体" w:cs="宋体"/>
              </w:rPr>
              <w:t>编码</w:t>
            </w:r>
          </w:p>
        </w:tc>
        <w:tc>
          <w:tcPr>
            <w:tcW w:w="1704" w:type="dxa"/>
          </w:tcPr>
          <w:p>
            <w:pPr>
              <w:spacing w:line="360" w:lineRule="auto"/>
              <w:jc w:val="center"/>
              <w:rPr>
                <w:rFonts w:hint="eastAsia" w:ascii="宋体" w:hAnsi="宋体" w:cs="宋体"/>
              </w:rPr>
            </w:pPr>
            <w:r>
              <w:rPr>
                <w:rFonts w:hint="eastAsia" w:ascii="宋体" w:hAnsi="宋体" w:cs="宋体"/>
              </w:rPr>
              <w:t>语句</w:t>
            </w:r>
          </w:p>
        </w:tc>
        <w:tc>
          <w:tcPr>
            <w:tcW w:w="1704" w:type="dxa"/>
          </w:tcPr>
          <w:p>
            <w:pPr>
              <w:spacing w:line="360" w:lineRule="auto"/>
              <w:jc w:val="center"/>
              <w:rPr>
                <w:rFonts w:hint="eastAsia" w:ascii="宋体" w:hAnsi="宋体" w:cs="宋体"/>
              </w:rPr>
            </w:pPr>
            <w:r>
              <w:rPr>
                <w:rFonts w:hint="eastAsia" w:ascii="宋体" w:hAnsi="宋体" w:cs="宋体"/>
              </w:rPr>
              <w:t>输入</w:t>
            </w:r>
          </w:p>
        </w:tc>
        <w:tc>
          <w:tcPr>
            <w:tcW w:w="1705" w:type="dxa"/>
          </w:tcPr>
          <w:p>
            <w:pPr>
              <w:spacing w:line="360" w:lineRule="auto"/>
              <w:jc w:val="center"/>
              <w:rPr>
                <w:rFonts w:hint="eastAsia" w:ascii="宋体" w:hAnsi="宋体" w:cs="宋体"/>
              </w:rPr>
            </w:pPr>
            <w:r>
              <w:rPr>
                <w:rFonts w:hint="eastAsia" w:ascii="宋体" w:hAnsi="宋体" w:cs="宋体"/>
              </w:rPr>
              <w:t>输出</w:t>
            </w:r>
          </w:p>
        </w:tc>
        <w:tc>
          <w:tcPr>
            <w:tcW w:w="1705" w:type="dxa"/>
          </w:tcPr>
          <w:p>
            <w:pPr>
              <w:spacing w:line="360" w:lineRule="auto"/>
              <w:jc w:val="center"/>
              <w:rPr>
                <w:rFonts w:hint="eastAsia" w:ascii="宋体" w:hAnsi="宋体" w:cs="宋体"/>
              </w:rPr>
            </w:pPr>
            <w:r>
              <w:rPr>
                <w:rFonts w:hint="eastAsia" w:ascii="宋体" w:hAnsi="宋体" w:cs="宋体"/>
              </w:rPr>
              <w:t>测试类型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1</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f（用该股票代码api调用返回是否成功）</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f（用户点击添加键）then</w:t>
            </w:r>
          </w:p>
          <w:p>
            <w:r>
              <w:rPr>
                <w:rFonts w:ascii="宋体" w:hAnsi="宋体" w:cs="宋体"/>
              </w:rPr>
              <w:t>…end if…end if…end</w:t>
            </w:r>
            <w:r>
              <w:rPr>
                <w:rFonts w:hint="eastAsia" w:ascii="宋体" w:hAnsi="宋体" w:cs="宋体"/>
              </w:rPr>
              <w:t xml:space="preserve"> if</w:t>
            </w:r>
          </w:p>
        </w:tc>
        <w:tc>
          <w:tcPr>
            <w:tcW w:w="1704" w:type="dxa"/>
          </w:tcPr>
          <w:p>
            <w:r>
              <w:rPr>
                <w:rFonts w:hint="eastAsia"/>
              </w:rPr>
              <w:t>（无输入）</w:t>
            </w:r>
          </w:p>
        </w:tc>
        <w:tc>
          <w:tcPr>
            <w:tcW w:w="1705" w:type="dxa"/>
          </w:tcPr>
          <w:p>
            <w:r>
              <w:t>无结果</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2</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f（用该股票代码api调用返回是否成功）</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f（用户点击添加键）then</w:t>
            </w:r>
          </w:p>
          <w:p>
            <w:r>
              <w:rPr>
                <w:rFonts w:ascii="宋体" w:hAnsi="宋体" w:cs="宋体"/>
              </w:rPr>
              <w:t>…end if…end if…end</w:t>
            </w:r>
            <w:r>
              <w:rPr>
                <w:rFonts w:hint="eastAsia" w:ascii="宋体" w:hAnsi="宋体" w:cs="宋体"/>
              </w:rPr>
              <w:t xml:space="preserve"> if</w:t>
            </w:r>
          </w:p>
        </w:tc>
        <w:tc>
          <w:tcPr>
            <w:tcW w:w="1704" w:type="dxa"/>
          </w:tcPr>
          <w:p>
            <w:pPr>
              <w:ind w:firstLine="420" w:firstLineChars="200"/>
            </w:pPr>
            <w:r>
              <w:rPr>
                <w:rFonts w:hint="eastAsia"/>
              </w:rPr>
              <w:t>（输入空格）</w:t>
            </w:r>
          </w:p>
        </w:tc>
        <w:tc>
          <w:tcPr>
            <w:tcW w:w="1705" w:type="dxa"/>
          </w:tcPr>
          <w:p>
            <w:r>
              <w:t>无结果</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3</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f（用该股票代码api调用返回是否成功）</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f（用户点击添加键）then</w:t>
            </w:r>
          </w:p>
          <w:p>
            <w:r>
              <w:rPr>
                <w:rFonts w:ascii="宋体" w:hAnsi="宋体" w:cs="宋体"/>
              </w:rPr>
              <w:t>…end if…end if…end</w:t>
            </w:r>
            <w:r>
              <w:rPr>
                <w:rFonts w:hint="eastAsia" w:ascii="宋体" w:hAnsi="宋体" w:cs="宋体"/>
              </w:rPr>
              <w:t xml:space="preserve"> if</w:t>
            </w:r>
          </w:p>
        </w:tc>
        <w:tc>
          <w:tcPr>
            <w:tcW w:w="1704" w:type="dxa"/>
          </w:tcPr>
          <w:p>
            <w:r>
              <w:rPr>
                <w:rFonts w:hint="eastAsia"/>
              </w:rPr>
              <w:t>xxzzdd</w:t>
            </w:r>
          </w:p>
        </w:tc>
        <w:tc>
          <w:tcPr>
            <w:tcW w:w="1705" w:type="dxa"/>
          </w:tcPr>
          <w:p>
            <w:r>
              <w:t>无结果</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4</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f（用该股票代码api调用返回是否成功）</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f（用户点击添加键）then</w:t>
            </w:r>
          </w:p>
          <w:p>
            <w:r>
              <w:rPr>
                <w:rFonts w:ascii="宋体" w:hAnsi="宋体" w:cs="宋体"/>
              </w:rPr>
              <w:t>…end if…end if…end</w:t>
            </w:r>
            <w:r>
              <w:rPr>
                <w:rFonts w:hint="eastAsia" w:ascii="宋体" w:hAnsi="宋体" w:cs="宋体"/>
              </w:rPr>
              <w:t xml:space="preserve"> if</w:t>
            </w:r>
          </w:p>
        </w:tc>
        <w:tc>
          <w:tcPr>
            <w:tcW w:w="1704" w:type="dxa"/>
          </w:tcPr>
          <w:p>
            <w:r>
              <w:rPr>
                <w:rFonts w:hint="eastAsia"/>
              </w:rPr>
              <w:t>12121211111（输入不存在的股票代码）</w:t>
            </w:r>
          </w:p>
        </w:tc>
        <w:tc>
          <w:tcPr>
            <w:tcW w:w="1705" w:type="dxa"/>
          </w:tcPr>
          <w:p>
            <w:r>
              <w:t>无结果</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tcPr>
          <w:p>
            <w:pPr>
              <w:jc w:val="center"/>
            </w:pPr>
            <w:r>
              <w:rPr>
                <w:rFonts w:hint="eastAsia"/>
              </w:rPr>
              <w:t>5</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f（用该股票代码api调用返回是否成功）</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f（用户点击添加键）then</w:t>
            </w:r>
          </w:p>
          <w:p>
            <w:r>
              <w:rPr>
                <w:rFonts w:ascii="宋体" w:hAnsi="宋体" w:cs="宋体"/>
              </w:rPr>
              <w:t>…end if…end if…end</w:t>
            </w:r>
            <w:r>
              <w:rPr>
                <w:rFonts w:hint="eastAsia" w:ascii="宋体" w:hAnsi="宋体" w:cs="宋体"/>
              </w:rPr>
              <w:t xml:space="preserve"> if</w:t>
            </w:r>
          </w:p>
        </w:tc>
        <w:tc>
          <w:tcPr>
            <w:tcW w:w="1704" w:type="dxa"/>
          </w:tcPr>
          <w:p>
            <w:r>
              <w:rPr>
                <w:rFonts w:hint="eastAsia"/>
              </w:rPr>
              <w:t>60131（股票代码）不点添加键</w:t>
            </w:r>
          </w:p>
        </w:tc>
        <w:tc>
          <w:tcPr>
            <w:tcW w:w="1705" w:type="dxa"/>
          </w:tcPr>
          <w:p>
            <w:pPr>
              <w:rPr>
                <w:rFonts w:hint="eastAsia"/>
              </w:rPr>
            </w:pPr>
            <w:r>
              <w:rPr>
                <w:rFonts w:hint="eastAsia"/>
              </w:rPr>
              <w:t>601311骆驼股份</w:t>
            </w:r>
          </w:p>
          <w:p>
            <w:pPr>
              <w:rPr>
                <w:rFonts w:hint="eastAsia"/>
              </w:rPr>
            </w:pPr>
            <w:r>
              <w:rPr>
                <w:rFonts w:hint="eastAsia"/>
              </w:rPr>
              <w:t>601313江南嘉捷</w:t>
            </w:r>
          </w:p>
          <w:p>
            <w:r>
              <w:rPr>
                <w:rFonts w:hint="eastAsia"/>
              </w:rPr>
              <w:t>601318 中国平安</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tcPr>
          <w:p>
            <w:pPr>
              <w:spacing w:line="360" w:lineRule="auto"/>
              <w:jc w:val="center"/>
              <w:rPr>
                <w:rFonts w:hint="eastAsia" w:ascii="宋体" w:hAnsi="宋体" w:cs="宋体"/>
              </w:rPr>
            </w:pPr>
            <w:r>
              <w:rPr>
                <w:rFonts w:hint="eastAsia" w:ascii="宋体" w:hAnsi="宋体" w:cs="宋体"/>
              </w:rPr>
              <w:t>6</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f（用该股票代码api调用返回是否成功）</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f（用户点击添加键）then</w:t>
            </w:r>
          </w:p>
          <w:p>
            <w:r>
              <w:rPr>
                <w:rFonts w:ascii="宋体" w:hAnsi="宋体" w:cs="宋体"/>
              </w:rPr>
              <w:t>…end if…end if…end</w:t>
            </w:r>
            <w:r>
              <w:rPr>
                <w:rFonts w:hint="eastAsia" w:ascii="宋体" w:hAnsi="宋体" w:cs="宋体"/>
              </w:rPr>
              <w:t xml:space="preserve"> if</w:t>
            </w:r>
          </w:p>
        </w:tc>
        <w:tc>
          <w:tcPr>
            <w:tcW w:w="1704" w:type="dxa"/>
          </w:tcPr>
          <w:p>
            <w:pPr>
              <w:spacing w:line="360" w:lineRule="auto"/>
              <w:jc w:val="center"/>
              <w:rPr>
                <w:rFonts w:hint="eastAsia" w:ascii="宋体" w:hAnsi="宋体" w:cs="宋体"/>
              </w:rPr>
            </w:pPr>
            <w:r>
              <w:rPr>
                <w:rFonts w:hint="eastAsia"/>
              </w:rPr>
              <w:t>60131（股票代码）点击中国平安</w:t>
            </w:r>
          </w:p>
        </w:tc>
        <w:tc>
          <w:tcPr>
            <w:tcW w:w="1705" w:type="dxa"/>
          </w:tcPr>
          <w:p>
            <w:pPr>
              <w:spacing w:line="360" w:lineRule="auto"/>
              <w:jc w:val="center"/>
              <w:rPr>
                <w:rFonts w:hint="eastAsia" w:ascii="宋体" w:hAnsi="宋体" w:cs="宋体"/>
              </w:rPr>
            </w:pPr>
            <w:r>
              <w:rPr>
                <w:rFonts w:hint="eastAsia" w:ascii="宋体" w:hAnsi="宋体" w:cs="宋体"/>
              </w:rPr>
              <w:t>中国平安信息添加到界面</w:t>
            </w:r>
          </w:p>
        </w:tc>
        <w:tc>
          <w:tcPr>
            <w:tcW w:w="1705" w:type="dxa"/>
          </w:tcPr>
          <w:p>
            <w:pPr>
              <w:spacing w:line="360" w:lineRule="auto"/>
              <w:jc w:val="center"/>
              <w:rPr>
                <w:rFonts w:hint="eastAsia" w:ascii="宋体" w:hAnsi="宋体" w:cs="宋体"/>
              </w:rPr>
            </w:pPr>
            <w:r>
              <w:rPr>
                <w:rFonts w:hint="eastAsia" w:ascii="宋体" w:hAnsi="宋体" w:cs="宋体"/>
              </w:rPr>
              <w:t>条件覆盖</w:t>
            </w:r>
          </w:p>
        </w:tc>
      </w:tr>
    </w:tbl>
    <w:p>
      <w:pPr>
        <w:rPr>
          <w:rFonts w:hint="eastAsia"/>
          <w:lang w:val="en-US" w:eastAsia="zh-CN"/>
        </w:rPr>
      </w:pPr>
    </w:p>
    <w:p>
      <w:pPr>
        <w:pStyle w:val="4"/>
        <w:rPr>
          <w:rFonts w:hint="eastAsia"/>
          <w:lang w:eastAsia="zh-CN"/>
        </w:rPr>
      </w:pPr>
      <w:bookmarkStart w:id="83" w:name="_Toc22204"/>
      <w:r>
        <w:rPr>
          <w:rFonts w:hint="eastAsia"/>
          <w:lang w:val="en-US" w:eastAsia="zh-CN"/>
        </w:rPr>
        <w:t>4</w:t>
      </w:r>
      <w:r>
        <w:rPr>
          <w:rFonts w:hint="eastAsia"/>
        </w:rPr>
        <w:t>.</w:t>
      </w:r>
      <w:r>
        <w:rPr>
          <w:rFonts w:hint="eastAsia"/>
          <w:lang w:val="en-US" w:eastAsia="zh-CN"/>
        </w:rPr>
        <w:t>1</w:t>
      </w:r>
      <w:r>
        <w:rPr>
          <w:rFonts w:hint="eastAsia"/>
        </w:rPr>
        <w:t>.</w:t>
      </w:r>
      <w:r>
        <w:rPr>
          <w:rFonts w:hint="eastAsia"/>
          <w:lang w:val="en-US" w:eastAsia="zh-CN"/>
        </w:rPr>
        <w:t>2</w:t>
      </w:r>
      <w:r>
        <w:rPr>
          <w:rFonts w:hint="eastAsia"/>
          <w:lang w:eastAsia="zh-CN"/>
        </w:rPr>
        <w:t>参数预警输入</w:t>
      </w:r>
      <w:bookmarkEnd w:id="83"/>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tcPr>
          <w:p>
            <w:pPr>
              <w:spacing w:line="360" w:lineRule="auto"/>
              <w:jc w:val="center"/>
              <w:rPr>
                <w:rFonts w:hint="eastAsia" w:ascii="宋体" w:hAnsi="宋体" w:cs="宋体"/>
              </w:rPr>
            </w:pPr>
            <w:r>
              <w:rPr>
                <w:rFonts w:hint="eastAsia" w:ascii="宋体" w:hAnsi="宋体" w:cs="宋体"/>
              </w:rPr>
              <w:t>编码</w:t>
            </w:r>
          </w:p>
        </w:tc>
        <w:tc>
          <w:tcPr>
            <w:tcW w:w="1704" w:type="dxa"/>
          </w:tcPr>
          <w:p>
            <w:pPr>
              <w:spacing w:line="360" w:lineRule="auto"/>
              <w:jc w:val="center"/>
              <w:rPr>
                <w:rFonts w:hint="eastAsia" w:ascii="宋体" w:hAnsi="宋体" w:cs="宋体"/>
              </w:rPr>
            </w:pPr>
            <w:r>
              <w:rPr>
                <w:rFonts w:hint="eastAsia" w:ascii="宋体" w:hAnsi="宋体" w:cs="宋体"/>
              </w:rPr>
              <w:t>语句</w:t>
            </w:r>
          </w:p>
        </w:tc>
        <w:tc>
          <w:tcPr>
            <w:tcW w:w="1704" w:type="dxa"/>
          </w:tcPr>
          <w:p>
            <w:pPr>
              <w:spacing w:line="360" w:lineRule="auto"/>
              <w:jc w:val="center"/>
              <w:rPr>
                <w:rFonts w:hint="eastAsia" w:ascii="宋体" w:hAnsi="宋体" w:cs="宋体"/>
              </w:rPr>
            </w:pPr>
            <w:r>
              <w:rPr>
                <w:rFonts w:hint="eastAsia" w:ascii="宋体" w:hAnsi="宋体" w:cs="宋体"/>
              </w:rPr>
              <w:t>输入</w:t>
            </w:r>
          </w:p>
        </w:tc>
        <w:tc>
          <w:tcPr>
            <w:tcW w:w="1705" w:type="dxa"/>
          </w:tcPr>
          <w:p>
            <w:pPr>
              <w:spacing w:line="360" w:lineRule="auto"/>
              <w:jc w:val="center"/>
              <w:rPr>
                <w:rFonts w:hint="eastAsia" w:ascii="宋体" w:hAnsi="宋体" w:cs="宋体"/>
              </w:rPr>
            </w:pPr>
            <w:r>
              <w:rPr>
                <w:rFonts w:hint="eastAsia" w:ascii="宋体" w:hAnsi="宋体" w:cs="宋体"/>
              </w:rPr>
              <w:t>输出</w:t>
            </w:r>
          </w:p>
        </w:tc>
        <w:tc>
          <w:tcPr>
            <w:tcW w:w="1705" w:type="dxa"/>
          </w:tcPr>
          <w:p>
            <w:pPr>
              <w:spacing w:line="360" w:lineRule="auto"/>
              <w:jc w:val="center"/>
              <w:rPr>
                <w:rFonts w:hint="eastAsia" w:ascii="宋体" w:hAnsi="宋体" w:cs="宋体"/>
              </w:rPr>
            </w:pPr>
            <w:r>
              <w:rPr>
                <w:rFonts w:hint="eastAsia" w:ascii="宋体" w:hAnsi="宋体" w:cs="宋体"/>
              </w:rPr>
              <w:t>测试类型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1</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符合逻辑</w:t>
            </w:r>
            <w:r>
              <w:rPr>
                <w:rFonts w:hint="eastAsia"/>
              </w:rPr>
              <w:t>）</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r>
              <w:rPr>
                <w:rFonts w:hint="eastAsia"/>
              </w:rPr>
              <w:t>（无输入）</w:t>
            </w:r>
          </w:p>
        </w:tc>
        <w:tc>
          <w:tcPr>
            <w:tcW w:w="1705" w:type="dxa"/>
          </w:tcPr>
          <w:p>
            <w:r>
              <w:t>无结果</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2</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符合逻辑</w:t>
            </w:r>
            <w:r>
              <w:rPr>
                <w:rFonts w:hint="eastAsia"/>
              </w:rPr>
              <w:t>）</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pPr>
              <w:ind w:firstLine="420" w:firstLineChars="200"/>
            </w:pPr>
            <w:r>
              <w:rPr>
                <w:rFonts w:hint="eastAsia"/>
              </w:rPr>
              <w:t>（输入空格）</w:t>
            </w:r>
          </w:p>
        </w:tc>
        <w:tc>
          <w:tcPr>
            <w:tcW w:w="1705" w:type="dxa"/>
          </w:tcPr>
          <w:p>
            <w:pPr>
              <w:rPr>
                <w:rFonts w:hint="eastAsia" w:eastAsiaTheme="minorEastAsia"/>
                <w:lang w:val="en-US" w:eastAsia="zh-CN"/>
              </w:rPr>
            </w:pPr>
            <w:r>
              <w:rPr>
                <w:rFonts w:hint="eastAsia"/>
                <w:lang w:val="en-US" w:eastAsia="zh-CN"/>
              </w:rPr>
              <w:t>未能转换值</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3</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符合逻辑</w:t>
            </w:r>
            <w:r>
              <w:rPr>
                <w:rFonts w:hint="eastAsia"/>
              </w:rPr>
              <w:t>）</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pPr>
              <w:rPr>
                <w:rFonts w:hint="eastAsia" w:eastAsiaTheme="minorEastAsia"/>
                <w:lang w:val="en-US" w:eastAsia="zh-CN"/>
              </w:rPr>
            </w:pPr>
            <w:r>
              <w:rPr>
                <w:rFonts w:hint="eastAsia"/>
              </w:rPr>
              <w:t>Xxzzdd</w:t>
            </w:r>
            <w:r>
              <w:rPr>
                <w:rFonts w:hint="eastAsia"/>
                <w:lang w:val="en-US" w:eastAsia="zh-CN"/>
              </w:rPr>
              <w:t>aa333</w:t>
            </w:r>
          </w:p>
        </w:tc>
        <w:tc>
          <w:tcPr>
            <w:tcW w:w="1705" w:type="dxa"/>
          </w:tcPr>
          <w:p>
            <w:r>
              <w:rPr>
                <w:rFonts w:hint="eastAsia"/>
                <w:lang w:val="en-US" w:eastAsia="zh-CN"/>
              </w:rPr>
              <w:t>未能转换值“</w:t>
            </w:r>
            <w:r>
              <w:rPr>
                <w:rFonts w:hint="eastAsia"/>
              </w:rPr>
              <w:t>Xxzzdd</w:t>
            </w:r>
            <w:r>
              <w:rPr>
                <w:rFonts w:hint="eastAsia"/>
                <w:lang w:val="en-US" w:eastAsia="zh-CN"/>
              </w:rPr>
              <w:t>aa333”</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4</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符合逻辑</w:t>
            </w:r>
            <w:r>
              <w:rPr>
                <w:rFonts w:hint="eastAsia"/>
              </w:rPr>
              <w:t>）</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pPr>
              <w:rPr>
                <w:rFonts w:hint="eastAsia" w:eastAsiaTheme="minorEastAsia"/>
                <w:lang w:val="en-US" w:eastAsia="zh-CN"/>
              </w:rPr>
            </w:pPr>
            <w:r>
              <w:rPr>
                <w:rFonts w:hint="eastAsia"/>
                <w:lang w:val="en-US" w:eastAsia="zh-CN"/>
              </w:rPr>
              <w:t>3（输入的值&gt;0)</w:t>
            </w:r>
          </w:p>
        </w:tc>
        <w:tc>
          <w:tcPr>
            <w:tcW w:w="1705" w:type="dxa"/>
          </w:tcPr>
          <w:p>
            <w:pPr>
              <w:rPr>
                <w:rFonts w:hint="eastAsia" w:eastAsiaTheme="minorEastAsia"/>
                <w:lang w:val="en-US" w:eastAsia="zh-CN"/>
              </w:rPr>
            </w:pPr>
            <w:r>
              <w:rPr>
                <w:rFonts w:hint="eastAsia"/>
                <w:lang w:val="en-US" w:eastAsia="zh-CN"/>
              </w:rPr>
              <w:t>3</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tcPr>
          <w:p>
            <w:pPr>
              <w:jc w:val="center"/>
            </w:pPr>
            <w:r>
              <w:rPr>
                <w:rFonts w:hint="eastAsia"/>
              </w:rPr>
              <w:t>5</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符合逻辑</w:t>
            </w:r>
            <w:r>
              <w:rPr>
                <w:rFonts w:hint="eastAsia"/>
              </w:rPr>
              <w:t>）</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pPr>
              <w:rPr>
                <w:rFonts w:hint="eastAsia" w:eastAsiaTheme="minorEastAsia"/>
                <w:lang w:val="en-US" w:eastAsia="zh-CN"/>
              </w:rPr>
            </w:pPr>
            <w:r>
              <w:rPr>
                <w:rFonts w:hint="eastAsia"/>
                <w:lang w:val="en-US" w:eastAsia="zh-CN"/>
              </w:rPr>
              <w:t>3.1111</w:t>
            </w:r>
          </w:p>
        </w:tc>
        <w:tc>
          <w:tcPr>
            <w:tcW w:w="1705" w:type="dxa"/>
          </w:tcPr>
          <w:p>
            <w:pPr>
              <w:rPr>
                <w:rFonts w:hint="eastAsia" w:eastAsiaTheme="minorEastAsia"/>
                <w:lang w:val="en-US" w:eastAsia="zh-CN"/>
              </w:rPr>
            </w:pPr>
            <w:r>
              <w:rPr>
                <w:rFonts w:hint="eastAsia"/>
                <w:lang w:val="en-US" w:eastAsia="zh-CN"/>
              </w:rPr>
              <w:t>3.1111</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tcPr>
          <w:p>
            <w:pPr>
              <w:spacing w:line="360" w:lineRule="auto"/>
              <w:jc w:val="center"/>
              <w:rPr>
                <w:rFonts w:hint="eastAsia" w:ascii="宋体" w:hAnsi="宋体" w:cs="宋体"/>
              </w:rPr>
            </w:pPr>
            <w:r>
              <w:rPr>
                <w:rFonts w:hint="eastAsia" w:ascii="宋体" w:hAnsi="宋体" w:cs="宋体"/>
              </w:rPr>
              <w:t>6</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符合逻辑</w:t>
            </w:r>
            <w:r>
              <w:rPr>
                <w:rFonts w:hint="eastAsia"/>
              </w:rPr>
              <w:t>）</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pPr>
              <w:spacing w:line="360" w:lineRule="auto"/>
              <w:jc w:val="center"/>
              <w:rPr>
                <w:rFonts w:hint="eastAsia" w:ascii="宋体" w:hAnsi="宋体" w:cs="宋体" w:eastAsiaTheme="minorEastAsia"/>
                <w:lang w:val="en-US" w:eastAsia="zh-CN"/>
              </w:rPr>
            </w:pPr>
            <w:r>
              <w:rPr>
                <w:rFonts w:hint="eastAsia"/>
                <w:lang w:val="en-US" w:eastAsia="zh-CN"/>
              </w:rPr>
              <w:t>-1(目标为负数）</w:t>
            </w:r>
          </w:p>
        </w:tc>
        <w:tc>
          <w:tcPr>
            <w:tcW w:w="1705" w:type="dxa"/>
          </w:tcPr>
          <w:p>
            <w:pPr>
              <w:spacing w:line="360" w:lineRule="auto"/>
              <w:jc w:val="center"/>
              <w:rPr>
                <w:rFonts w:hint="eastAsia" w:ascii="宋体" w:hAnsi="宋体" w:cs="宋体" w:eastAsiaTheme="minorEastAsia"/>
                <w:lang w:val="en-US" w:eastAsia="zh-CN"/>
              </w:rPr>
            </w:pPr>
            <w:r>
              <w:rPr>
                <w:rFonts w:hint="eastAsia"/>
                <w:lang w:val="en-US" w:eastAsia="zh-CN"/>
              </w:rPr>
              <w:t>未能转换值</w:t>
            </w:r>
            <w:r>
              <w:rPr>
                <w:rFonts w:hint="default"/>
                <w:lang w:val="en-US" w:eastAsia="zh-CN"/>
              </w:rPr>
              <w:t>”</w:t>
            </w:r>
            <w:r>
              <w:rPr>
                <w:rFonts w:hint="eastAsia"/>
                <w:lang w:val="en-US" w:eastAsia="zh-CN"/>
              </w:rPr>
              <w:t>-1</w:t>
            </w:r>
            <w:r>
              <w:rPr>
                <w:rFonts w:hint="default"/>
                <w:lang w:val="en-US" w:eastAsia="zh-CN"/>
              </w:rPr>
              <w:t>”</w:t>
            </w:r>
          </w:p>
        </w:tc>
        <w:tc>
          <w:tcPr>
            <w:tcW w:w="1705" w:type="dxa"/>
          </w:tcPr>
          <w:p>
            <w:pPr>
              <w:spacing w:line="360" w:lineRule="auto"/>
              <w:jc w:val="center"/>
              <w:rPr>
                <w:rFonts w:hint="eastAsia" w:ascii="宋体" w:hAnsi="宋体" w:cs="宋体"/>
              </w:rPr>
            </w:pPr>
            <w:r>
              <w:rPr>
                <w:rFonts w:hint="eastAsia" w:ascii="宋体" w:hAnsi="宋体" w:cs="宋体"/>
              </w:rPr>
              <w:t>条件覆盖</w:t>
            </w:r>
          </w:p>
          <w:p>
            <w:pPr>
              <w:spacing w:line="360" w:lineRule="auto"/>
              <w:jc w:val="center"/>
              <w:rPr>
                <w:rFonts w:hint="eastAsia" w:ascii="宋体" w:hAnsi="宋体" w:cs="宋体"/>
              </w:rPr>
            </w:pPr>
          </w:p>
          <w:p>
            <w:pPr>
              <w:spacing w:line="360" w:lineRule="auto"/>
              <w:jc w:val="center"/>
              <w:rPr>
                <w:rFonts w:hint="eastAsia" w:ascii="宋体" w:hAnsi="宋体" w:cs="宋体"/>
              </w:rPr>
            </w:pPr>
          </w:p>
          <w:p>
            <w:pPr>
              <w:spacing w:line="360" w:lineRule="auto"/>
              <w:jc w:val="center"/>
              <w:rPr>
                <w:rFonts w:hint="eastAsia" w:ascii="宋体" w:hAnsi="宋体" w:cs="宋体"/>
              </w:rPr>
            </w:pPr>
          </w:p>
          <w:p>
            <w:pPr>
              <w:spacing w:line="360" w:lineRule="auto"/>
              <w:jc w:val="center"/>
              <w:rPr>
                <w:rFonts w:hint="eastAsia" w:ascii="宋体" w:hAnsi="宋体" w:cs="宋体"/>
              </w:rPr>
            </w:pPr>
          </w:p>
          <w:p>
            <w:pPr>
              <w:spacing w:line="360" w:lineRule="auto"/>
              <w:jc w:val="center"/>
              <w:rPr>
                <w:rFonts w:hint="eastAsia" w:ascii="宋体" w:hAnsi="宋体" w:cs="宋体"/>
              </w:rPr>
            </w:pPr>
          </w:p>
          <w:p>
            <w:pPr>
              <w:spacing w:line="360" w:lineRule="auto"/>
              <w:jc w:val="both"/>
              <w:rPr>
                <w:rFonts w:hint="eastAsia" w:ascii="宋体" w:hAnsi="宋体" w:cs="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vAlign w:val="top"/>
          </w:tcPr>
          <w:p>
            <w:pPr>
              <w:spacing w:line="360" w:lineRule="auto"/>
              <w:jc w:val="center"/>
              <w:rPr>
                <w:rFonts w:hint="eastAsia" w:ascii="宋体" w:hAnsi="宋体" w:cs="宋体" w:eastAsiaTheme="minorEastAsia"/>
                <w:lang w:eastAsia="zh-CN"/>
              </w:rPr>
            </w:pPr>
            <w:r>
              <w:rPr>
                <w:rFonts w:hint="eastAsia" w:ascii="宋体" w:hAnsi="宋体" w:cs="宋体"/>
                <w:lang w:val="en-US" w:eastAsia="zh-CN"/>
              </w:rPr>
              <w:t>7</w:t>
            </w:r>
          </w:p>
        </w:tc>
        <w:tc>
          <w:tcPr>
            <w:tcW w:w="1704" w:type="dxa"/>
            <w:vAlign w:val="top"/>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符合逻辑</w:t>
            </w:r>
            <w:r>
              <w:rPr>
                <w:rFonts w:hint="eastAsia"/>
              </w:rPr>
              <w:t>）</w:t>
            </w:r>
            <w:r>
              <w:rPr>
                <w:rFonts w:hint="eastAsia" w:ascii="宋体" w:hAnsi="宋体" w:cs="宋体"/>
              </w:rPr>
              <w:t>then</w:t>
            </w:r>
          </w:p>
          <w:p>
            <w:pPr>
              <w:rPr>
                <w:rFonts w:ascii="宋体" w:hAnsi="宋体" w:cs="宋体"/>
              </w:rPr>
            </w:pPr>
            <w:r>
              <w:rPr>
                <w:rFonts w:ascii="宋体" w:hAnsi="宋体" w:cs="宋体"/>
              </w:rPr>
              <w:t>…end if…end if…end</w:t>
            </w:r>
            <w:r>
              <w:rPr>
                <w:rFonts w:hint="eastAsia" w:ascii="宋体" w:hAnsi="宋体" w:cs="宋体"/>
              </w:rPr>
              <w:t xml:space="preserve"> if</w:t>
            </w:r>
          </w:p>
        </w:tc>
        <w:tc>
          <w:tcPr>
            <w:tcW w:w="1704" w:type="dxa"/>
            <w:vAlign w:val="top"/>
          </w:tcPr>
          <w:p>
            <w:pPr>
              <w:spacing w:line="360" w:lineRule="auto"/>
              <w:jc w:val="center"/>
              <w:rPr>
                <w:rFonts w:hint="eastAsia"/>
                <w:lang w:val="en-US" w:eastAsia="zh-CN"/>
              </w:rPr>
            </w:pPr>
            <w:r>
              <w:rPr>
                <w:rFonts w:hint="eastAsia"/>
                <w:lang w:val="en-US" w:eastAsia="zh-CN"/>
              </w:rPr>
              <w:t>aaaa(目标为字母）</w:t>
            </w:r>
          </w:p>
        </w:tc>
        <w:tc>
          <w:tcPr>
            <w:tcW w:w="1705" w:type="dxa"/>
            <w:vAlign w:val="top"/>
          </w:tcPr>
          <w:p>
            <w:pPr>
              <w:spacing w:line="360" w:lineRule="auto"/>
              <w:jc w:val="center"/>
              <w:rPr>
                <w:rFonts w:hint="eastAsia"/>
                <w:lang w:val="en-US" w:eastAsia="zh-CN"/>
              </w:rPr>
            </w:pPr>
            <w:r>
              <w:rPr>
                <w:rFonts w:hint="eastAsia"/>
                <w:lang w:val="en-US" w:eastAsia="zh-CN"/>
              </w:rPr>
              <w:t>未能转换值</w:t>
            </w:r>
            <w:r>
              <w:rPr>
                <w:rFonts w:hint="default"/>
                <w:lang w:val="en-US" w:eastAsia="zh-CN"/>
              </w:rPr>
              <w:t>”</w:t>
            </w:r>
            <w:r>
              <w:rPr>
                <w:rFonts w:hint="eastAsia"/>
                <w:lang w:val="en-US" w:eastAsia="zh-CN"/>
              </w:rPr>
              <w:t>aaaa</w:t>
            </w:r>
            <w:r>
              <w:rPr>
                <w:rFonts w:hint="default"/>
                <w:lang w:val="en-US" w:eastAsia="zh-CN"/>
              </w:rPr>
              <w:t>”</w:t>
            </w:r>
          </w:p>
        </w:tc>
        <w:tc>
          <w:tcPr>
            <w:tcW w:w="1705" w:type="dxa"/>
            <w:vAlign w:val="top"/>
          </w:tcPr>
          <w:p>
            <w:pPr>
              <w:spacing w:line="360" w:lineRule="auto"/>
              <w:jc w:val="center"/>
              <w:rPr>
                <w:rFonts w:hint="eastAsia" w:ascii="宋体" w:hAnsi="宋体" w:cs="宋体"/>
              </w:rPr>
            </w:pPr>
            <w:r>
              <w:rPr>
                <w:rFonts w:hint="eastAsia" w:ascii="宋体" w:hAnsi="宋体" w:cs="宋体"/>
              </w:rPr>
              <w:t>条件覆盖</w:t>
            </w:r>
          </w:p>
          <w:p>
            <w:pPr>
              <w:spacing w:line="360" w:lineRule="auto"/>
              <w:jc w:val="center"/>
              <w:rPr>
                <w:rFonts w:hint="eastAsia" w:ascii="宋体" w:hAnsi="宋体" w:cs="宋体"/>
              </w:rPr>
            </w:pPr>
          </w:p>
          <w:p>
            <w:pPr>
              <w:spacing w:line="360" w:lineRule="auto"/>
              <w:jc w:val="center"/>
              <w:rPr>
                <w:rFonts w:hint="eastAsia" w:ascii="宋体" w:hAnsi="宋体" w:cs="宋体"/>
              </w:rPr>
            </w:pPr>
          </w:p>
          <w:p>
            <w:pPr>
              <w:spacing w:line="360" w:lineRule="auto"/>
              <w:jc w:val="center"/>
              <w:rPr>
                <w:rFonts w:hint="eastAsia" w:ascii="宋体" w:hAnsi="宋体" w:cs="宋体"/>
              </w:rPr>
            </w:pPr>
          </w:p>
          <w:p>
            <w:pPr>
              <w:spacing w:line="360" w:lineRule="auto"/>
              <w:jc w:val="center"/>
              <w:rPr>
                <w:rFonts w:hint="eastAsia" w:ascii="宋体" w:hAnsi="宋体" w:cs="宋体"/>
              </w:rPr>
            </w:pPr>
          </w:p>
          <w:p>
            <w:pPr>
              <w:spacing w:line="360" w:lineRule="auto"/>
              <w:jc w:val="center"/>
              <w:rPr>
                <w:rFonts w:hint="eastAsia" w:ascii="宋体" w:hAnsi="宋体" w:cs="宋体"/>
              </w:rPr>
            </w:pPr>
          </w:p>
          <w:p>
            <w:pPr>
              <w:spacing w:line="360" w:lineRule="auto"/>
              <w:jc w:val="both"/>
              <w:rPr>
                <w:rFonts w:hint="eastAsia" w:ascii="宋体" w:hAnsi="宋体" w:cs="宋体"/>
              </w:rPr>
            </w:pPr>
          </w:p>
        </w:tc>
      </w:tr>
    </w:tbl>
    <w:p>
      <w:pPr>
        <w:pStyle w:val="3"/>
        <w:rPr>
          <w:rFonts w:hint="eastAsia"/>
          <w:lang w:val="en-US" w:eastAsia="zh-CN"/>
        </w:rPr>
      </w:pPr>
      <w:bookmarkStart w:id="84" w:name="_Toc398"/>
      <w:r>
        <w:rPr>
          <w:rFonts w:hint="eastAsia"/>
          <w:lang w:val="en-US" w:eastAsia="zh-CN"/>
        </w:rPr>
        <w:t>4</w:t>
      </w:r>
      <w:r>
        <w:rPr>
          <w:rFonts w:hint="eastAsia"/>
        </w:rPr>
        <w:t>.</w:t>
      </w:r>
      <w:r>
        <w:rPr>
          <w:rFonts w:hint="eastAsia"/>
          <w:lang w:val="en-US" w:eastAsia="zh-CN"/>
        </w:rPr>
        <w:t>2输出模块</w:t>
      </w:r>
      <w:bookmarkEnd w:id="84"/>
    </w:p>
    <w:p>
      <w:pPr>
        <w:pStyle w:val="4"/>
        <w:rPr>
          <w:rFonts w:hint="eastAsia"/>
          <w:lang w:eastAsia="zh-CN"/>
        </w:rPr>
      </w:pPr>
      <w:bookmarkStart w:id="85" w:name="_Toc24315"/>
      <w:r>
        <w:rPr>
          <w:rFonts w:hint="eastAsia"/>
          <w:lang w:val="en-US" w:eastAsia="zh-CN"/>
        </w:rPr>
        <w:t>4</w:t>
      </w:r>
      <w:r>
        <w:rPr>
          <w:rFonts w:hint="eastAsia"/>
        </w:rPr>
        <w:t>.</w:t>
      </w:r>
      <w:r>
        <w:rPr>
          <w:rFonts w:hint="eastAsia"/>
          <w:lang w:val="en-US" w:eastAsia="zh-CN"/>
        </w:rPr>
        <w:t>2</w:t>
      </w:r>
      <w:r>
        <w:rPr>
          <w:rFonts w:hint="eastAsia"/>
        </w:rPr>
        <w:t>.</w:t>
      </w:r>
      <w:r>
        <w:rPr>
          <w:rFonts w:hint="eastAsia"/>
          <w:lang w:val="en-US" w:eastAsia="zh-CN"/>
        </w:rPr>
        <w:t>1</w:t>
      </w:r>
      <w:r>
        <w:rPr>
          <w:rFonts w:hint="eastAsia"/>
          <w:lang w:eastAsia="zh-CN"/>
        </w:rPr>
        <w:t>股票信息输出</w:t>
      </w:r>
      <w:bookmarkEnd w:id="85"/>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tcPr>
          <w:p>
            <w:pPr>
              <w:spacing w:line="360" w:lineRule="auto"/>
              <w:jc w:val="center"/>
              <w:rPr>
                <w:rFonts w:hint="eastAsia" w:ascii="宋体" w:hAnsi="宋体" w:cs="宋体"/>
              </w:rPr>
            </w:pPr>
            <w:r>
              <w:rPr>
                <w:rFonts w:hint="eastAsia" w:ascii="宋体" w:hAnsi="宋体" w:cs="宋体"/>
              </w:rPr>
              <w:t>编码</w:t>
            </w:r>
          </w:p>
        </w:tc>
        <w:tc>
          <w:tcPr>
            <w:tcW w:w="1704" w:type="dxa"/>
          </w:tcPr>
          <w:p>
            <w:pPr>
              <w:spacing w:line="360" w:lineRule="auto"/>
              <w:jc w:val="center"/>
              <w:rPr>
                <w:rFonts w:hint="eastAsia" w:ascii="宋体" w:hAnsi="宋体" w:cs="宋体"/>
              </w:rPr>
            </w:pPr>
            <w:r>
              <w:rPr>
                <w:rFonts w:hint="eastAsia" w:ascii="宋体" w:hAnsi="宋体" w:cs="宋体"/>
              </w:rPr>
              <w:t>语句</w:t>
            </w:r>
          </w:p>
        </w:tc>
        <w:tc>
          <w:tcPr>
            <w:tcW w:w="1704" w:type="dxa"/>
          </w:tcPr>
          <w:p>
            <w:pPr>
              <w:spacing w:line="360" w:lineRule="auto"/>
              <w:jc w:val="center"/>
              <w:rPr>
                <w:rFonts w:hint="eastAsia" w:ascii="宋体" w:hAnsi="宋体" w:cs="宋体"/>
              </w:rPr>
            </w:pPr>
            <w:r>
              <w:rPr>
                <w:rFonts w:hint="eastAsia" w:ascii="宋体" w:hAnsi="宋体" w:cs="宋体"/>
              </w:rPr>
              <w:t>输入</w:t>
            </w:r>
          </w:p>
        </w:tc>
        <w:tc>
          <w:tcPr>
            <w:tcW w:w="1705" w:type="dxa"/>
          </w:tcPr>
          <w:p>
            <w:pPr>
              <w:spacing w:line="360" w:lineRule="auto"/>
              <w:jc w:val="center"/>
              <w:rPr>
                <w:rFonts w:hint="eastAsia" w:ascii="宋体" w:hAnsi="宋体" w:cs="宋体"/>
              </w:rPr>
            </w:pPr>
            <w:r>
              <w:rPr>
                <w:rFonts w:hint="eastAsia" w:ascii="宋体" w:hAnsi="宋体" w:cs="宋体"/>
              </w:rPr>
              <w:t>输出</w:t>
            </w:r>
          </w:p>
        </w:tc>
        <w:tc>
          <w:tcPr>
            <w:tcW w:w="1705" w:type="dxa"/>
          </w:tcPr>
          <w:p>
            <w:pPr>
              <w:spacing w:line="360" w:lineRule="auto"/>
              <w:jc w:val="center"/>
              <w:rPr>
                <w:rFonts w:hint="eastAsia" w:ascii="宋体" w:hAnsi="宋体" w:cs="宋体"/>
              </w:rPr>
            </w:pPr>
            <w:r>
              <w:rPr>
                <w:rFonts w:hint="eastAsia" w:ascii="宋体" w:hAnsi="宋体" w:cs="宋体"/>
              </w:rPr>
              <w:t>测试类型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1</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目标类型为Brush</w:t>
            </w:r>
            <w:r>
              <w:rPr>
                <w:rFonts w:hint="eastAsia"/>
              </w:rPr>
              <w:t>）</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w:t>
            </w:r>
            <w:r>
              <w:rPr>
                <w:rFonts w:hint="eastAsia" w:ascii="宋体" w:hAnsi="宋体" w:cs="宋体"/>
                <w:lang w:val="en-US" w:eastAsia="zh-CN"/>
              </w:rPr>
              <w:t>目标类型为String</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r>
              <w:rPr>
                <w:rFonts w:hint="eastAsia"/>
              </w:rPr>
              <w:t>（无输入）</w:t>
            </w:r>
          </w:p>
        </w:tc>
        <w:tc>
          <w:tcPr>
            <w:tcW w:w="1705" w:type="dxa"/>
          </w:tcPr>
          <w:p>
            <w:r>
              <w:t>无结果</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2</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目标类型为Brush</w:t>
            </w:r>
            <w:r>
              <w:rPr>
                <w:rFonts w:hint="eastAsia"/>
              </w:rPr>
              <w:t>）</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w:t>
            </w:r>
            <w:r>
              <w:rPr>
                <w:rFonts w:hint="eastAsia" w:ascii="宋体" w:hAnsi="宋体" w:cs="宋体"/>
                <w:lang w:val="en-US" w:eastAsia="zh-CN"/>
              </w:rPr>
              <w:t>目标类型为String</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pPr>
              <w:ind w:firstLine="420" w:firstLineChars="200"/>
            </w:pPr>
            <w:r>
              <w:rPr>
                <w:rFonts w:hint="eastAsia"/>
              </w:rPr>
              <w:t>（输入空格）</w:t>
            </w:r>
          </w:p>
        </w:tc>
        <w:tc>
          <w:tcPr>
            <w:tcW w:w="1705" w:type="dxa"/>
          </w:tcPr>
          <w:p>
            <w:r>
              <w:t>无结果</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3</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目标类型为Brush</w:t>
            </w:r>
            <w:r>
              <w:rPr>
                <w:rFonts w:hint="eastAsia"/>
              </w:rPr>
              <w:t>）</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w:t>
            </w:r>
            <w:r>
              <w:rPr>
                <w:rFonts w:hint="eastAsia" w:ascii="宋体" w:hAnsi="宋体" w:cs="宋体"/>
                <w:lang w:val="en-US" w:eastAsia="zh-CN"/>
              </w:rPr>
              <w:t>目标类型为String</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r>
              <w:rPr>
                <w:rFonts w:hint="eastAsia"/>
              </w:rPr>
              <w:t>xxzzdd</w:t>
            </w:r>
          </w:p>
        </w:tc>
        <w:tc>
          <w:tcPr>
            <w:tcW w:w="1705" w:type="dxa"/>
          </w:tcPr>
          <w:p>
            <w:r>
              <w:t>无结果</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jc w:val="center"/>
            </w:pPr>
            <w:r>
              <w:rPr>
                <w:rFonts w:hint="eastAsia"/>
              </w:rPr>
              <w:t>4</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目标类型为Brush</w:t>
            </w:r>
            <w:r>
              <w:rPr>
                <w:rFonts w:hint="eastAsia"/>
              </w:rPr>
              <w:t>）</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w:t>
            </w:r>
            <w:r>
              <w:rPr>
                <w:rFonts w:hint="eastAsia" w:ascii="宋体" w:hAnsi="宋体" w:cs="宋体"/>
                <w:lang w:val="en-US" w:eastAsia="zh-CN"/>
              </w:rPr>
              <w:t>目标类型为String</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pPr>
              <w:rPr>
                <w:rFonts w:hint="eastAsia" w:eastAsiaTheme="minorEastAsia"/>
                <w:lang w:val="en-US" w:eastAsia="zh-CN"/>
              </w:rPr>
            </w:pPr>
            <w:r>
              <w:rPr>
                <w:rFonts w:hint="eastAsia"/>
                <w:lang w:val="en-US" w:eastAsia="zh-CN"/>
              </w:rPr>
              <w:t>3（输入的值&gt;0)</w:t>
            </w:r>
          </w:p>
        </w:tc>
        <w:tc>
          <w:tcPr>
            <w:tcW w:w="1705" w:type="dxa"/>
          </w:tcPr>
          <w:p>
            <w:pPr>
              <w:rPr>
                <w:rFonts w:hint="eastAsia" w:eastAsiaTheme="minorEastAsia"/>
                <w:lang w:val="en-US" w:eastAsia="zh-CN"/>
              </w:rPr>
            </w:pPr>
            <w:r>
              <w:rPr>
                <w:rFonts w:hint="eastAsia"/>
                <w:lang w:val="en-US" w:eastAsia="zh-CN"/>
              </w:rPr>
              <w:t>颜色转为红色</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tcPr>
          <w:p>
            <w:pPr>
              <w:jc w:val="center"/>
            </w:pPr>
            <w:r>
              <w:rPr>
                <w:rFonts w:hint="eastAsia"/>
              </w:rPr>
              <w:t>5</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目标类型为Brush</w:t>
            </w:r>
            <w:r>
              <w:rPr>
                <w:rFonts w:hint="eastAsia"/>
              </w:rPr>
              <w:t>）</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w:t>
            </w:r>
            <w:r>
              <w:rPr>
                <w:rFonts w:hint="eastAsia" w:ascii="宋体" w:hAnsi="宋体" w:cs="宋体"/>
                <w:lang w:val="en-US" w:eastAsia="zh-CN"/>
              </w:rPr>
              <w:t>目标类型为String</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pPr>
              <w:rPr>
                <w:rFonts w:hint="eastAsia" w:eastAsiaTheme="minorEastAsia"/>
                <w:lang w:val="en-US" w:eastAsia="zh-CN"/>
              </w:rPr>
            </w:pPr>
            <w:r>
              <w:rPr>
                <w:rFonts w:hint="eastAsia"/>
                <w:lang w:val="en-US" w:eastAsia="zh-CN"/>
              </w:rPr>
              <w:t>-1(输入的值&lt;0）</w:t>
            </w:r>
          </w:p>
        </w:tc>
        <w:tc>
          <w:tcPr>
            <w:tcW w:w="1705" w:type="dxa"/>
          </w:tcPr>
          <w:p>
            <w:pPr>
              <w:rPr>
                <w:rFonts w:hint="eastAsia" w:eastAsiaTheme="minorEastAsia"/>
                <w:lang w:val="en-US" w:eastAsia="zh-CN"/>
              </w:rPr>
            </w:pPr>
            <w:r>
              <w:rPr>
                <w:rFonts w:hint="eastAsia"/>
                <w:lang w:val="en-US" w:eastAsia="zh-CN"/>
              </w:rPr>
              <w:t>颜色转为绿色</w:t>
            </w:r>
          </w:p>
        </w:tc>
        <w:tc>
          <w:tcPr>
            <w:tcW w:w="1705" w:type="dxa"/>
          </w:tcPr>
          <w:p>
            <w: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1704" w:type="dxa"/>
          </w:tcPr>
          <w:p>
            <w:pPr>
              <w:spacing w:line="360" w:lineRule="auto"/>
              <w:jc w:val="center"/>
              <w:rPr>
                <w:rFonts w:hint="eastAsia" w:ascii="宋体" w:hAnsi="宋体" w:cs="宋体"/>
              </w:rPr>
            </w:pPr>
            <w:r>
              <w:rPr>
                <w:rFonts w:hint="eastAsia" w:ascii="宋体" w:hAnsi="宋体" w:cs="宋体"/>
              </w:rPr>
              <w:t>6</w:t>
            </w:r>
          </w:p>
        </w:tc>
        <w:tc>
          <w:tcPr>
            <w:tcW w:w="1704" w:type="dxa"/>
          </w:tcPr>
          <w:p>
            <w:pPr>
              <w:rPr>
                <w:rFonts w:hint="eastAsia"/>
              </w:rPr>
            </w:pPr>
            <w:r>
              <w:t>If</w:t>
            </w:r>
            <w:r>
              <w:rPr>
                <w:rFonts w:hint="eastAsia"/>
              </w:rPr>
              <w:t>（读入的是否为空或者为空格）then</w:t>
            </w:r>
          </w:p>
          <w:p>
            <w:pPr>
              <w:rPr>
                <w:rFonts w:hint="eastAsia"/>
              </w:rPr>
            </w:pPr>
            <w:r>
              <w:t>I</w:t>
            </w:r>
            <w:r>
              <w:rPr>
                <w:rFonts w:hint="eastAsia"/>
              </w:rPr>
              <w:t>f（输入的是否为数字类型）then</w:t>
            </w:r>
          </w:p>
          <w:p>
            <w:pPr>
              <w:spacing w:line="360" w:lineRule="auto"/>
              <w:rPr>
                <w:rFonts w:hint="eastAsia" w:ascii="宋体" w:hAnsi="宋体" w:cs="宋体"/>
              </w:rPr>
            </w:pPr>
            <w:r>
              <w:t>I</w:t>
            </w:r>
            <w:r>
              <w:rPr>
                <w:rFonts w:hint="eastAsia"/>
              </w:rPr>
              <w:t>f（</w:t>
            </w:r>
            <w:r>
              <w:rPr>
                <w:rFonts w:hint="eastAsia"/>
                <w:lang w:val="en-US" w:eastAsia="zh-CN"/>
              </w:rPr>
              <w:t>目标类型为Brush</w:t>
            </w:r>
            <w:r>
              <w:rPr>
                <w:rFonts w:hint="eastAsia"/>
              </w:rPr>
              <w:t>）</w:t>
            </w:r>
            <w:r>
              <w:rPr>
                <w:rFonts w:hint="eastAsia" w:ascii="宋体" w:hAnsi="宋体" w:cs="宋体"/>
              </w:rPr>
              <w:t>then</w:t>
            </w:r>
          </w:p>
          <w:p>
            <w:pPr>
              <w:spacing w:line="360" w:lineRule="auto"/>
              <w:rPr>
                <w:rFonts w:hint="eastAsia" w:ascii="宋体" w:hAnsi="宋体" w:cs="宋体"/>
              </w:rPr>
            </w:pPr>
            <w:r>
              <w:rPr>
                <w:rFonts w:ascii="宋体" w:hAnsi="宋体" w:cs="宋体"/>
              </w:rPr>
              <w:t>I</w:t>
            </w:r>
            <w:r>
              <w:rPr>
                <w:rFonts w:hint="eastAsia" w:ascii="宋体" w:hAnsi="宋体" w:cs="宋体"/>
              </w:rPr>
              <w:t>f（</w:t>
            </w:r>
            <w:r>
              <w:rPr>
                <w:rFonts w:hint="eastAsia" w:ascii="宋体" w:hAnsi="宋体" w:cs="宋体"/>
                <w:lang w:val="en-US" w:eastAsia="zh-CN"/>
              </w:rPr>
              <w:t>目标类型为String</w:t>
            </w:r>
            <w:r>
              <w:rPr>
                <w:rFonts w:hint="eastAsia" w:ascii="宋体" w:hAnsi="宋体" w:cs="宋体"/>
              </w:rPr>
              <w:t>）then</w:t>
            </w:r>
          </w:p>
          <w:p>
            <w:r>
              <w:rPr>
                <w:rFonts w:ascii="宋体" w:hAnsi="宋体" w:cs="宋体"/>
              </w:rPr>
              <w:t>…end if…end if…end</w:t>
            </w:r>
            <w:r>
              <w:rPr>
                <w:rFonts w:hint="eastAsia" w:ascii="宋体" w:hAnsi="宋体" w:cs="宋体"/>
              </w:rPr>
              <w:t xml:space="preserve"> if</w:t>
            </w:r>
          </w:p>
        </w:tc>
        <w:tc>
          <w:tcPr>
            <w:tcW w:w="1704" w:type="dxa"/>
          </w:tcPr>
          <w:p>
            <w:pPr>
              <w:spacing w:line="360" w:lineRule="auto"/>
              <w:jc w:val="center"/>
              <w:rPr>
                <w:rFonts w:hint="eastAsia" w:ascii="宋体" w:hAnsi="宋体" w:cs="宋体" w:eastAsiaTheme="minorEastAsia"/>
                <w:lang w:val="en-US" w:eastAsia="zh-CN"/>
              </w:rPr>
            </w:pPr>
            <w:r>
              <w:rPr>
                <w:rFonts w:hint="eastAsia"/>
                <w:lang w:val="en-US" w:eastAsia="zh-CN"/>
              </w:rPr>
              <w:t>0.001(目标输入为小数）</w:t>
            </w:r>
          </w:p>
        </w:tc>
        <w:tc>
          <w:tcPr>
            <w:tcW w:w="1705" w:type="dxa"/>
          </w:tcPr>
          <w:p>
            <w:pPr>
              <w:spacing w:line="360" w:lineRule="auto"/>
              <w:jc w:val="center"/>
              <w:rPr>
                <w:rFonts w:hint="eastAsia" w:ascii="宋体" w:hAnsi="宋体" w:cs="宋体" w:eastAsiaTheme="minorEastAsia"/>
                <w:lang w:val="en-US" w:eastAsia="zh-CN"/>
              </w:rPr>
            </w:pPr>
            <w:r>
              <w:rPr>
                <w:rFonts w:hint="eastAsia" w:ascii="宋体" w:hAnsi="宋体" w:cs="宋体"/>
                <w:lang w:val="en-US" w:eastAsia="zh-CN"/>
              </w:rPr>
              <w:t>0.1%</w:t>
            </w:r>
          </w:p>
        </w:tc>
        <w:tc>
          <w:tcPr>
            <w:tcW w:w="1705" w:type="dxa"/>
          </w:tcPr>
          <w:p>
            <w:pPr>
              <w:spacing w:line="360" w:lineRule="auto"/>
              <w:jc w:val="center"/>
              <w:rPr>
                <w:rFonts w:hint="eastAsia" w:ascii="宋体" w:hAnsi="宋体" w:cs="宋体"/>
              </w:rPr>
            </w:pPr>
            <w:r>
              <w:rPr>
                <w:rFonts w:hint="eastAsia" w:ascii="宋体" w:hAnsi="宋体" w:cs="宋体"/>
              </w:rPr>
              <w:t>条件覆盖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7" w:hRule="atLeast"/>
        </w:trPr>
        <w:tc>
          <w:tcPr>
            <w:tcW w:w="8522" w:type="dxa"/>
            <w:gridSpan w:val="5"/>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namespace</w:t>
            </w:r>
            <w:r>
              <w:rPr>
                <w:rFonts w:hint="eastAsia" w:ascii="新宋体" w:hAnsi="新宋体" w:eastAsia="新宋体"/>
                <w:color w:val="000000"/>
                <w:sz w:val="19"/>
              </w:rPr>
              <w:t xml:space="preserve"> SimpleTracer.Converters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股票涨跌值的XAML值转换器</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808080"/>
                <w:sz w:val="19"/>
              </w:rPr>
              <w:t>///</w:t>
            </w:r>
            <w:r>
              <w:rPr>
                <w:rFonts w:hint="eastAsia" w:ascii="新宋体" w:hAnsi="新宋体" w:eastAsia="新宋体"/>
                <w:color w:val="008000"/>
                <w:sz w:val="19"/>
              </w:rPr>
              <w:t xml:space="preserve"> </w:t>
            </w:r>
            <w:r>
              <w:rPr>
                <w:rFonts w:hint="eastAsia" w:ascii="新宋体" w:hAnsi="新宋体" w:eastAsia="新宋体"/>
                <w:color w:val="808080"/>
                <w:sz w:val="19"/>
              </w:rPr>
              <w:t>&lt;/summary&gt;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class</w:t>
            </w:r>
            <w:r>
              <w:rPr>
                <w:rFonts w:hint="eastAsia" w:ascii="新宋体" w:hAnsi="新宋体" w:eastAsia="新宋体"/>
                <w:color w:val="000000"/>
                <w:sz w:val="19"/>
              </w:rPr>
              <w:t xml:space="preserve"> </w:t>
            </w:r>
            <w:r>
              <w:rPr>
                <w:rFonts w:hint="eastAsia" w:ascii="新宋体" w:hAnsi="新宋体" w:eastAsia="新宋体"/>
                <w:color w:val="2B91AF"/>
                <w:sz w:val="19"/>
              </w:rPr>
              <w:t>StockChangeConverter</w:t>
            </w:r>
            <w:r>
              <w:rPr>
                <w:rFonts w:hint="eastAsia" w:ascii="新宋体" w:hAnsi="新宋体" w:eastAsia="新宋体"/>
                <w:color w:val="000000"/>
                <w:sz w:val="19"/>
              </w:rPr>
              <w:t xml:space="preserve"> : IValueConverter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object</w:t>
            </w:r>
            <w:r>
              <w:rPr>
                <w:rFonts w:hint="eastAsia" w:ascii="新宋体" w:hAnsi="新宋体" w:eastAsia="新宋体"/>
                <w:color w:val="000000"/>
                <w:sz w:val="19"/>
              </w:rPr>
              <w:t xml:space="preserve"> Convert(</w:t>
            </w:r>
            <w:r>
              <w:rPr>
                <w:rFonts w:hint="eastAsia" w:ascii="新宋体" w:hAnsi="新宋体" w:eastAsia="新宋体"/>
                <w:color w:val="0000FF"/>
                <w:sz w:val="19"/>
              </w:rPr>
              <w:t>object</w:t>
            </w:r>
            <w:r>
              <w:rPr>
                <w:rFonts w:hint="eastAsia" w:ascii="新宋体" w:hAnsi="新宋体" w:eastAsia="新宋体"/>
                <w:color w:val="000000"/>
                <w:sz w:val="19"/>
              </w:rPr>
              <w:t xml:space="preserve"> value, Type targetType, </w:t>
            </w:r>
            <w:r>
              <w:rPr>
                <w:rFonts w:hint="eastAsia" w:ascii="新宋体" w:hAnsi="新宋体" w:eastAsia="新宋体"/>
                <w:color w:val="0000FF"/>
                <w:sz w:val="19"/>
              </w:rPr>
              <w:t>object</w:t>
            </w:r>
            <w:r>
              <w:rPr>
                <w:rFonts w:hint="eastAsia" w:ascii="新宋体" w:hAnsi="新宋体" w:eastAsia="新宋体"/>
                <w:color w:val="000000"/>
                <w:sz w:val="19"/>
              </w:rPr>
              <w:t xml:space="preserve"> parameter, CultureInfo culture)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(IsNumeric(value))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var</w:t>
            </w:r>
            <w:r>
              <w:rPr>
                <w:rFonts w:hint="eastAsia" w:ascii="新宋体" w:hAnsi="新宋体" w:eastAsia="新宋体"/>
                <w:color w:val="000000"/>
                <w:sz w:val="19"/>
              </w:rPr>
              <w:t xml:space="preserve"> v = Val(value);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//转换涨跌值到颜色</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(targetType == </w:t>
            </w:r>
            <w:r>
              <w:rPr>
                <w:rFonts w:hint="eastAsia" w:ascii="新宋体" w:hAnsi="新宋体" w:eastAsia="新宋体"/>
                <w:color w:val="0000FF"/>
                <w:sz w:val="19"/>
              </w:rPr>
              <w:t>typeof</w:t>
            </w:r>
            <w:r>
              <w:rPr>
                <w:rFonts w:hint="eastAsia" w:ascii="新宋体" w:hAnsi="新宋体" w:eastAsia="新宋体"/>
                <w:color w:val="000000"/>
                <w:sz w:val="19"/>
              </w:rPr>
              <w:t>(Brush) || targetType.IsSubclassOf(</w:t>
            </w:r>
            <w:r>
              <w:rPr>
                <w:rFonts w:hint="eastAsia" w:ascii="新宋体" w:hAnsi="新宋体" w:eastAsia="新宋体"/>
                <w:color w:val="0000FF"/>
                <w:sz w:val="19"/>
              </w:rPr>
              <w:t>typeof</w:t>
            </w:r>
            <w:r>
              <w:rPr>
                <w:rFonts w:hint="eastAsia" w:ascii="新宋体" w:hAnsi="新宋体" w:eastAsia="新宋体"/>
                <w:color w:val="000000"/>
                <w:sz w:val="19"/>
              </w:rPr>
              <w:t>(Brush)))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v &gt; 0 ? Brushes.Red</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 v &lt; 0 ? Brushes.LimeGreen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 Brushes.Black;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8000"/>
                <w:sz w:val="19"/>
              </w:rPr>
              <w:t>//格式化涨跌值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else</w:t>
            </w:r>
            <w:r>
              <w:rPr>
                <w:rFonts w:hint="eastAsia" w:ascii="新宋体" w:hAnsi="新宋体" w:eastAsia="新宋体"/>
                <w:color w:val="000000"/>
                <w:sz w:val="19"/>
              </w:rPr>
              <w:t xml:space="preserve"> </w:t>
            </w:r>
            <w:r>
              <w:rPr>
                <w:rFonts w:hint="eastAsia" w:ascii="新宋体" w:hAnsi="新宋体" w:eastAsia="新宋体"/>
                <w:color w:val="0000FF"/>
                <w:sz w:val="19"/>
              </w:rPr>
              <w:t>if</w:t>
            </w:r>
            <w:r>
              <w:rPr>
                <w:rFonts w:hint="eastAsia" w:ascii="新宋体" w:hAnsi="新宋体" w:eastAsia="新宋体"/>
                <w:color w:val="000000"/>
                <w:sz w:val="19"/>
              </w:rPr>
              <w:t xml:space="preserve"> (targetType == </w:t>
            </w:r>
            <w:r>
              <w:rPr>
                <w:rFonts w:hint="eastAsia" w:ascii="新宋体" w:hAnsi="新宋体" w:eastAsia="新宋体"/>
                <w:color w:val="0000FF"/>
                <w:sz w:val="19"/>
              </w:rPr>
              <w:t>typeof</w:t>
            </w:r>
            <w:r>
              <w:rPr>
                <w:rFonts w:hint="eastAsia" w:ascii="新宋体" w:hAnsi="新宋体" w:eastAsia="新宋体"/>
                <w:color w:val="000000"/>
                <w:sz w:val="19"/>
              </w:rPr>
              <w:t>(</w:t>
            </w:r>
            <w:r>
              <w:rPr>
                <w:rFonts w:hint="eastAsia" w:ascii="新宋体" w:hAnsi="新宋体" w:eastAsia="新宋体"/>
                <w:color w:val="0000FF"/>
                <w:sz w:val="19"/>
              </w:rPr>
              <w:t>string</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return</w:t>
            </w:r>
            <w:r>
              <w:rPr>
                <w:rFonts w:hint="eastAsia" w:ascii="新宋体" w:hAnsi="新宋体" w:eastAsia="新宋体"/>
                <w:color w:val="000000"/>
                <w:sz w:val="19"/>
              </w:rPr>
              <w:t xml:space="preserve"> (v &gt; 0 ? (</w:t>
            </w:r>
            <w:r>
              <w:rPr>
                <w:rFonts w:hint="eastAsia" w:ascii="新宋体" w:hAnsi="新宋体" w:eastAsia="新宋体"/>
                <w:color w:val="A31515"/>
                <w:sz w:val="19"/>
              </w:rPr>
              <w:t>"+"</w:t>
            </w:r>
            <w:r>
              <w:rPr>
                <w:rFonts w:hint="eastAsia" w:ascii="新宋体" w:hAnsi="新宋体" w:eastAsia="新宋体"/>
                <w:color w:val="000000"/>
                <w:sz w:val="19"/>
              </w:rPr>
              <w:t xml:space="preserve"> + value) : value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(parameter?.ToString() == </w:t>
            </w:r>
            <w:r>
              <w:rPr>
                <w:rFonts w:hint="eastAsia" w:ascii="新宋体" w:hAnsi="新宋体" w:eastAsia="新宋体"/>
                <w:color w:val="A31515"/>
                <w:sz w:val="19"/>
              </w:rPr>
              <w:t>"%"</w:t>
            </w:r>
            <w:r>
              <w:rPr>
                <w:rFonts w:hint="eastAsia" w:ascii="新宋体" w:hAnsi="新宋体" w:eastAsia="新宋体"/>
                <w:color w:val="000000"/>
                <w:sz w:val="19"/>
              </w:rPr>
              <w:t xml:space="preserve"> ? </w:t>
            </w:r>
            <w:r>
              <w:rPr>
                <w:rFonts w:hint="eastAsia" w:ascii="新宋体" w:hAnsi="新宋体" w:eastAsia="新宋体"/>
                <w:color w:val="A31515"/>
                <w:sz w:val="19"/>
              </w:rPr>
              <w:t>"%"</w:t>
            </w:r>
            <w:r>
              <w:rPr>
                <w:rFonts w:hint="eastAsia" w:ascii="新宋体" w:hAnsi="新宋体" w:eastAsia="新宋体"/>
                <w:color w:val="000000"/>
                <w:sz w:val="19"/>
              </w:rPr>
              <w:t xml:space="preserve"> : </w:t>
            </w:r>
            <w:r>
              <w:rPr>
                <w:rFonts w:hint="eastAsia" w:ascii="新宋体" w:hAnsi="新宋体" w:eastAsia="新宋体"/>
                <w:color w:val="A31515"/>
                <w:sz w:val="19"/>
              </w:rPr>
              <w: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throw</w:t>
            </w:r>
            <w:r>
              <w:rPr>
                <w:rFonts w:hint="eastAsia" w:ascii="新宋体" w:hAnsi="新宋体" w:eastAsia="新宋体"/>
                <w:color w:val="000000"/>
                <w:sz w:val="19"/>
              </w:rPr>
              <w:t xml:space="preserve"> </w:t>
            </w:r>
            <w:r>
              <w:rPr>
                <w:rFonts w:hint="eastAsia" w:ascii="新宋体" w:hAnsi="新宋体" w:eastAsia="新宋体"/>
                <w:color w:val="0000FF"/>
                <w:sz w:val="19"/>
              </w:rPr>
              <w:t>new</w:t>
            </w:r>
            <w:r>
              <w:rPr>
                <w:rFonts w:hint="eastAsia" w:ascii="新宋体" w:hAnsi="新宋体" w:eastAsia="新宋体"/>
                <w:color w:val="000000"/>
                <w:sz w:val="19"/>
              </w:rPr>
              <w:t xml:space="preserve"> InvalidCastException(</w:t>
            </w:r>
            <w:r>
              <w:rPr>
                <w:rFonts w:hint="eastAsia" w:ascii="新宋体" w:hAnsi="新宋体" w:eastAsia="新宋体"/>
                <w:color w:val="A31515"/>
                <w:sz w:val="19"/>
              </w:rPr>
              <w:t>$"无法执行从 '</w:t>
            </w:r>
            <w:r>
              <w:rPr>
                <w:rFonts w:hint="eastAsia" w:ascii="新宋体" w:hAnsi="新宋体" w:eastAsia="新宋体"/>
                <w:color w:val="000000"/>
                <w:sz w:val="19"/>
              </w:rPr>
              <w:t>{value.GetType().FullName}</w:t>
            </w:r>
            <w:r>
              <w:rPr>
                <w:rFonts w:hint="eastAsia" w:ascii="新宋体" w:hAnsi="新宋体" w:eastAsia="新宋体"/>
                <w:color w:val="A31515"/>
                <w:sz w:val="19"/>
              </w:rPr>
              <w:t>' 到 '</w:t>
            </w:r>
            <w:r>
              <w:rPr>
                <w:rFonts w:hint="eastAsia" w:ascii="新宋体" w:hAnsi="新宋体" w:eastAsia="新宋体"/>
                <w:color w:val="000000"/>
                <w:sz w:val="19"/>
              </w:rPr>
              <w:t>{targetType.FullName}</w:t>
            </w:r>
            <w:r>
              <w:rPr>
                <w:rFonts w:hint="eastAsia" w:ascii="新宋体" w:hAnsi="新宋体" w:eastAsia="新宋体"/>
                <w:color w:val="A31515"/>
                <w:sz w:val="19"/>
              </w:rPr>
              <w:t>' 的转换。"</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public</w:t>
            </w:r>
            <w:r>
              <w:rPr>
                <w:rFonts w:hint="eastAsia" w:ascii="新宋体" w:hAnsi="新宋体" w:eastAsia="新宋体"/>
                <w:color w:val="000000"/>
                <w:sz w:val="19"/>
              </w:rPr>
              <w:t xml:space="preserve"> </w:t>
            </w:r>
            <w:r>
              <w:rPr>
                <w:rFonts w:hint="eastAsia" w:ascii="新宋体" w:hAnsi="新宋体" w:eastAsia="新宋体"/>
                <w:color w:val="0000FF"/>
                <w:sz w:val="19"/>
              </w:rPr>
              <w:t>object</w:t>
            </w:r>
            <w:r>
              <w:rPr>
                <w:rFonts w:hint="eastAsia" w:ascii="新宋体" w:hAnsi="新宋体" w:eastAsia="新宋体"/>
                <w:color w:val="000000"/>
                <w:sz w:val="19"/>
              </w:rPr>
              <w:t xml:space="preserve"> ConvertBack(</w:t>
            </w:r>
            <w:r>
              <w:rPr>
                <w:rFonts w:hint="eastAsia" w:ascii="新宋体" w:hAnsi="新宋体" w:eastAsia="新宋体"/>
                <w:color w:val="0000FF"/>
                <w:sz w:val="19"/>
              </w:rPr>
              <w:t>object</w:t>
            </w:r>
            <w:r>
              <w:rPr>
                <w:rFonts w:hint="eastAsia" w:ascii="新宋体" w:hAnsi="新宋体" w:eastAsia="新宋体"/>
                <w:color w:val="000000"/>
                <w:sz w:val="19"/>
              </w:rPr>
              <w:t xml:space="preserve"> value, Type targetType, </w:t>
            </w:r>
            <w:r>
              <w:rPr>
                <w:rFonts w:hint="eastAsia" w:ascii="新宋体" w:hAnsi="新宋体" w:eastAsia="新宋体"/>
                <w:color w:val="0000FF"/>
                <w:sz w:val="19"/>
              </w:rPr>
              <w:t>object</w:t>
            </w:r>
            <w:r>
              <w:rPr>
                <w:rFonts w:hint="eastAsia" w:ascii="新宋体" w:hAnsi="新宋体" w:eastAsia="新宋体"/>
                <w:color w:val="000000"/>
                <w:sz w:val="19"/>
              </w:rPr>
              <w:t xml:space="preserve"> parameter, CultureInfo culture)</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r>
              <w:rPr>
                <w:rFonts w:hint="eastAsia" w:ascii="新宋体" w:hAnsi="新宋体" w:eastAsia="新宋体"/>
                <w:color w:val="0000FF"/>
                <w:sz w:val="19"/>
              </w:rPr>
              <w:t>throw</w:t>
            </w:r>
            <w:r>
              <w:rPr>
                <w:rFonts w:hint="eastAsia" w:ascii="新宋体" w:hAnsi="新宋体" w:eastAsia="新宋体"/>
                <w:color w:val="000000"/>
                <w:sz w:val="19"/>
              </w:rPr>
              <w:t xml:space="preserve"> </w:t>
            </w:r>
            <w:r>
              <w:rPr>
                <w:rFonts w:hint="eastAsia" w:ascii="新宋体" w:hAnsi="新宋体" w:eastAsia="新宋体"/>
                <w:color w:val="0000FF"/>
                <w:sz w:val="19"/>
              </w:rPr>
              <w:t>new</w:t>
            </w:r>
            <w:r>
              <w:rPr>
                <w:rFonts w:hint="eastAsia" w:ascii="新宋体" w:hAnsi="新宋体" w:eastAsia="新宋体"/>
                <w:color w:val="000000"/>
                <w:sz w:val="19"/>
              </w:rPr>
              <w:t xml:space="preserve"> NotImplementedException();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line="360" w:lineRule="auto"/>
              <w:jc w:val="center"/>
              <w:rPr>
                <w:rFonts w:hint="eastAsia" w:ascii="宋体" w:hAnsi="宋体" w:cs="宋体"/>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Constantia">
    <w:panose1 w:val="02030602050306030303"/>
    <w:charset w:val="00"/>
    <w:family w:val="roman"/>
    <w:pitch w:val="default"/>
    <w:sig w:usb0="A00002EF" w:usb1="4000204B" w:usb2="00000000" w:usb3="00000000" w:csb0="2000019F"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1A902F"/>
    <w:multiLevelType w:val="multilevel"/>
    <w:tmpl w:val="5A1A902F"/>
    <w:lvl w:ilvl="0" w:tentative="0">
      <w:start w:val="1"/>
      <w:numFmt w:val="decimal"/>
      <w:lvlText w:val="%1."/>
      <w:lvlJc w:val="left"/>
      <w:pPr>
        <w:ind w:left="425" w:hanging="425"/>
      </w:pPr>
      <w:rPr>
        <w:rFonts w:hint="default"/>
      </w:rPr>
    </w:lvl>
    <w:lvl w:ilvl="1" w:tentative="0">
      <w:start w:val="2"/>
      <w:numFmt w:val="decimal"/>
      <w:isLgl/>
      <w:lvlText w:val="%1.%2"/>
      <w:lvlJc w:val="left"/>
      <w:pPr>
        <w:ind w:left="870" w:hanging="450"/>
      </w:pPr>
      <w:rPr>
        <w:rFonts w:hint="default"/>
      </w:rPr>
    </w:lvl>
    <w:lvl w:ilvl="2" w:tentative="0">
      <w:start w:val="1"/>
      <w:numFmt w:val="decimal"/>
      <w:isLgl/>
      <w:lvlText w:val="%1.%2.%3"/>
      <w:lvlJc w:val="left"/>
      <w:pPr>
        <w:ind w:left="1560" w:hanging="720"/>
      </w:pPr>
      <w:rPr>
        <w:rFonts w:hint="default"/>
      </w:rPr>
    </w:lvl>
    <w:lvl w:ilvl="3" w:tentative="0">
      <w:start w:val="1"/>
      <w:numFmt w:val="decimal"/>
      <w:isLgl/>
      <w:lvlText w:val="%1.%2.%3.%4"/>
      <w:lvlJc w:val="left"/>
      <w:pPr>
        <w:ind w:left="1980" w:hanging="720"/>
      </w:pPr>
      <w:rPr>
        <w:rFonts w:hint="default"/>
      </w:rPr>
    </w:lvl>
    <w:lvl w:ilvl="4" w:tentative="0">
      <w:start w:val="1"/>
      <w:numFmt w:val="decimal"/>
      <w:isLgl/>
      <w:lvlText w:val="%1.%2.%3.%4.%5"/>
      <w:lvlJc w:val="left"/>
      <w:pPr>
        <w:ind w:left="2760" w:hanging="1080"/>
      </w:pPr>
      <w:rPr>
        <w:rFonts w:hint="default"/>
      </w:rPr>
    </w:lvl>
    <w:lvl w:ilvl="5" w:tentative="0">
      <w:start w:val="1"/>
      <w:numFmt w:val="decimal"/>
      <w:isLgl/>
      <w:lvlText w:val="%1.%2.%3.%4.%5.%6"/>
      <w:lvlJc w:val="left"/>
      <w:pPr>
        <w:ind w:left="3180" w:hanging="1080"/>
      </w:pPr>
      <w:rPr>
        <w:rFonts w:hint="default"/>
      </w:rPr>
    </w:lvl>
    <w:lvl w:ilvl="6" w:tentative="0">
      <w:start w:val="1"/>
      <w:numFmt w:val="decimal"/>
      <w:isLgl/>
      <w:lvlText w:val="%1.%2.%3.%4.%5.%6.%7"/>
      <w:lvlJc w:val="left"/>
      <w:pPr>
        <w:ind w:left="3600" w:hanging="1080"/>
      </w:pPr>
      <w:rPr>
        <w:rFonts w:hint="default"/>
      </w:rPr>
    </w:lvl>
    <w:lvl w:ilvl="7" w:tentative="0">
      <w:start w:val="1"/>
      <w:numFmt w:val="decimal"/>
      <w:isLgl/>
      <w:lvlText w:val="%1.%2.%3.%4.%5.%6.%7.%8"/>
      <w:lvlJc w:val="left"/>
      <w:pPr>
        <w:ind w:left="4380" w:hanging="1440"/>
      </w:pPr>
      <w:rPr>
        <w:rFonts w:hint="default"/>
      </w:rPr>
    </w:lvl>
    <w:lvl w:ilvl="8" w:tentative="0">
      <w:start w:val="1"/>
      <w:numFmt w:val="decimal"/>
      <w:isLgl/>
      <w:lvlText w:val="%1.%2.%3.%4.%5.%6.%7.%8.%9"/>
      <w:lvlJc w:val="left"/>
      <w:pPr>
        <w:ind w:left="4800" w:hanging="1440"/>
      </w:pPr>
      <w:rPr>
        <w:rFonts w:hint="default"/>
      </w:rPr>
    </w:lvl>
  </w:abstractNum>
  <w:abstractNum w:abstractNumId="1">
    <w:nsid w:val="5A1AD15D"/>
    <w:multiLevelType w:val="singleLevel"/>
    <w:tmpl w:val="5A1AD15D"/>
    <w:lvl w:ilvl="0" w:tentative="0">
      <w:start w:val="1"/>
      <w:numFmt w:val="lowerLetter"/>
      <w:lvlText w:val="%1."/>
      <w:lvlJc w:val="left"/>
      <w:pPr>
        <w:ind w:left="425" w:hanging="425"/>
      </w:pPr>
      <w:rPr>
        <w:rFonts w:hint="default"/>
      </w:rPr>
    </w:lvl>
  </w:abstractNum>
  <w:abstractNum w:abstractNumId="2">
    <w:nsid w:val="5A1D5C4A"/>
    <w:multiLevelType w:val="singleLevel"/>
    <w:tmpl w:val="5A1D5C4A"/>
    <w:lvl w:ilvl="0" w:tentative="0">
      <w:start w:val="1"/>
      <w:numFmt w:val="decimal"/>
      <w:suff w:val="space"/>
      <w:lvlText w:val="[%1]"/>
      <w:lvlJc w:val="left"/>
    </w:lvl>
  </w:abstractNum>
  <w:abstractNum w:abstractNumId="3">
    <w:nsid w:val="60BF4A73"/>
    <w:multiLevelType w:val="multilevel"/>
    <w:tmpl w:val="60BF4A73"/>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lowerLetter"/>
      <w:lvlText w:val="%3."/>
      <w:lvlJc w:val="left"/>
      <w:pPr>
        <w:ind w:left="1418" w:hanging="567"/>
      </w:pPr>
      <w:rPr>
        <w:rFonts w:hint="default" w:ascii="宋体" w:hAnsi="宋体" w:eastAsia="宋体"/>
      </w:r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742527"/>
    <w:rsid w:val="3ACF5FF4"/>
    <w:rsid w:val="409F3547"/>
    <w:rsid w:val="4C7B3B1E"/>
    <w:rsid w:val="55C11454"/>
    <w:rsid w:val="6C5B4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2"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qFormat/>
    <w:uiPriority w:val="0"/>
    <w:pPr>
      <w:widowControl/>
      <w:spacing w:before="100" w:beforeAutospacing="1" w:after="100" w:afterAutospacing="1"/>
      <w:jc w:val="left"/>
      <w:outlineLvl w:val="2"/>
    </w:pPr>
    <w:rPr>
      <w:rFonts w:ascii="宋体" w:hAnsi="宋体"/>
      <w:b/>
      <w:bCs/>
      <w:szCs w:val="27"/>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caption"/>
    <w:basedOn w:val="1"/>
    <w:next w:val="1"/>
    <w:qFormat/>
    <w:uiPriority w:val="35"/>
    <w:rPr>
      <w:rFonts w:ascii="Calibri Light" w:hAnsi="Calibri Light" w:eastAsia="黑体" w:cs="Times New Roman"/>
      <w:sz w:val="20"/>
      <w:szCs w:val="20"/>
    </w:r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styleId="9">
    <w:name w:val="Normal (Web)"/>
    <w:basedOn w:val="1"/>
    <w:qFormat/>
    <w:uiPriority w:val="0"/>
    <w:pPr>
      <w:spacing w:before="100" w:beforeAutospacing="1" w:after="100" w:afterAutospacing="1"/>
      <w:jc w:val="left"/>
    </w:pPr>
    <w:rPr>
      <w:kern w:val="0"/>
      <w:sz w:val="24"/>
    </w:rPr>
  </w:style>
  <w:style w:type="paragraph" w:styleId="10">
    <w:name w:val="Title"/>
    <w:basedOn w:val="1"/>
    <w:qFormat/>
    <w:uiPriority w:val="2"/>
    <w:pPr>
      <w:widowControl/>
      <w:spacing w:before="440" w:after="40"/>
      <w:contextualSpacing/>
      <w:jc w:val="center"/>
    </w:pPr>
    <w:rPr>
      <w:rFonts w:ascii="Constantia" w:hAnsi="Constantia" w:eastAsia="华文新魏"/>
      <w:color w:val="3F251D"/>
      <w:kern w:val="28"/>
      <w:sz w:val="60"/>
      <w:szCs w:val="60"/>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4">
    <w:name w:val="联系人信息"/>
    <w:basedOn w:val="1"/>
    <w:qFormat/>
    <w:uiPriority w:val="4"/>
    <w:pPr>
      <w:widowControl/>
      <w:spacing w:before="360" w:line="264" w:lineRule="auto"/>
      <w:contextualSpacing/>
      <w:jc w:val="center"/>
    </w:pPr>
    <w:rPr>
      <w:rFonts w:ascii="Times New Roman" w:hAnsi="Times New Roman" w:eastAsia="宋体" w:cs="Times New Roman"/>
      <w:color w:val="4D322D"/>
      <w:kern w:val="0"/>
      <w:sz w:val="22"/>
    </w:rPr>
  </w:style>
  <w:style w:type="paragraph" w:customStyle="1" w:styleId="15">
    <w:name w:val="正文用"/>
    <w:basedOn w:val="1"/>
    <w:qFormat/>
    <w:uiPriority w:val="0"/>
    <w:pPr>
      <w:spacing w:line="288" w:lineRule="auto"/>
      <w:ind w:firstLine="74" w:firstLineChars="74"/>
    </w:pPr>
  </w:style>
  <w:style w:type="paragraph" w:customStyle="1" w:styleId="16">
    <w:name w:val="WPSOffice手动目录 3"/>
    <w:qFormat/>
    <w:uiPriority w:val="0"/>
    <w:pPr>
      <w:ind w:left="400" w:leftChars="400"/>
    </w:pPr>
    <w:rPr>
      <w:rFonts w:ascii="Times New Roman" w:hAnsi="Times New Roman" w:eastAsia="宋体" w:cs="Times New Roman"/>
      <w:lang w:val="en-US" w:eastAsia="zh-CN" w:bidi="ar-SA"/>
    </w:rPr>
  </w:style>
  <w:style w:type="character" w:customStyle="1" w:styleId="17">
    <w:name w:val="标题 3 Char"/>
    <w:link w:val="4"/>
    <w:qFormat/>
    <w:uiPriority w:val="0"/>
    <w:rPr>
      <w:rFonts w:ascii="宋体" w:hAnsi="宋体" w:eastAsiaTheme="minorEastAsia"/>
      <w:b/>
      <w:bCs/>
      <w:sz w:val="21"/>
      <w:szCs w:val="27"/>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xsq</dc:creator>
  <cp:lastModifiedBy>2000</cp:lastModifiedBy>
  <dcterms:modified xsi:type="dcterms:W3CDTF">2018-06-03T14:12:54Z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