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Super Admin System Specification – Get Perk’d</w:t>
      </w:r>
    </w:p>
    <w:p>
      <w:r>
        <w:t>Date: July 19, 2025</w:t>
      </w:r>
    </w:p>
    <w:p>
      <w:r>
        <w:t>This document outlines the complete feature specification for the Super Admin system implemented for the Get Perk’d platform.</w:t>
      </w:r>
    </w:p>
    <w:p>
      <w:pPr>
        <w:pStyle w:val="Heading2"/>
      </w:pPr>
      <w:r>
        <w:t>Feature Overview</w:t>
      </w:r>
    </w:p>
    <w:p>
      <w:r>
        <w:t>The Super Admin system is designed to provide elevated access and control across all aspects of the Get Perk’d platform. This includes the ability to override system-level rules, grant credits, and manage billing flexibility for merchants and franchisees.</w:t>
      </w:r>
    </w:p>
    <w:p>
      <w:pPr>
        <w:pStyle w:val="Heading2"/>
      </w:pPr>
      <w:r>
        <w:t>Core Capabilities</w:t>
      </w:r>
    </w:p>
    <w:p>
      <w:pPr>
        <w:pStyle w:val="ListBullet"/>
      </w:pPr>
      <w:r>
        <w:t>• Full override control over all platform data (users, deals, subscriptions, etc.).</w:t>
      </w:r>
    </w:p>
    <w:p>
      <w:pPr>
        <w:pStyle w:val="ListBullet"/>
      </w:pPr>
      <w:r>
        <w:t>• Grant system credits (monetary or internal platform credits) to any user.</w:t>
      </w:r>
    </w:p>
    <w:p>
      <w:pPr>
        <w:pStyle w:val="ListBullet"/>
      </w:pPr>
      <w:r>
        <w:t>• Extend or modify billing due dates for merchants or franchisees.</w:t>
      </w:r>
    </w:p>
    <w:p>
      <w:pPr>
        <w:pStyle w:val="ListBullet"/>
      </w:pPr>
      <w:r>
        <w:t>• Optional manual webhook trigger support (for Stripe reconciliation).</w:t>
      </w:r>
    </w:p>
    <w:p>
      <w:pPr>
        <w:pStyle w:val="ListBullet"/>
      </w:pPr>
      <w:r>
        <w:t>• Audit logging of all Super Admin actions for compliance and traceability.</w:t>
      </w:r>
    </w:p>
    <w:p>
      <w:pPr>
        <w:pStyle w:val="ListBullet"/>
      </w:pPr>
      <w:r>
        <w:t>• Secure access via /super-admin-dashboard with elevated authentication protocols.</w:t>
      </w:r>
    </w:p>
    <w:p>
      <w:pPr>
        <w:pStyle w:val="ListBullet"/>
      </w:pPr>
      <w:r>
        <w:t>• Minimalist and powerful dashboard UI optimized for internal operations.</w:t>
      </w:r>
    </w:p>
    <w:p>
      <w:pPr>
        <w:pStyle w:val="Heading2"/>
      </w:pPr>
      <w:r>
        <w:t>Implementation Summary by Replit</w:t>
      </w:r>
    </w:p>
    <w:p>
      <w:pPr>
        <w:pStyle w:val="ListBullet"/>
      </w:pPr>
      <w:r>
        <w:t>• Backend API routes created with role-based authentication middleware.</w:t>
      </w:r>
    </w:p>
    <w:p>
      <w:pPr>
        <w:pStyle w:val="ListBullet"/>
      </w:pPr>
      <w:r>
        <w:t>• Dedicated database schema for Super Admin logs and credit history.</w:t>
      </w:r>
    </w:p>
    <w:p>
      <w:pPr>
        <w:pStyle w:val="ListBullet"/>
      </w:pPr>
      <w:r>
        <w:t>• Super Admin Dashboard UI with deal/user/analytics/billing control.</w:t>
      </w:r>
    </w:p>
    <w:p>
      <w:pPr>
        <w:pStyle w:val="ListBullet"/>
      </w:pPr>
      <w:r>
        <w:t>• System credit assignment and billing extension tools integrated.</w:t>
      </w:r>
    </w:p>
    <w:p>
      <w:pPr>
        <w:pStyle w:val="ListBullet"/>
      </w:pPr>
      <w:r>
        <w:t>• Secure routing and test login account created for demo/testing.</w:t>
      </w:r>
    </w:p>
    <w:p>
      <w:pPr>
        <w:pStyle w:val="Heading2"/>
      </w:pPr>
      <w:r>
        <w:t>Test Credentials</w:t>
      </w:r>
    </w:p>
    <w:p>
      <w:r>
        <w:t>• Email: superadmin@getperkd.com</w:t>
      </w:r>
    </w:p>
    <w:p>
      <w:r>
        <w:t>• Password: superadmin123</w:t>
      </w:r>
    </w:p>
    <w:p>
      <w:r>
        <w:t>• Dashboard URL: /super-admin-dashboard</w:t>
      </w:r>
    </w:p>
    <w:p>
      <w:pPr>
        <w:pStyle w:val="Heading2"/>
      </w:pPr>
      <w:r>
        <w:t>Final Notes</w:t>
      </w:r>
    </w:p>
    <w:p>
      <w:r>
        <w:t>This Super Admin feature is production-ready and can now be used for high-level system management, support interventions, and strategic platform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