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📅 Get Perk’d Texas State Rollout Plan – October Launch</w:t>
      </w:r>
    </w:p>
    <w:p>
      <w:pPr>
        <w:pStyle w:val="Heading1"/>
      </w:pPr>
      <w:r>
        <w:t>🎯 Rollout Overview</w:t>
      </w:r>
    </w:p>
    <w:p>
      <w:r>
        <w:br/>
        <w:t xml:space="preserve">Launch Focus: Texas State University – San Marcos  </w:t>
        <w:br/>
        <w:t xml:space="preserve">Launch Window: October 1 – October 31  </w:t>
        <w:br/>
        <w:t xml:space="preserve">Target: 800+ student users and 10+ merchant partners by October 31  </w:t>
        <w:br/>
        <w:t xml:space="preserve">Ambassadors: 10+ student leaders onboarded by September 25  </w:t>
        <w:br/>
      </w:r>
    </w:p>
    <w:p>
      <w:pPr>
        <w:pStyle w:val="Heading1"/>
      </w:pPr>
      <w:r>
        <w:t>🗓️ Timeline</w:t>
      </w:r>
    </w:p>
    <w:p>
      <w:r>
        <w:br/>
        <w:t xml:space="preserve">• September 10–20: Finalize onboarding materials, begin outreach to merchants near campus  </w:t>
        <w:br/>
        <w:t xml:space="preserve">• September 21–25: Recruit and train campus ambassadors, distribute playbooks and credentials  </w:t>
        <w:br/>
        <w:t xml:space="preserve">• September 26–30: Poster campaign, QR builder placement, student early access &amp; teaser launch  </w:t>
        <w:br/>
        <w:t xml:space="preserve">• October 1–15: Primary launch period — student activations, pop-ups, in-class pitches  </w:t>
        <w:br/>
        <w:t xml:space="preserve">• October 16–31: Booster push with new offers, streak rewards, ambassador incentives  </w:t>
        <w:br/>
      </w:r>
    </w:p>
    <w:p>
      <w:pPr>
        <w:pStyle w:val="Heading1"/>
      </w:pPr>
      <w:r>
        <w:t>📌 Merchants to Target</w:t>
      </w:r>
    </w:p>
    <w:p>
      <w:r>
        <w:br/>
        <w:t xml:space="preserve">• Coffee shops, taco spots, pizza, bubble tea, late-night eats  </w:t>
        <w:br/>
        <w:t xml:space="preserve">• Local bars and hangouts (Thirsty’s, The Taproom)  </w:t>
        <w:br/>
        <w:t xml:space="preserve">• Gyms, hair salons, game lounges  </w:t>
        <w:br/>
        <w:t>• Campus shuttle-adjacent locations</w:t>
        <w:br/>
      </w:r>
    </w:p>
    <w:p>
      <w:pPr>
        <w:pStyle w:val="Heading1"/>
      </w:pPr>
      <w:r>
        <w:t>🚀 Success Metrics</w:t>
      </w:r>
    </w:p>
    <w:p>
      <w:r>
        <w:br/>
        <w:t xml:space="preserve">• 800+ students signed up by Oct 31  </w:t>
        <w:br/>
        <w:t xml:space="preserve">• 10+ local businesses live on the platform  </w:t>
        <w:br/>
        <w:t xml:space="preserve">• 3+ new deal redemptions per student  </w:t>
        <w:br/>
        <w:t xml:space="preserve">• 70% of merchants retained in November 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