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🏆 Get Perk’d vs Groupon – Competitive Battlecard</w:t>
      </w:r>
    </w:p>
    <w:p>
      <w:r>
        <w:t>This battlecard outlines why Get Perk’d is the superior choice for students, businesses, and partners in the campus market.</w:t>
      </w:r>
    </w:p>
    <w:p>
      <w:pPr>
        <w:pStyle w:val="Heading1"/>
      </w:pPr>
      <w:r>
        <w:t>📊 Key Comparison</w:t>
      </w:r>
    </w:p>
    <w:p>
      <w:r>
        <w:br/>
        <w:t>| Feature                     | Groupon                                  | Get Perk’d                                                |</w:t>
        <w:br/>
        <w:t>|----------------------------|------------------------------------------|------------------------------------------------------------|</w:t>
        <w:br/>
        <w:t>| Target Audience            | General consumers                        | Verified college students                                 |</w:t>
        <w:br/>
        <w:t>| Business Model             | 50% commission from merchants            | Monthly flat-rate, no commission                          |</w:t>
        <w:br/>
        <w:t>| Merchant Experience        | No personal support                      | Local onboarding &amp; real-time analytics                    |</w:t>
        <w:br/>
        <w:t>| Campus Engagement          | None                                     | Ambassador-driven, QR posters, gamified campaigns         |</w:t>
        <w:br/>
        <w:t>| Deal Intelligence          | Static deal listings                     | AI recommendations, student behavior insights             |</w:t>
        <w:br/>
        <w:t>| Brand Affinity             | Transactional                            | Community-focused with emotional brand connection         |</w:t>
        <w:br/>
        <w:t>| Gamification &amp; Loyalty     | None                                     | XP, milestones, ambassador leaderboard                    |</w:t>
        <w:br/>
        <w:t>| Customization              | Limited                                  | Full customization by business or city                    |</w:t>
        <w:br/>
      </w:r>
    </w:p>
    <w:p>
      <w:pPr>
        <w:pStyle w:val="Heading1"/>
      </w:pPr>
      <w:r>
        <w:t>✅ Why Get Perk’d Wins</w:t>
      </w:r>
    </w:p>
    <w:p>
      <w:r>
        <w:br/>
        <w:t>- Built specifically for students, not general public</w:t>
        <w:br/>
        <w:t>- Better value proposition for merchants</w:t>
        <w:br/>
        <w:t>- More relevant data, behavior tracking, and relationship depth</w:t>
        <w:br/>
        <w:t>- Faster to adapt to local trends</w:t>
        <w:br/>
        <w:t>- Lower friction to onboard new businesses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