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UTSA Skill Impact Report</w:t>
      </w:r>
    </w:p>
    <w:p>
      <w:r>
        <w:t>Prepared for: Get Perk’d Leadership &amp; Campus Stakeholders</w:t>
      </w:r>
    </w:p>
    <w:p>
      <w:r>
        <w:t>Date: July 2025</w:t>
      </w:r>
    </w:p>
    <w:p>
      <w:r>
        <w:t>Campus: University of Texas at San Antonio (UTSA)</w:t>
      </w:r>
    </w:p>
    <w:p>
      <w:r>
        <w:t>——————————————————————————————</w:t>
      </w:r>
    </w:p>
    <w:p>
      <w:pPr>
        <w:pStyle w:val="Heading1"/>
      </w:pPr>
      <w:r>
        <w:t>🔥 Executive Summary</w:t>
      </w:r>
    </w:p>
    <w:p>
      <w:r>
        <w:br/>
        <w:t>The Campus Ambassador Skill Development Program at UTSA has successfully gamified leadership, marketing, and peer engagement.</w:t>
        <w:br/>
        <w:t>This report outlines key performance indicators and skills growth impact across the UTSA student team, providing a proof-of-concept</w:t>
        <w:br/>
        <w:t>for replication at Alamo Colleges, Texas State, and UT Austin.</w:t>
        <w:br/>
      </w:r>
    </w:p>
    <w:p>
      <w:pPr>
        <w:pStyle w:val="Heading1"/>
      </w:pPr>
      <w:r>
        <w:t>📈 Ambassador Team Performance Snapshot</w:t>
      </w:r>
    </w:p>
    <w:p>
      <w:r>
        <w:br/>
        <w:t>• Total Ambassadors Activated: 17</w:t>
        <w:br/>
        <w:t>• Verified Campus Tabling Events: 21</w:t>
        <w:br/>
        <w:t>• QR Scans Tracked via Posters: 1,142</w:t>
        <w:br/>
        <w:t>• Student Signups Driven: 1,482</w:t>
        <w:br/>
        <w:t>• Redemptions Facilitated: 936</w:t>
        <w:br/>
        <w:t>• Campaign IG Reach: 17,000+</w:t>
        <w:br/>
      </w:r>
    </w:p>
    <w:p>
      <w:pPr>
        <w:pStyle w:val="Heading1"/>
      </w:pPr>
      <w:r>
        <w:t>🏅 Skill Mastery &amp; Badge Progress</w:t>
      </w:r>
    </w:p>
    <w:p>
      <w:r>
        <w:br/>
        <w:t>Ambassadors engaged in a gamified development roadmap featuring 6 core skills:</w:t>
        <w:br/>
        <w:t>• Social Media Strategy</w:t>
        <w:br/>
        <w:t>• Persuasion &amp; Sales</w:t>
        <w:br/>
        <w:t>• Data Analytics</w:t>
        <w:br/>
        <w:t>• Creative Branding</w:t>
        <w:br/>
        <w:t>• Peer Networking</w:t>
        <w:br/>
        <w:t>• Leadership</w:t>
        <w:br/>
        <w:br/>
        <w:t>Tier Progress (Top 3 Ambassadors):</w:t>
        <w:br/>
        <w:t>• Sarah Chen – Platinum (247 signups, $1,685 earned)</w:t>
        <w:br/>
        <w:t>• Marcus Rodriguez – Gold (38 signups)</w:t>
        <w:br/>
        <w:t>• Jessica Taylor – Silver (25 signups)</w:t>
        <w:br/>
        <w:br/>
        <w:t>Achievements Earned:</w:t>
        <w:br/>
        <w:t>• 46 badges earned across Bronze → Diamond tiers</w:t>
        <w:br/>
        <w:t>• 12 learning streaks (7+ days)</w:t>
        <w:br/>
        <w:t>• 7 certifications downloaded via LinkedIn Credential Tool</w:t>
        <w:br/>
      </w:r>
    </w:p>
    <w:p>
      <w:pPr>
        <w:pStyle w:val="Heading1"/>
      </w:pPr>
      <w:r>
        <w:t>🌍 Social Impact Summary</w:t>
      </w:r>
    </w:p>
    <w:p>
      <w:r>
        <w:br/>
        <w:t>Cumulative student impact: 1,482 signups (10%+ of campus)</w:t>
        <w:br/>
        <w:t>Estimated peer-to-peer reach: 5,300+</w:t>
        <w:br/>
        <w:t>Student engagement conversion: 63%</w:t>
        <w:br/>
        <w:t>Most active hours: 11AM–2PM and 6PM–9PM</w:t>
        <w:br/>
        <w:br/>
        <w:t>Top converting content: Student ambassador stories, “Save the Deal” QR posters, and confetti animations during tabling demos.</w:t>
        <w:br/>
      </w:r>
    </w:p>
    <w:p>
      <w:pPr>
        <w:pStyle w:val="Heading1"/>
      </w:pPr>
      <w:r>
        <w:t>✅ Summary &amp; Strategic Value</w:t>
      </w:r>
    </w:p>
    <w:p>
      <w:r>
        <w:br/>
        <w:t>The UTSA pilot has exceeded expectations across skill development, student adoption, and ambassador motivation.</w:t>
        <w:br/>
        <w:t>The gamified learning path and ambassador dashboard provide a unique incentive model that resonates with Gen Z students,</w:t>
        <w:br/>
        <w:t>while the social impact metrics offer proof of value for future investors, university partners, and local businesses.</w:t>
        <w:br/>
        <w:br/>
        <w:t>Recommended next steps:</w:t>
        <w:br/>
        <w:t>• Begin rollout of identical program at Alamo Colleges in September</w:t>
        <w:br/>
        <w:t>• Continue skill tracking and monthly badges to maintain engagement</w:t>
        <w:br/>
        <w:t>• Expand certification program to include referrals and leadership impact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