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Times New Roman" w:eastAsiaTheme="minorHAnsi" w:hAnsi="Times New Roman" w:cs="Times New Roman"/>
          <w:b w:val="0"/>
          <w:bCs w:val="0"/>
          <w:color w:val="auto"/>
          <w:kern w:val="2"/>
          <w:szCs w:val="24"/>
          <w:lang w:eastAsia="en-US"/>
          <w14:ligatures w14:val="standardContextual"/>
        </w:rPr>
        <w:id w:val="-1841537881"/>
        <w:docPartObj>
          <w:docPartGallery w:val="Table of Contents"/>
          <w:docPartUnique/>
        </w:docPartObj>
      </w:sdtPr>
      <w:sdtEndPr>
        <w:rPr>
          <w:rFonts w:cstheme="minorBidi"/>
          <w:noProof/>
        </w:rPr>
      </w:sdtEndPr>
      <w:sdtContent>
        <w:p w:rsidR="008E73FB" w:rsidRPr="008E73FB" w:rsidRDefault="008E73FB" w:rsidP="008E73FB">
          <w:pPr>
            <w:pStyle w:val="ae"/>
            <w:spacing w:line="360" w:lineRule="auto"/>
            <w:ind w:firstLine="709"/>
            <w:jc w:val="center"/>
            <w:rPr>
              <w:rFonts w:ascii="Times New Roman" w:hAnsi="Times New Roman" w:cs="Times New Roman"/>
              <w:color w:val="auto"/>
            </w:rPr>
          </w:pPr>
          <w:r w:rsidRPr="008E73FB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8E73FB" w:rsidRPr="008E73FB" w:rsidRDefault="008E73FB" w:rsidP="008E73FB">
          <w:pPr>
            <w:pStyle w:val="11"/>
            <w:tabs>
              <w:tab w:val="right" w:leader="dot" w:pos="9345"/>
            </w:tabs>
            <w:ind w:firstLine="709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lang w:eastAsia="ru-RU"/>
            </w:rPr>
          </w:pPr>
          <w:r w:rsidRPr="008E73FB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begin"/>
          </w:r>
          <w:r w:rsidRPr="008E73FB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instrText>TOC \o "1-3" \h \z \u</w:instrText>
          </w:r>
          <w:r w:rsidRPr="008E73FB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separate"/>
          </w:r>
          <w:hyperlink w:anchor="_Toc200318786" w:history="1">
            <w:r w:rsidRPr="008E73FB">
              <w:rPr>
                <w:rStyle w:val="af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color w:val="auto"/>
              </w:rPr>
              <w:t>А</w:t>
            </w:r>
            <w:r w:rsidR="0031359F" w:rsidRPr="008E73FB">
              <w:rPr>
                <w:rStyle w:val="af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color w:val="auto"/>
              </w:rPr>
              <w:t>ннотация</w:t>
            </w:r>
            <w:r w:rsidRPr="008E73F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8E73F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8E73F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_Toc200318786 \h </w:instrText>
            </w:r>
            <w:r w:rsidRPr="008E73F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Pr="008E73F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8E73F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2</w:t>
            </w:r>
            <w:r w:rsidRPr="008E73F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:rsidR="008E73FB" w:rsidRPr="008E73FB" w:rsidRDefault="0031359F" w:rsidP="008E73FB">
          <w:pPr>
            <w:pStyle w:val="11"/>
            <w:tabs>
              <w:tab w:val="right" w:leader="dot" w:pos="9345"/>
            </w:tabs>
            <w:ind w:firstLine="709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lang w:eastAsia="ru-RU"/>
            </w:rPr>
          </w:pPr>
          <w:hyperlink w:anchor="_Toc200318787" w:history="1">
            <w:r w:rsidRPr="008E73FB">
              <w:rPr>
                <w:rStyle w:val="af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color w:val="auto"/>
              </w:rPr>
              <w:t>1. Назначение программы</w:t>
            </w:r>
            <w:r w:rsidR="008E73FB" w:rsidRPr="008E73F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8E73FB" w:rsidRPr="008E73F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8E73FB" w:rsidRPr="008E73F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_Toc200318787 \h </w:instrText>
            </w:r>
            <w:r w:rsidR="008E73FB" w:rsidRPr="008E73F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8E73FB" w:rsidRPr="008E73F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8E73FB" w:rsidRPr="008E73F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2</w:t>
            </w:r>
            <w:r w:rsidR="008E73FB" w:rsidRPr="008E73F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:rsidR="008E73FB" w:rsidRPr="008E73FB" w:rsidRDefault="0031359F" w:rsidP="008E73FB">
          <w:pPr>
            <w:pStyle w:val="11"/>
            <w:tabs>
              <w:tab w:val="right" w:leader="dot" w:pos="9345"/>
            </w:tabs>
            <w:ind w:firstLine="709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lang w:eastAsia="ru-RU"/>
            </w:rPr>
          </w:pPr>
          <w:hyperlink w:anchor="_Toc200318788" w:history="1">
            <w:r w:rsidRPr="008E73FB">
              <w:rPr>
                <w:rStyle w:val="af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color w:val="auto"/>
              </w:rPr>
              <w:t>2. Условия выполнения программы</w:t>
            </w:r>
            <w:r w:rsidR="008E73FB" w:rsidRPr="008E73F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8E73FB" w:rsidRPr="008E73F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8E73FB" w:rsidRPr="008E73F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_Toc200318788 \h </w:instrText>
            </w:r>
            <w:r w:rsidR="008E73FB" w:rsidRPr="008E73F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8E73FB" w:rsidRPr="008E73F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8E73FB" w:rsidRPr="008E73F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2</w:t>
            </w:r>
            <w:r w:rsidR="008E73FB" w:rsidRPr="008E73F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:rsidR="008E73FB" w:rsidRPr="008E73FB" w:rsidRDefault="008E73FB" w:rsidP="008E73FB">
          <w:pPr>
            <w:pStyle w:val="11"/>
            <w:tabs>
              <w:tab w:val="right" w:leader="dot" w:pos="9345"/>
            </w:tabs>
            <w:ind w:firstLine="709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lang w:eastAsia="ru-RU"/>
            </w:rPr>
          </w:pPr>
          <w:hyperlink w:anchor="_Toc200318789" w:history="1">
            <w:r w:rsidRPr="008E73FB">
              <w:rPr>
                <w:rStyle w:val="af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color w:val="auto"/>
              </w:rPr>
              <w:t>3.</w:t>
            </w:r>
            <w:r w:rsidR="0031359F" w:rsidRPr="008E73FB">
              <w:rPr>
                <w:rStyle w:val="af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color w:val="auto"/>
              </w:rPr>
              <w:t xml:space="preserve"> Выполнение программы</w:t>
            </w:r>
            <w:r w:rsidRPr="008E73F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8E73F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8E73F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_Toc200318789 \h </w:instrText>
            </w:r>
            <w:r w:rsidRPr="008E73F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Pr="008E73F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8E73F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2</w:t>
            </w:r>
            <w:r w:rsidRPr="008E73F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:rsidR="008E73FB" w:rsidRPr="008E73FB" w:rsidRDefault="008E73FB" w:rsidP="008E73FB">
          <w:pPr>
            <w:pStyle w:val="11"/>
            <w:tabs>
              <w:tab w:val="right" w:leader="dot" w:pos="9345"/>
            </w:tabs>
            <w:ind w:firstLine="709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lang w:eastAsia="ru-RU"/>
            </w:rPr>
          </w:pPr>
          <w:hyperlink w:anchor="_Toc200318790" w:history="1">
            <w:r w:rsidRPr="008E73FB">
              <w:rPr>
                <w:rStyle w:val="af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color w:val="auto"/>
              </w:rPr>
              <w:t xml:space="preserve">4. </w:t>
            </w:r>
            <w:r w:rsidR="0031359F" w:rsidRPr="008E73FB">
              <w:rPr>
                <w:rStyle w:val="af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color w:val="auto"/>
              </w:rPr>
              <w:t>Сообщения оператору</w:t>
            </w:r>
            <w:r w:rsidRPr="008E73F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8E73F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8E73F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_Toc200318790 \h </w:instrText>
            </w:r>
            <w:r w:rsidRPr="008E73F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Pr="008E73F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8E73F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3</w:t>
            </w:r>
            <w:r w:rsidRPr="008E73F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:rsidR="008E73FB" w:rsidRDefault="008E73FB" w:rsidP="008E73FB">
          <w:pPr>
            <w:ind w:firstLine="709"/>
          </w:pPr>
          <w:r w:rsidRPr="008E73FB">
            <w:rPr>
              <w:rFonts w:cs="Times New Roman"/>
              <w:noProof/>
            </w:rPr>
            <w:fldChar w:fldCharType="end"/>
          </w:r>
        </w:p>
      </w:sdtContent>
    </w:sdt>
    <w:p w:rsidR="00C04734" w:rsidRDefault="00C04734" w:rsidP="008E73FB">
      <w:pPr>
        <w:pStyle w:val="ac"/>
        <w:ind w:firstLine="709"/>
        <w:jc w:val="center"/>
        <w:rPr>
          <w:rStyle w:val="ad"/>
          <w:rFonts w:eastAsiaTheme="majorEastAsia"/>
          <w:color w:val="000000"/>
        </w:rPr>
      </w:pPr>
    </w:p>
    <w:p w:rsidR="00C04734" w:rsidRPr="00C04734" w:rsidRDefault="00C04734" w:rsidP="008E73FB">
      <w:pPr>
        <w:spacing w:line="240" w:lineRule="auto"/>
        <w:ind w:firstLine="709"/>
        <w:jc w:val="left"/>
        <w:rPr>
          <w:rStyle w:val="ad"/>
          <w:rFonts w:eastAsiaTheme="majorEastAsia" w:cs="Times New Roman"/>
          <w:color w:val="000000"/>
          <w:kern w:val="0"/>
          <w:sz w:val="24"/>
          <w:lang w:eastAsia="ru-RU"/>
          <w14:ligatures w14:val="none"/>
        </w:rPr>
      </w:pPr>
      <w:r>
        <w:rPr>
          <w:rStyle w:val="ad"/>
          <w:rFonts w:eastAsiaTheme="majorEastAsia"/>
          <w:color w:val="000000"/>
        </w:rPr>
        <w:br w:type="page"/>
      </w:r>
    </w:p>
    <w:p w:rsidR="00C04734" w:rsidRPr="008E73FB" w:rsidRDefault="00C04734" w:rsidP="008E73FB">
      <w:pPr>
        <w:pStyle w:val="1"/>
        <w:rPr>
          <w:rStyle w:val="ad"/>
          <w:b/>
          <w:bCs w:val="0"/>
        </w:rPr>
      </w:pPr>
      <w:bookmarkStart w:id="0" w:name="_Toc200318786"/>
      <w:r w:rsidRPr="008E73FB">
        <w:rPr>
          <w:rStyle w:val="ad"/>
          <w:b/>
          <w:bCs w:val="0"/>
        </w:rPr>
        <w:lastRenderedPageBreak/>
        <w:t>АННОТАЦИЯ</w:t>
      </w:r>
      <w:bookmarkEnd w:id="0"/>
    </w:p>
    <w:p w:rsidR="00C04734" w:rsidRPr="00C04734" w:rsidRDefault="00C04734" w:rsidP="008E73FB">
      <w:pPr>
        <w:pStyle w:val="ac"/>
        <w:ind w:firstLine="709"/>
        <w:jc w:val="both"/>
        <w:rPr>
          <w:rStyle w:val="ad"/>
          <w:rFonts w:eastAsiaTheme="majorEastAsia"/>
          <w:b w:val="0"/>
          <w:bCs w:val="0"/>
          <w:color w:val="000000"/>
        </w:rPr>
      </w:pPr>
      <w:r w:rsidRPr="00C04734">
        <w:rPr>
          <w:rStyle w:val="ad"/>
          <w:rFonts w:eastAsiaTheme="majorEastAsia"/>
          <w:b w:val="0"/>
          <w:bCs w:val="0"/>
          <w:color w:val="000000"/>
        </w:rPr>
        <w:t xml:space="preserve">Настоящее руководство оператора предназначено для описания порядка работы с веб-приложением </w:t>
      </w:r>
      <w:r w:rsidR="006B2B43">
        <w:rPr>
          <w:color w:val="000000"/>
        </w:rPr>
        <w:t>"</w:t>
      </w:r>
      <w:r w:rsidRPr="00C04734">
        <w:rPr>
          <w:rStyle w:val="ad"/>
          <w:rFonts w:eastAsiaTheme="majorEastAsia"/>
          <w:b w:val="0"/>
          <w:bCs w:val="0"/>
          <w:color w:val="000000"/>
        </w:rPr>
        <w:t>Каталог автомобилей</w:t>
      </w:r>
      <w:r w:rsidR="006B2B43">
        <w:rPr>
          <w:color w:val="000000"/>
        </w:rPr>
        <w:t>"</w:t>
      </w:r>
      <w:r w:rsidRPr="00C04734">
        <w:rPr>
          <w:rStyle w:val="ad"/>
          <w:rFonts w:eastAsiaTheme="majorEastAsia"/>
          <w:b w:val="0"/>
          <w:bCs w:val="0"/>
          <w:color w:val="000000"/>
        </w:rPr>
        <w:t>, реализованным на языке Go с использованием HTML. Руководство содержит информацию о назначении программы, условиях её выполнения, последовательности действий оператора, а также о возможных сообщениях, выдаваемых в процессе работы.</w:t>
      </w:r>
    </w:p>
    <w:p w:rsidR="00EB604A" w:rsidRPr="008E73FB" w:rsidRDefault="00EB604A" w:rsidP="008E73FB">
      <w:pPr>
        <w:pStyle w:val="1"/>
      </w:pPr>
      <w:bookmarkStart w:id="1" w:name="_Toc200318787"/>
      <w:r w:rsidRPr="008E73FB">
        <w:rPr>
          <w:rStyle w:val="ad"/>
          <w:b/>
          <w:bCs w:val="0"/>
        </w:rPr>
        <w:t>1. НАЗНАЧЕНИЕ ПРОГРАММЫ</w:t>
      </w:r>
      <w:bookmarkEnd w:id="1"/>
    </w:p>
    <w:p w:rsidR="00EB604A" w:rsidRPr="008E73FB" w:rsidRDefault="00EB604A" w:rsidP="008E73FB">
      <w:pPr>
        <w:pStyle w:val="ac"/>
        <w:ind w:firstLine="709"/>
        <w:rPr>
          <w:color w:val="000000"/>
        </w:rPr>
      </w:pPr>
      <w:r>
        <w:rPr>
          <w:color w:val="000000"/>
        </w:rPr>
        <w:t>Веб-приложение "Каталог автомобилей" предназначено для предоставления пользователям доступа к базе данных автомобилей с возможностью их просмотра, фильтрации по различным характеристикам (марка, тип двигателя, цена и др.), получения дополнительной информации</w:t>
      </w:r>
      <w:r w:rsidR="008B63D5">
        <w:rPr>
          <w:color w:val="000000"/>
        </w:rPr>
        <w:t xml:space="preserve"> о конкретном автомобиле, а также просмотра </w:t>
      </w:r>
      <w:r>
        <w:rPr>
          <w:color w:val="000000"/>
        </w:rPr>
        <w:t>изображений. Приложение включает систему регистрации пользователей с разделением прав доступа на обычных пользователей и администраторов. Обычные пользователи могут просматривать каталог и использовать функции фильтрации. Администраторы дополнительно могут добавлять новые автомобили в систему.</w:t>
      </w:r>
    </w:p>
    <w:p w:rsidR="004A0EBB" w:rsidRDefault="004A0EBB" w:rsidP="008E73FB">
      <w:pPr>
        <w:pStyle w:val="ac"/>
        <w:ind w:firstLine="709"/>
        <w:rPr>
          <w:color w:val="000000"/>
        </w:rPr>
      </w:pPr>
      <w:r>
        <w:rPr>
          <w:color w:val="000000"/>
        </w:rPr>
        <w:t xml:space="preserve">Программа может быть развернута как локально (на </w:t>
      </w:r>
      <w:proofErr w:type="spellStart"/>
      <w:r>
        <w:rPr>
          <w:color w:val="000000"/>
        </w:rPr>
        <w:t>localhost</w:t>
      </w:r>
      <w:proofErr w:type="spellEnd"/>
      <w:r>
        <w:rPr>
          <w:color w:val="000000"/>
        </w:rPr>
        <w:t>), так и на удалённом сервере, обеспечивая доступ к каталогу автомобилей через веб-интерфейс. По функциональности она аналогична коммерческим сервисам типа auto.ru.</w:t>
      </w:r>
    </w:p>
    <w:p w:rsidR="00EB604A" w:rsidRPr="008E73FB" w:rsidRDefault="00EB604A" w:rsidP="008E73FB">
      <w:pPr>
        <w:pStyle w:val="1"/>
      </w:pPr>
      <w:bookmarkStart w:id="2" w:name="_Toc200318788"/>
      <w:r w:rsidRPr="008E73FB">
        <w:rPr>
          <w:rStyle w:val="ad"/>
          <w:b/>
          <w:bCs w:val="0"/>
        </w:rPr>
        <w:t>2. УСЛОВИЯ ВЫПОЛНЕНИЯ ПРОГРАММЫ</w:t>
      </w:r>
      <w:bookmarkEnd w:id="2"/>
    </w:p>
    <w:p w:rsidR="00EB604A" w:rsidRDefault="00EB604A" w:rsidP="008E73FB">
      <w:pPr>
        <w:pStyle w:val="ac"/>
        <w:ind w:firstLine="709"/>
        <w:rPr>
          <w:color w:val="000000"/>
        </w:rPr>
      </w:pPr>
      <w:r>
        <w:rPr>
          <w:color w:val="000000"/>
        </w:rPr>
        <w:t>Для запуска и корректной работы приложения необходимы следующие условия:</w:t>
      </w:r>
    </w:p>
    <w:p w:rsidR="00EB604A" w:rsidRDefault="00EB604A" w:rsidP="008E73FB">
      <w:pPr>
        <w:pStyle w:val="ac"/>
        <w:numPr>
          <w:ilvl w:val="1"/>
          <w:numId w:val="14"/>
        </w:numPr>
        <w:ind w:left="0" w:firstLine="709"/>
        <w:rPr>
          <w:color w:val="000000"/>
        </w:rPr>
      </w:pPr>
      <w:r>
        <w:rPr>
          <w:color w:val="000000"/>
        </w:rPr>
        <w:t xml:space="preserve">Наличие установленной среды исполнения для </w:t>
      </w:r>
      <w:proofErr w:type="spellStart"/>
      <w:r>
        <w:rPr>
          <w:color w:val="000000"/>
        </w:rPr>
        <w:t>backend</w:t>
      </w:r>
      <w:proofErr w:type="spellEnd"/>
      <w:r>
        <w:rPr>
          <w:color w:val="000000"/>
        </w:rPr>
        <w:t>-приложений на языке Go;</w:t>
      </w:r>
    </w:p>
    <w:p w:rsidR="00EB604A" w:rsidRDefault="00EB604A" w:rsidP="008E73FB">
      <w:pPr>
        <w:pStyle w:val="ac"/>
        <w:numPr>
          <w:ilvl w:val="1"/>
          <w:numId w:val="14"/>
        </w:numPr>
        <w:ind w:left="0" w:firstLine="709"/>
        <w:rPr>
          <w:color w:val="000000"/>
        </w:rPr>
      </w:pPr>
      <w:r>
        <w:rPr>
          <w:color w:val="000000"/>
        </w:rPr>
        <w:t>Локальный веб-сервер для хостинга фронтенд-части (HTML</w:t>
      </w:r>
      <w:r w:rsidR="00876283" w:rsidRPr="00C04954">
        <w:rPr>
          <w:color w:val="000000"/>
        </w:rPr>
        <w:t xml:space="preserve">, </w:t>
      </w:r>
      <w:r w:rsidR="009E263C">
        <w:rPr>
          <w:color w:val="000000"/>
          <w:lang w:val="en-US"/>
        </w:rPr>
        <w:t>CSS</w:t>
      </w:r>
      <w:r w:rsidR="009E263C" w:rsidRPr="001C379C">
        <w:rPr>
          <w:color w:val="000000"/>
        </w:rPr>
        <w:t xml:space="preserve">, </w:t>
      </w:r>
      <w:r w:rsidR="00876283">
        <w:rPr>
          <w:color w:val="000000"/>
          <w:lang w:val="en-US"/>
        </w:rPr>
        <w:t>J</w:t>
      </w:r>
      <w:r w:rsidR="00C04954">
        <w:rPr>
          <w:color w:val="000000"/>
          <w:lang w:val="en-US"/>
        </w:rPr>
        <w:t>ava</w:t>
      </w:r>
      <w:r w:rsidR="00C04954" w:rsidRPr="00C04954">
        <w:rPr>
          <w:color w:val="000000"/>
        </w:rPr>
        <w:t xml:space="preserve"> </w:t>
      </w:r>
      <w:r w:rsidR="00876283">
        <w:rPr>
          <w:color w:val="000000"/>
          <w:lang w:val="en-US"/>
        </w:rPr>
        <w:t>S</w:t>
      </w:r>
      <w:r w:rsidR="00C04954">
        <w:rPr>
          <w:color w:val="000000"/>
          <w:lang w:val="en-US"/>
        </w:rPr>
        <w:t>cript</w:t>
      </w:r>
      <w:r>
        <w:rPr>
          <w:color w:val="000000"/>
        </w:rPr>
        <w:t>);</w:t>
      </w:r>
    </w:p>
    <w:p w:rsidR="00EB604A" w:rsidRDefault="00EB604A" w:rsidP="008E73FB">
      <w:pPr>
        <w:pStyle w:val="ac"/>
        <w:numPr>
          <w:ilvl w:val="1"/>
          <w:numId w:val="14"/>
        </w:numPr>
        <w:ind w:left="0" w:firstLine="709"/>
        <w:rPr>
          <w:color w:val="000000"/>
        </w:rPr>
      </w:pPr>
      <w:r>
        <w:rPr>
          <w:color w:val="000000"/>
        </w:rPr>
        <w:t>Наличие файла базы данных в формате JSON;</w:t>
      </w:r>
    </w:p>
    <w:p w:rsidR="00EB604A" w:rsidRDefault="00EB604A" w:rsidP="008E73FB">
      <w:pPr>
        <w:pStyle w:val="ac"/>
        <w:numPr>
          <w:ilvl w:val="1"/>
          <w:numId w:val="14"/>
        </w:numPr>
        <w:ind w:left="0" w:firstLine="709"/>
        <w:rPr>
          <w:color w:val="000000"/>
        </w:rPr>
      </w:pPr>
      <w:r>
        <w:rPr>
          <w:color w:val="000000"/>
        </w:rPr>
        <w:t xml:space="preserve">Браузер с поддержкой современных стандартов (рекомендуется </w:t>
      </w:r>
      <w:proofErr w:type="spellStart"/>
      <w:r>
        <w:rPr>
          <w:color w:val="000000"/>
        </w:rPr>
        <w:t>Chrome</w:t>
      </w:r>
      <w:proofErr w:type="spellEnd"/>
      <w:r>
        <w:rPr>
          <w:color w:val="000000"/>
        </w:rPr>
        <w:t>);</w:t>
      </w:r>
    </w:p>
    <w:p w:rsidR="00EB604A" w:rsidRDefault="00EB604A" w:rsidP="008E73FB">
      <w:pPr>
        <w:pStyle w:val="ac"/>
        <w:numPr>
          <w:ilvl w:val="1"/>
          <w:numId w:val="14"/>
        </w:numPr>
        <w:ind w:left="0" w:firstLine="709"/>
        <w:rPr>
          <w:color w:val="000000"/>
        </w:rPr>
      </w:pPr>
      <w:r>
        <w:rPr>
          <w:color w:val="000000"/>
        </w:rPr>
        <w:t>Подключение к локальному серверу по адресу</w:t>
      </w:r>
      <w:r>
        <w:rPr>
          <w:rStyle w:val="apple-converted-space"/>
          <w:rFonts w:eastAsiaTheme="majorEastAsia"/>
          <w:color w:val="000000"/>
        </w:rPr>
        <w:t> </w:t>
      </w:r>
      <w:proofErr w:type="spellStart"/>
      <w:r>
        <w:rPr>
          <w:rStyle w:val="HTML"/>
          <w:rFonts w:eastAsiaTheme="majorEastAsia"/>
          <w:color w:val="000000"/>
        </w:rPr>
        <w:t>localhost</w:t>
      </w:r>
      <w:proofErr w:type="spellEnd"/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на соответствующем порту.</w:t>
      </w:r>
    </w:p>
    <w:p w:rsidR="00EB604A" w:rsidRDefault="00EB604A" w:rsidP="008E73FB">
      <w:pPr>
        <w:pStyle w:val="ac"/>
        <w:ind w:firstLine="709"/>
        <w:rPr>
          <w:color w:val="000000"/>
        </w:rPr>
      </w:pPr>
      <w:r>
        <w:rPr>
          <w:color w:val="000000"/>
        </w:rPr>
        <w:t>Минимальные системные требования:</w:t>
      </w:r>
    </w:p>
    <w:p w:rsidR="00EB604A" w:rsidRPr="00EB604A" w:rsidRDefault="00EB604A" w:rsidP="008E73FB">
      <w:pPr>
        <w:pStyle w:val="ac"/>
        <w:numPr>
          <w:ilvl w:val="0"/>
          <w:numId w:val="8"/>
        </w:numPr>
        <w:ind w:left="0" w:firstLine="709"/>
        <w:rPr>
          <w:color w:val="000000"/>
          <w:lang w:val="en-US"/>
        </w:rPr>
      </w:pPr>
      <w:r>
        <w:rPr>
          <w:color w:val="000000"/>
        </w:rPr>
        <w:t>ОС</w:t>
      </w:r>
      <w:r w:rsidRPr="00EB604A">
        <w:rPr>
          <w:color w:val="000000"/>
          <w:lang w:val="en-US"/>
        </w:rPr>
        <w:t xml:space="preserve">: Windows, macOS </w:t>
      </w:r>
      <w:r>
        <w:rPr>
          <w:color w:val="000000"/>
        </w:rPr>
        <w:t>или</w:t>
      </w:r>
      <w:r w:rsidRPr="00EB604A">
        <w:rPr>
          <w:color w:val="000000"/>
          <w:lang w:val="en-US"/>
        </w:rPr>
        <w:t xml:space="preserve"> Linux;</w:t>
      </w:r>
    </w:p>
    <w:p w:rsidR="00EB604A" w:rsidRDefault="00EB604A" w:rsidP="008E73FB">
      <w:pPr>
        <w:pStyle w:val="ac"/>
        <w:numPr>
          <w:ilvl w:val="0"/>
          <w:numId w:val="8"/>
        </w:numPr>
        <w:ind w:left="0" w:firstLine="709"/>
        <w:rPr>
          <w:color w:val="000000"/>
        </w:rPr>
      </w:pPr>
      <w:r>
        <w:rPr>
          <w:color w:val="000000"/>
        </w:rPr>
        <w:t>ОЗУ: от 4 ГБ;</w:t>
      </w:r>
    </w:p>
    <w:p w:rsidR="00EB604A" w:rsidRDefault="00EB604A" w:rsidP="008E73FB">
      <w:pPr>
        <w:pStyle w:val="ac"/>
        <w:numPr>
          <w:ilvl w:val="0"/>
          <w:numId w:val="8"/>
        </w:numPr>
        <w:ind w:left="0" w:firstLine="709"/>
        <w:rPr>
          <w:color w:val="000000"/>
        </w:rPr>
      </w:pPr>
      <w:r>
        <w:rPr>
          <w:color w:val="000000"/>
        </w:rPr>
        <w:t>Свободное дисковое пространство: от 100 МБ;</w:t>
      </w:r>
    </w:p>
    <w:p w:rsidR="00EB604A" w:rsidRDefault="00EB604A" w:rsidP="008E73FB">
      <w:pPr>
        <w:pStyle w:val="ac"/>
        <w:numPr>
          <w:ilvl w:val="0"/>
          <w:numId w:val="8"/>
        </w:numPr>
        <w:ind w:left="0" w:firstLine="709"/>
        <w:rPr>
          <w:color w:val="000000"/>
        </w:rPr>
      </w:pPr>
      <w:r>
        <w:rPr>
          <w:color w:val="000000"/>
        </w:rPr>
        <w:t>Установленный Go-окружение версии 1.20+.</w:t>
      </w:r>
    </w:p>
    <w:p w:rsidR="00EB604A" w:rsidRPr="008E73FB" w:rsidRDefault="00EB604A" w:rsidP="008E73FB">
      <w:pPr>
        <w:pStyle w:val="1"/>
      </w:pPr>
      <w:bookmarkStart w:id="3" w:name="_Toc200318789"/>
      <w:r w:rsidRPr="008E73FB">
        <w:rPr>
          <w:rStyle w:val="ad"/>
          <w:b/>
          <w:bCs w:val="0"/>
        </w:rPr>
        <w:t>3. ВЫПОЛНЕНИЕ ПРОГРАММЫ</w:t>
      </w:r>
      <w:bookmarkEnd w:id="3"/>
    </w:p>
    <w:p w:rsidR="00EB604A" w:rsidRDefault="00EB604A" w:rsidP="008E73FB">
      <w:pPr>
        <w:pStyle w:val="ac"/>
        <w:ind w:firstLine="709"/>
        <w:rPr>
          <w:color w:val="000000"/>
        </w:rPr>
      </w:pPr>
      <w:r>
        <w:rPr>
          <w:color w:val="000000"/>
        </w:rPr>
        <w:t>Для запуска программы оператор выполняет следующие действия:</w:t>
      </w:r>
    </w:p>
    <w:p w:rsidR="00EB604A" w:rsidRDefault="00EB604A" w:rsidP="008E73FB">
      <w:pPr>
        <w:pStyle w:val="ac"/>
        <w:numPr>
          <w:ilvl w:val="0"/>
          <w:numId w:val="3"/>
        </w:numPr>
        <w:ind w:left="0" w:firstLine="709"/>
        <w:rPr>
          <w:color w:val="000000"/>
        </w:rPr>
      </w:pPr>
      <w:r>
        <w:rPr>
          <w:color w:val="000000"/>
        </w:rPr>
        <w:lastRenderedPageBreak/>
        <w:t xml:space="preserve">Запускает </w:t>
      </w:r>
      <w:proofErr w:type="spellStart"/>
      <w:r>
        <w:rPr>
          <w:color w:val="000000"/>
        </w:rPr>
        <w:t>backend</w:t>
      </w:r>
      <w:proofErr w:type="spellEnd"/>
      <w:r>
        <w:rPr>
          <w:color w:val="000000"/>
        </w:rPr>
        <w:t>-приложение (Go-сервер), убедившись, что база данных подключена корректно.</w:t>
      </w:r>
      <w:r w:rsidR="00425EF9">
        <w:rPr>
          <w:color w:val="000000"/>
        </w:rPr>
        <w:t xml:space="preserve"> Для этого необходимо прописать в консоли </w:t>
      </w:r>
      <w:r w:rsidR="00425EF9">
        <w:rPr>
          <w:color w:val="000000"/>
          <w:lang w:val="en-US"/>
        </w:rPr>
        <w:t>go run main.go</w:t>
      </w:r>
    </w:p>
    <w:p w:rsidR="00EB604A" w:rsidRDefault="00EB604A" w:rsidP="008E73FB">
      <w:pPr>
        <w:pStyle w:val="ac"/>
        <w:numPr>
          <w:ilvl w:val="0"/>
          <w:numId w:val="3"/>
        </w:numPr>
        <w:ind w:left="0" w:firstLine="709"/>
        <w:rPr>
          <w:color w:val="000000"/>
        </w:rPr>
      </w:pPr>
      <w:r>
        <w:rPr>
          <w:color w:val="000000"/>
        </w:rPr>
        <w:t>Открывает в браузере указанный адрес локального хоста, например:</w:t>
      </w:r>
      <w:r>
        <w:rPr>
          <w:rStyle w:val="apple-converted-space"/>
          <w:rFonts w:eastAsiaTheme="majorEastAsia"/>
          <w:color w:val="000000"/>
        </w:rPr>
        <w:t> </w:t>
      </w:r>
      <w:proofErr w:type="spellStart"/>
      <w:r>
        <w:rPr>
          <w:rStyle w:val="HTML"/>
          <w:rFonts w:eastAsiaTheme="majorEastAsia"/>
          <w:color w:val="000000"/>
        </w:rPr>
        <w:t>http</w:t>
      </w:r>
      <w:proofErr w:type="spellEnd"/>
      <w:r>
        <w:rPr>
          <w:rStyle w:val="HTML"/>
          <w:rFonts w:eastAsiaTheme="majorEastAsia"/>
          <w:color w:val="000000"/>
        </w:rPr>
        <w:t>://localhost:8080</w:t>
      </w:r>
      <w:r>
        <w:rPr>
          <w:color w:val="000000"/>
        </w:rPr>
        <w:t>.</w:t>
      </w:r>
    </w:p>
    <w:p w:rsidR="00EB604A" w:rsidRDefault="00EB604A" w:rsidP="008E73FB">
      <w:pPr>
        <w:pStyle w:val="ac"/>
        <w:numPr>
          <w:ilvl w:val="0"/>
          <w:numId w:val="3"/>
        </w:numPr>
        <w:ind w:left="0" w:firstLine="709"/>
        <w:rPr>
          <w:color w:val="000000"/>
        </w:rPr>
      </w:pPr>
      <w:r>
        <w:rPr>
          <w:color w:val="000000"/>
        </w:rPr>
        <w:t>Проходит регистрацию или авторизацию:</w:t>
      </w:r>
    </w:p>
    <w:p w:rsidR="00EB604A" w:rsidRDefault="00EB604A" w:rsidP="008E73FB">
      <w:pPr>
        <w:pStyle w:val="ac"/>
        <w:numPr>
          <w:ilvl w:val="1"/>
          <w:numId w:val="7"/>
        </w:numPr>
        <w:ind w:left="0" w:firstLine="709"/>
        <w:rPr>
          <w:color w:val="000000"/>
        </w:rPr>
      </w:pPr>
      <w:r>
        <w:rPr>
          <w:color w:val="000000"/>
        </w:rPr>
        <w:t>обычный пользователь получает доступ к просмотру и фильтрации каталога;</w:t>
      </w:r>
    </w:p>
    <w:p w:rsidR="00EB604A" w:rsidRDefault="00EB604A" w:rsidP="008E73FB">
      <w:pPr>
        <w:pStyle w:val="ac"/>
        <w:numPr>
          <w:ilvl w:val="1"/>
          <w:numId w:val="7"/>
        </w:numPr>
        <w:ind w:left="0" w:firstLine="709"/>
        <w:rPr>
          <w:color w:val="000000"/>
        </w:rPr>
      </w:pPr>
      <w:r>
        <w:rPr>
          <w:color w:val="000000"/>
        </w:rPr>
        <w:t>администратор получает доступ к дополнительным функциям добавления новых автомобилей.</w:t>
      </w:r>
    </w:p>
    <w:p w:rsidR="00EB604A" w:rsidRDefault="00EB604A" w:rsidP="008E73FB">
      <w:pPr>
        <w:pStyle w:val="ac"/>
        <w:ind w:firstLine="709"/>
        <w:rPr>
          <w:color w:val="000000"/>
        </w:rPr>
      </w:pPr>
      <w:r>
        <w:rPr>
          <w:color w:val="000000"/>
        </w:rPr>
        <w:t>Интерфейс предоставляет:</w:t>
      </w:r>
    </w:p>
    <w:p w:rsidR="00EB604A" w:rsidRDefault="00EB604A" w:rsidP="008E73FB">
      <w:pPr>
        <w:pStyle w:val="ac"/>
        <w:numPr>
          <w:ilvl w:val="0"/>
          <w:numId w:val="10"/>
        </w:numPr>
        <w:ind w:left="0" w:firstLine="709"/>
        <w:rPr>
          <w:color w:val="000000"/>
        </w:rPr>
      </w:pPr>
      <w:r>
        <w:rPr>
          <w:color w:val="000000"/>
        </w:rPr>
        <w:t>Панель фильтрации (по марке, цене, типу двигателя и т.д.);</w:t>
      </w:r>
    </w:p>
    <w:p w:rsidR="00EB604A" w:rsidRDefault="00EB604A" w:rsidP="008E73FB">
      <w:pPr>
        <w:pStyle w:val="ac"/>
        <w:numPr>
          <w:ilvl w:val="0"/>
          <w:numId w:val="10"/>
        </w:numPr>
        <w:ind w:left="0" w:firstLine="709"/>
        <w:rPr>
          <w:color w:val="000000"/>
        </w:rPr>
      </w:pPr>
      <w:r>
        <w:rPr>
          <w:color w:val="000000"/>
        </w:rPr>
        <w:t>Каталог с карточками автомобилей и краткой информацией;</w:t>
      </w:r>
    </w:p>
    <w:p w:rsidR="00EB604A" w:rsidRDefault="00EB604A" w:rsidP="008E73FB">
      <w:pPr>
        <w:pStyle w:val="ac"/>
        <w:numPr>
          <w:ilvl w:val="0"/>
          <w:numId w:val="10"/>
        </w:numPr>
        <w:ind w:left="0" w:firstLine="709"/>
        <w:rPr>
          <w:color w:val="000000"/>
        </w:rPr>
      </w:pPr>
      <w:r>
        <w:rPr>
          <w:color w:val="000000"/>
        </w:rPr>
        <w:t>Возможность открыть подробную карточку авто с изображением и характеристиками;</w:t>
      </w:r>
    </w:p>
    <w:p w:rsidR="00EB604A" w:rsidRDefault="00EB604A" w:rsidP="008E73FB">
      <w:pPr>
        <w:pStyle w:val="ac"/>
        <w:numPr>
          <w:ilvl w:val="0"/>
          <w:numId w:val="10"/>
        </w:numPr>
        <w:ind w:left="0" w:firstLine="709"/>
        <w:rPr>
          <w:color w:val="000000"/>
        </w:rPr>
      </w:pPr>
      <w:r>
        <w:rPr>
          <w:color w:val="000000"/>
        </w:rPr>
        <w:t>Администраторский интерфейс добавления новых записей.</w:t>
      </w:r>
    </w:p>
    <w:p w:rsidR="00EB604A" w:rsidRPr="008E73FB" w:rsidRDefault="00EB604A" w:rsidP="008E73FB">
      <w:pPr>
        <w:pStyle w:val="1"/>
      </w:pPr>
      <w:bookmarkStart w:id="4" w:name="_Toc200318790"/>
      <w:r w:rsidRPr="008E73FB">
        <w:rPr>
          <w:rStyle w:val="ad"/>
          <w:b/>
          <w:bCs w:val="0"/>
        </w:rPr>
        <w:t>4. СООБЩЕНИЯ ОПЕРАТОРУ</w:t>
      </w:r>
      <w:bookmarkEnd w:id="4"/>
    </w:p>
    <w:p w:rsidR="00EB604A" w:rsidRDefault="00EB604A" w:rsidP="008E73FB">
      <w:pPr>
        <w:pStyle w:val="ac"/>
        <w:ind w:firstLine="709"/>
        <w:rPr>
          <w:color w:val="000000"/>
        </w:rPr>
      </w:pPr>
      <w:r>
        <w:rPr>
          <w:color w:val="000000"/>
        </w:rPr>
        <w:t>Программа может выдавать следующие сообщения:</w:t>
      </w:r>
    </w:p>
    <w:p w:rsidR="00EB604A" w:rsidRDefault="00EB604A" w:rsidP="008E73FB">
      <w:pPr>
        <w:pStyle w:val="ac"/>
        <w:numPr>
          <w:ilvl w:val="0"/>
          <w:numId w:val="11"/>
        </w:numPr>
        <w:ind w:left="0" w:firstLine="709"/>
        <w:rPr>
          <w:color w:val="000000"/>
        </w:rPr>
      </w:pPr>
      <w:r>
        <w:rPr>
          <w:color w:val="000000"/>
        </w:rPr>
        <w:t>"</w:t>
      </w:r>
      <w:r w:rsidR="00876283" w:rsidRPr="00876283">
        <w:rPr>
          <w:color w:val="000000"/>
        </w:rPr>
        <w:t>Ошибка входа: Неверные данные</w:t>
      </w:r>
      <w:r>
        <w:rPr>
          <w:color w:val="000000"/>
        </w:rPr>
        <w:t xml:space="preserve">" </w:t>
      </w:r>
      <w:r w:rsidR="00C86E53" w:rsidRPr="00C86E53">
        <w:rPr>
          <w:color w:val="000000"/>
        </w:rPr>
        <w:t>–</w:t>
      </w:r>
      <w:r>
        <w:rPr>
          <w:color w:val="000000"/>
        </w:rPr>
        <w:t xml:space="preserve"> при ошибке </w:t>
      </w:r>
      <w:r w:rsidR="00C86E53">
        <w:rPr>
          <w:color w:val="000000"/>
        </w:rPr>
        <w:t>аутентификации</w:t>
      </w:r>
      <w:r>
        <w:rPr>
          <w:color w:val="000000"/>
        </w:rPr>
        <w:t>;</w:t>
      </w:r>
    </w:p>
    <w:p w:rsidR="00C86E53" w:rsidRDefault="00C86E53" w:rsidP="008E73FB">
      <w:pPr>
        <w:pStyle w:val="ac"/>
        <w:numPr>
          <w:ilvl w:val="0"/>
          <w:numId w:val="11"/>
        </w:numPr>
        <w:ind w:left="0" w:firstLine="709"/>
        <w:rPr>
          <w:color w:val="000000"/>
        </w:rPr>
      </w:pPr>
      <w:r w:rsidRPr="00C86E53">
        <w:rPr>
          <w:color w:val="000000"/>
        </w:rPr>
        <w:t>"Ошибка регистрации: Попробуйте ещё раз"</w:t>
      </w:r>
      <w:r>
        <w:rPr>
          <w:color w:val="000000"/>
        </w:rPr>
        <w:t xml:space="preserve"> – при ошибке регистрации</w:t>
      </w:r>
      <w:r w:rsidRPr="00C86E53">
        <w:rPr>
          <w:color w:val="000000"/>
        </w:rPr>
        <w:t>;</w:t>
      </w:r>
    </w:p>
    <w:p w:rsidR="00C86E53" w:rsidRPr="006B2B43" w:rsidRDefault="00C86E53" w:rsidP="006B2B43">
      <w:pPr>
        <w:pStyle w:val="ac"/>
        <w:numPr>
          <w:ilvl w:val="0"/>
          <w:numId w:val="11"/>
        </w:numPr>
        <w:ind w:left="0" w:firstLine="709"/>
        <w:rPr>
          <w:color w:val="000000"/>
        </w:rPr>
      </w:pPr>
      <w:r w:rsidRPr="00C86E53">
        <w:rPr>
          <w:color w:val="000000"/>
        </w:rPr>
        <w:t>"Регистрация успешна! Теперь войдите."</w:t>
      </w:r>
      <w:r>
        <w:rPr>
          <w:color w:val="000000"/>
        </w:rPr>
        <w:t xml:space="preserve"> – при успешной регистрации</w:t>
      </w:r>
      <w:r w:rsidRPr="00C86E53">
        <w:rPr>
          <w:color w:val="000000"/>
        </w:rPr>
        <w:t>;</w:t>
      </w:r>
    </w:p>
    <w:p w:rsidR="00EB604A" w:rsidRDefault="00EB604A" w:rsidP="008E73FB">
      <w:pPr>
        <w:pStyle w:val="ac"/>
        <w:numPr>
          <w:ilvl w:val="0"/>
          <w:numId w:val="11"/>
        </w:numPr>
        <w:ind w:left="0" w:firstLine="709"/>
        <w:rPr>
          <w:color w:val="000000"/>
        </w:rPr>
      </w:pPr>
      <w:r>
        <w:rPr>
          <w:color w:val="000000"/>
        </w:rPr>
        <w:t>"</w:t>
      </w:r>
      <w:r w:rsidR="00876283" w:rsidRPr="00876283">
        <w:rPr>
          <w:color w:val="000000"/>
        </w:rPr>
        <w:t>Вы уверены, что хотите удалить этот автомобиль?</w:t>
      </w:r>
      <w:r>
        <w:rPr>
          <w:color w:val="000000"/>
        </w:rPr>
        <w:t xml:space="preserve">" </w:t>
      </w:r>
      <w:r w:rsidR="009E263C">
        <w:rPr>
          <w:color w:val="000000"/>
        </w:rPr>
        <w:t>–</w:t>
      </w:r>
      <w:r>
        <w:rPr>
          <w:color w:val="000000"/>
        </w:rPr>
        <w:t xml:space="preserve"> подтверждение действия </w:t>
      </w:r>
      <w:r w:rsidR="00876283">
        <w:rPr>
          <w:color w:val="000000"/>
        </w:rPr>
        <w:t xml:space="preserve">удаления автомобиля для </w:t>
      </w:r>
      <w:r>
        <w:rPr>
          <w:color w:val="000000"/>
        </w:rPr>
        <w:t>администратора;</w:t>
      </w:r>
    </w:p>
    <w:p w:rsidR="00EB604A" w:rsidRDefault="00EB604A" w:rsidP="008E73FB">
      <w:pPr>
        <w:pStyle w:val="ac"/>
        <w:numPr>
          <w:ilvl w:val="0"/>
          <w:numId w:val="11"/>
        </w:numPr>
        <w:ind w:left="0" w:firstLine="709"/>
        <w:rPr>
          <w:color w:val="000000"/>
        </w:rPr>
      </w:pPr>
      <w:r>
        <w:rPr>
          <w:color w:val="000000"/>
        </w:rPr>
        <w:t>"</w:t>
      </w:r>
      <w:r w:rsidR="00913B80" w:rsidRPr="00913B80">
        <w:rPr>
          <w:color w:val="000000"/>
        </w:rPr>
        <w:t>Автомобиль удален</w:t>
      </w:r>
      <w:r>
        <w:rPr>
          <w:color w:val="000000"/>
        </w:rPr>
        <w:t>"</w:t>
      </w:r>
      <w:r w:rsidR="009E263C">
        <w:rPr>
          <w:color w:val="000000"/>
        </w:rPr>
        <w:t xml:space="preserve"> –</w:t>
      </w:r>
      <w:r>
        <w:rPr>
          <w:color w:val="000000"/>
        </w:rPr>
        <w:t xml:space="preserve"> при </w:t>
      </w:r>
      <w:r w:rsidR="00913B80">
        <w:rPr>
          <w:color w:val="000000"/>
        </w:rPr>
        <w:t>успешном удалении карточки автомобиля администратором</w:t>
      </w:r>
      <w:r>
        <w:rPr>
          <w:color w:val="000000"/>
        </w:rPr>
        <w:t>;</w:t>
      </w:r>
    </w:p>
    <w:p w:rsidR="00EB604A" w:rsidRDefault="009E263C" w:rsidP="008E73FB">
      <w:pPr>
        <w:pStyle w:val="ac"/>
        <w:numPr>
          <w:ilvl w:val="0"/>
          <w:numId w:val="11"/>
        </w:numPr>
        <w:ind w:left="0" w:firstLine="709"/>
        <w:rPr>
          <w:color w:val="000000"/>
        </w:rPr>
      </w:pPr>
      <w:r w:rsidRPr="009E263C">
        <w:rPr>
          <w:color w:val="000000"/>
        </w:rPr>
        <w:t>"Не удалось удалить автомобиль"</w:t>
      </w:r>
      <w:r w:rsidR="00EB604A">
        <w:rPr>
          <w:color w:val="000000"/>
        </w:rPr>
        <w:t xml:space="preserve"> </w:t>
      </w:r>
      <w:r>
        <w:rPr>
          <w:color w:val="000000"/>
        </w:rPr>
        <w:t>–</w:t>
      </w:r>
      <w:r w:rsidR="00EB604A">
        <w:rPr>
          <w:color w:val="000000"/>
        </w:rPr>
        <w:t xml:space="preserve"> </w:t>
      </w:r>
      <w:r>
        <w:rPr>
          <w:color w:val="000000"/>
        </w:rPr>
        <w:t>при ошибке удаления карточки автомобиля</w:t>
      </w:r>
      <w:r w:rsidR="001C379C" w:rsidRPr="001C379C">
        <w:rPr>
          <w:color w:val="000000"/>
        </w:rPr>
        <w:t>;</w:t>
      </w:r>
    </w:p>
    <w:p w:rsidR="001C379C" w:rsidRPr="001C379C" w:rsidRDefault="001C379C" w:rsidP="008E73FB">
      <w:pPr>
        <w:pStyle w:val="ac"/>
        <w:numPr>
          <w:ilvl w:val="0"/>
          <w:numId w:val="11"/>
        </w:numPr>
        <w:ind w:left="0" w:firstLine="709"/>
        <w:rPr>
          <w:color w:val="000000"/>
        </w:rPr>
      </w:pPr>
      <w:r w:rsidRPr="009E263C">
        <w:rPr>
          <w:color w:val="000000"/>
        </w:rPr>
        <w:t>"</w:t>
      </w:r>
      <w:r>
        <w:rPr>
          <w:color w:val="000000"/>
        </w:rPr>
        <w:t>Ошибка</w:t>
      </w:r>
      <w:proofErr w:type="gramStart"/>
      <w:r>
        <w:rPr>
          <w:color w:val="000000"/>
        </w:rPr>
        <w:t xml:space="preserve">: </w:t>
      </w:r>
      <w:r w:rsidRPr="009E263C">
        <w:rPr>
          <w:color w:val="000000"/>
        </w:rPr>
        <w:t>Не</w:t>
      </w:r>
      <w:proofErr w:type="gramEnd"/>
      <w:r w:rsidRPr="009E263C">
        <w:rPr>
          <w:color w:val="000000"/>
        </w:rPr>
        <w:t xml:space="preserve"> удалось </w:t>
      </w:r>
      <w:r>
        <w:rPr>
          <w:color w:val="000000"/>
        </w:rPr>
        <w:t>добавить</w:t>
      </w:r>
      <w:r w:rsidRPr="009E263C">
        <w:rPr>
          <w:color w:val="000000"/>
        </w:rPr>
        <w:t xml:space="preserve"> автомобиль"</w:t>
      </w:r>
      <w:r>
        <w:rPr>
          <w:color w:val="000000"/>
        </w:rPr>
        <w:t xml:space="preserve"> – при ошибке добавления карточки автомобиля</w:t>
      </w:r>
      <w:r w:rsidRPr="001C379C">
        <w:rPr>
          <w:color w:val="000000"/>
        </w:rPr>
        <w:t>;</w:t>
      </w:r>
    </w:p>
    <w:p w:rsidR="001C379C" w:rsidRDefault="001C379C" w:rsidP="008E73FB">
      <w:pPr>
        <w:pStyle w:val="ac"/>
        <w:numPr>
          <w:ilvl w:val="0"/>
          <w:numId w:val="11"/>
        </w:numPr>
        <w:ind w:left="0" w:firstLine="709"/>
        <w:rPr>
          <w:color w:val="000000"/>
        </w:rPr>
      </w:pPr>
      <w:r w:rsidRPr="001C379C">
        <w:rPr>
          <w:color w:val="000000"/>
        </w:rPr>
        <w:t>"Автомобиль успешно добавлен!"</w:t>
      </w:r>
      <w:r w:rsidRPr="001C379C">
        <w:rPr>
          <w:color w:val="000000"/>
        </w:rPr>
        <w:t xml:space="preserve"> – </w:t>
      </w:r>
      <w:r>
        <w:rPr>
          <w:color w:val="000000"/>
        </w:rPr>
        <w:t>при успешном добавлении карточки автомобиля;</w:t>
      </w:r>
    </w:p>
    <w:p w:rsidR="001C379C" w:rsidRDefault="001C379C" w:rsidP="008E73FB">
      <w:pPr>
        <w:pStyle w:val="ac"/>
        <w:numPr>
          <w:ilvl w:val="0"/>
          <w:numId w:val="11"/>
        </w:numPr>
        <w:ind w:left="0" w:firstLine="709"/>
        <w:rPr>
          <w:color w:val="000000"/>
        </w:rPr>
      </w:pPr>
      <w:r w:rsidRPr="001C379C">
        <w:rPr>
          <w:color w:val="000000"/>
        </w:rPr>
        <w:t>"Не указан ID автомобиля"</w:t>
      </w:r>
      <w:r>
        <w:rPr>
          <w:color w:val="000000"/>
        </w:rPr>
        <w:t xml:space="preserve"> – при отсутствии </w:t>
      </w:r>
      <w:r>
        <w:rPr>
          <w:color w:val="000000"/>
          <w:lang w:val="en-US"/>
        </w:rPr>
        <w:t>ID</w:t>
      </w:r>
      <w:r w:rsidRPr="001C379C">
        <w:rPr>
          <w:color w:val="000000"/>
        </w:rPr>
        <w:t xml:space="preserve"> </w:t>
      </w:r>
      <w:r>
        <w:rPr>
          <w:color w:val="000000"/>
        </w:rPr>
        <w:t>автомобиля на добавляемой карточке;</w:t>
      </w:r>
    </w:p>
    <w:p w:rsidR="001C379C" w:rsidRPr="001C379C" w:rsidRDefault="001C379C" w:rsidP="008E73FB">
      <w:pPr>
        <w:pStyle w:val="ac"/>
        <w:numPr>
          <w:ilvl w:val="0"/>
          <w:numId w:val="11"/>
        </w:numPr>
        <w:ind w:left="0" w:firstLine="709"/>
        <w:rPr>
          <w:color w:val="000000"/>
        </w:rPr>
      </w:pPr>
      <w:r w:rsidRPr="001C379C">
        <w:rPr>
          <w:color w:val="000000"/>
        </w:rPr>
        <w:t>"Автомобиль не найден"</w:t>
      </w:r>
      <w:r>
        <w:rPr>
          <w:color w:val="000000"/>
        </w:rPr>
        <w:t xml:space="preserve"> – при попытке перейти на страницу автомобиля с незарегистрированным </w:t>
      </w:r>
      <w:r>
        <w:rPr>
          <w:color w:val="000000"/>
          <w:lang w:val="en-US"/>
        </w:rPr>
        <w:t>ID</w:t>
      </w:r>
      <w:r w:rsidRPr="001C379C">
        <w:rPr>
          <w:color w:val="000000"/>
        </w:rPr>
        <w:t>;</w:t>
      </w:r>
    </w:p>
    <w:p w:rsidR="001C379C" w:rsidRDefault="001C379C" w:rsidP="008E73FB">
      <w:pPr>
        <w:pStyle w:val="ac"/>
        <w:numPr>
          <w:ilvl w:val="0"/>
          <w:numId w:val="11"/>
        </w:numPr>
        <w:ind w:left="0" w:firstLine="709"/>
        <w:rPr>
          <w:color w:val="000000"/>
        </w:rPr>
      </w:pPr>
      <w:r w:rsidRPr="001C379C">
        <w:rPr>
          <w:color w:val="000000"/>
        </w:rPr>
        <w:t>"Не удалось загрузить модели"</w:t>
      </w:r>
      <w:r w:rsidR="00C86E53">
        <w:rPr>
          <w:color w:val="000000"/>
        </w:rPr>
        <w:t>/</w:t>
      </w:r>
      <w:r w:rsidR="00C86E53" w:rsidRPr="00C86E53">
        <w:rPr>
          <w:color w:val="000000"/>
        </w:rPr>
        <w:t>"Не удалось загрузить данные"</w:t>
      </w:r>
      <w:r>
        <w:rPr>
          <w:color w:val="000000"/>
        </w:rPr>
        <w:t xml:space="preserve"> – при ошибке загрузки карточек автомобилей;</w:t>
      </w:r>
    </w:p>
    <w:p w:rsidR="00C86E53" w:rsidRDefault="00C86E53" w:rsidP="008E73FB">
      <w:pPr>
        <w:pStyle w:val="ac"/>
        <w:numPr>
          <w:ilvl w:val="0"/>
          <w:numId w:val="11"/>
        </w:numPr>
        <w:ind w:left="0" w:firstLine="709"/>
        <w:rPr>
          <w:color w:val="000000"/>
        </w:rPr>
      </w:pPr>
      <w:r w:rsidRPr="00C86E53">
        <w:rPr>
          <w:color w:val="000000"/>
        </w:rPr>
        <w:t>"Изменения успешно сохранены!"</w:t>
      </w:r>
      <w:r>
        <w:rPr>
          <w:color w:val="000000"/>
        </w:rPr>
        <w:t xml:space="preserve"> – при успешном изменении данных об автомобиле;</w:t>
      </w:r>
    </w:p>
    <w:p w:rsidR="00C86E53" w:rsidRPr="00C86E53" w:rsidRDefault="00C86E53" w:rsidP="00C86E53">
      <w:pPr>
        <w:pStyle w:val="ac"/>
        <w:numPr>
          <w:ilvl w:val="0"/>
          <w:numId w:val="11"/>
        </w:numPr>
        <w:ind w:left="0" w:firstLine="709"/>
        <w:rPr>
          <w:color w:val="000000"/>
        </w:rPr>
      </w:pPr>
      <w:r w:rsidRPr="001C379C">
        <w:rPr>
          <w:color w:val="000000"/>
        </w:rPr>
        <w:t>"</w:t>
      </w:r>
      <w:r>
        <w:rPr>
          <w:color w:val="000000"/>
        </w:rPr>
        <w:t>Не удалось загрузить профиль</w:t>
      </w:r>
      <w:r w:rsidRPr="001C379C">
        <w:rPr>
          <w:color w:val="000000"/>
        </w:rPr>
        <w:t>"</w:t>
      </w:r>
      <w:r>
        <w:rPr>
          <w:color w:val="000000"/>
        </w:rPr>
        <w:t xml:space="preserve"> – при ошибке загрузки профиля;</w:t>
      </w:r>
    </w:p>
    <w:p w:rsidR="00C86E53" w:rsidRDefault="00C86E53" w:rsidP="00C86E53">
      <w:pPr>
        <w:pStyle w:val="ac"/>
        <w:numPr>
          <w:ilvl w:val="0"/>
          <w:numId w:val="11"/>
        </w:numPr>
        <w:ind w:left="0" w:firstLine="709"/>
        <w:rPr>
          <w:color w:val="000000"/>
        </w:rPr>
      </w:pPr>
      <w:r w:rsidRPr="001C379C">
        <w:rPr>
          <w:color w:val="000000"/>
        </w:rPr>
        <w:t>"</w:t>
      </w:r>
      <w:r>
        <w:rPr>
          <w:color w:val="000000"/>
        </w:rPr>
        <w:t>Ошибка</w:t>
      </w:r>
      <w:proofErr w:type="gramStart"/>
      <w:r>
        <w:rPr>
          <w:color w:val="000000"/>
        </w:rPr>
        <w:t>: Не</w:t>
      </w:r>
      <w:proofErr w:type="gramEnd"/>
      <w:r>
        <w:rPr>
          <w:color w:val="000000"/>
        </w:rPr>
        <w:t xml:space="preserve"> удалось сохранить изменения</w:t>
      </w:r>
      <w:r w:rsidRPr="001C379C">
        <w:rPr>
          <w:color w:val="000000"/>
        </w:rPr>
        <w:t>"</w:t>
      </w:r>
      <w:r>
        <w:rPr>
          <w:color w:val="000000"/>
        </w:rPr>
        <w:t xml:space="preserve"> – при </w:t>
      </w:r>
      <w:r>
        <w:rPr>
          <w:color w:val="000000"/>
        </w:rPr>
        <w:t>ошибке сохранения изменений в профиле;</w:t>
      </w:r>
    </w:p>
    <w:p w:rsidR="00074164" w:rsidRPr="00074164" w:rsidRDefault="00074164" w:rsidP="00074164">
      <w:pPr>
        <w:pStyle w:val="ac"/>
        <w:numPr>
          <w:ilvl w:val="0"/>
          <w:numId w:val="11"/>
        </w:numPr>
        <w:ind w:left="0" w:firstLine="709"/>
        <w:rPr>
          <w:color w:val="000000"/>
        </w:rPr>
      </w:pPr>
      <w:r w:rsidRPr="00074164">
        <w:rPr>
          <w:color w:val="000000"/>
        </w:rPr>
        <w:t>"Данные успешно обновлены!"</w:t>
      </w:r>
      <w:r>
        <w:rPr>
          <w:color w:val="000000"/>
        </w:rPr>
        <w:t xml:space="preserve"> – при успешном изменении профиля. </w:t>
      </w:r>
    </w:p>
    <w:p w:rsidR="00EB604A" w:rsidRDefault="00EB604A" w:rsidP="008E73FB">
      <w:pPr>
        <w:pStyle w:val="ac"/>
        <w:ind w:firstLine="709"/>
        <w:rPr>
          <w:color w:val="000000"/>
        </w:rPr>
      </w:pPr>
      <w:r>
        <w:rPr>
          <w:color w:val="000000"/>
        </w:rPr>
        <w:t>В случае появления ошибок оператор должен:</w:t>
      </w:r>
    </w:p>
    <w:p w:rsidR="00EB604A" w:rsidRDefault="00EB604A" w:rsidP="008E73FB">
      <w:pPr>
        <w:pStyle w:val="ac"/>
        <w:numPr>
          <w:ilvl w:val="0"/>
          <w:numId w:val="12"/>
        </w:numPr>
        <w:ind w:left="0" w:firstLine="709"/>
        <w:rPr>
          <w:color w:val="000000"/>
        </w:rPr>
      </w:pPr>
      <w:r>
        <w:rPr>
          <w:color w:val="000000"/>
        </w:rPr>
        <w:t>Проверить соединение с сервером и целостность базы данных;</w:t>
      </w:r>
    </w:p>
    <w:p w:rsidR="00EB604A" w:rsidRDefault="00EB604A" w:rsidP="008E73FB">
      <w:pPr>
        <w:pStyle w:val="ac"/>
        <w:numPr>
          <w:ilvl w:val="0"/>
          <w:numId w:val="12"/>
        </w:numPr>
        <w:ind w:left="0" w:firstLine="709"/>
        <w:rPr>
          <w:color w:val="000000"/>
        </w:rPr>
      </w:pPr>
      <w:r>
        <w:rPr>
          <w:color w:val="000000"/>
        </w:rPr>
        <w:lastRenderedPageBreak/>
        <w:t xml:space="preserve">Перезапустить </w:t>
      </w:r>
      <w:proofErr w:type="spellStart"/>
      <w:r>
        <w:rPr>
          <w:color w:val="000000"/>
        </w:rPr>
        <w:t>backend</w:t>
      </w:r>
      <w:proofErr w:type="spellEnd"/>
      <w:r>
        <w:rPr>
          <w:color w:val="000000"/>
        </w:rPr>
        <w:t>-приложение;</w:t>
      </w:r>
    </w:p>
    <w:p w:rsidR="00EB604A" w:rsidRDefault="00EB604A" w:rsidP="008E73FB">
      <w:pPr>
        <w:pStyle w:val="ac"/>
        <w:numPr>
          <w:ilvl w:val="0"/>
          <w:numId w:val="12"/>
        </w:numPr>
        <w:ind w:left="0" w:firstLine="709"/>
        <w:rPr>
          <w:color w:val="000000"/>
        </w:rPr>
      </w:pPr>
      <w:r>
        <w:rPr>
          <w:color w:val="000000"/>
        </w:rPr>
        <w:t>Убедиться, что входные данные корректны.</w:t>
      </w:r>
    </w:p>
    <w:p w:rsidR="00F8705B" w:rsidRDefault="00F8705B" w:rsidP="00816E64"/>
    <w:sectPr w:rsidR="00F870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414D04" w:rsidRDefault="00414D04" w:rsidP="0031359F">
      <w:pPr>
        <w:spacing w:line="240" w:lineRule="auto"/>
      </w:pPr>
      <w:r>
        <w:separator/>
      </w:r>
    </w:p>
  </w:endnote>
  <w:endnote w:type="continuationSeparator" w:id="0">
    <w:p w:rsidR="00414D04" w:rsidRDefault="00414D04" w:rsidP="003135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414D04" w:rsidRDefault="00414D04" w:rsidP="0031359F">
      <w:pPr>
        <w:spacing w:line="240" w:lineRule="auto"/>
      </w:pPr>
      <w:r>
        <w:separator/>
      </w:r>
    </w:p>
  </w:footnote>
  <w:footnote w:type="continuationSeparator" w:id="0">
    <w:p w:rsidR="00414D04" w:rsidRDefault="00414D04" w:rsidP="0031359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7B7717"/>
    <w:multiLevelType w:val="multilevel"/>
    <w:tmpl w:val="1E588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2C365E"/>
    <w:multiLevelType w:val="hybridMultilevel"/>
    <w:tmpl w:val="D1EA856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67F34BB"/>
    <w:multiLevelType w:val="multilevel"/>
    <w:tmpl w:val="73446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700F02"/>
    <w:multiLevelType w:val="multilevel"/>
    <w:tmpl w:val="9EAEE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7A7688"/>
    <w:multiLevelType w:val="multilevel"/>
    <w:tmpl w:val="BD4A5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3740AA"/>
    <w:multiLevelType w:val="multilevel"/>
    <w:tmpl w:val="24F4EB20"/>
    <w:lvl w:ilvl="0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8464D3"/>
    <w:multiLevelType w:val="multilevel"/>
    <w:tmpl w:val="807A4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C65882"/>
    <w:multiLevelType w:val="multilevel"/>
    <w:tmpl w:val="CB0618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B1010C"/>
    <w:multiLevelType w:val="hybridMultilevel"/>
    <w:tmpl w:val="95AA07B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5BBE5793"/>
    <w:multiLevelType w:val="multilevel"/>
    <w:tmpl w:val="B0F4F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130B42"/>
    <w:multiLevelType w:val="multilevel"/>
    <w:tmpl w:val="48566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5C3F6A"/>
    <w:multiLevelType w:val="multilevel"/>
    <w:tmpl w:val="532E8AC2"/>
    <w:lvl w:ilvl="0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7E6EC4"/>
    <w:multiLevelType w:val="multilevel"/>
    <w:tmpl w:val="532E8AC2"/>
    <w:lvl w:ilvl="0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8667F6"/>
    <w:multiLevelType w:val="multilevel"/>
    <w:tmpl w:val="3E0A794C"/>
    <w:lvl w:ilvl="0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5308456">
    <w:abstractNumId w:val="0"/>
  </w:num>
  <w:num w:numId="2" w16cid:durableId="937522377">
    <w:abstractNumId w:val="2"/>
  </w:num>
  <w:num w:numId="3" w16cid:durableId="2012028260">
    <w:abstractNumId w:val="3"/>
  </w:num>
  <w:num w:numId="4" w16cid:durableId="528106826">
    <w:abstractNumId w:val="6"/>
  </w:num>
  <w:num w:numId="5" w16cid:durableId="1868131977">
    <w:abstractNumId w:val="9"/>
  </w:num>
  <w:num w:numId="6" w16cid:durableId="1907295801">
    <w:abstractNumId w:val="10"/>
  </w:num>
  <w:num w:numId="7" w16cid:durableId="225067988">
    <w:abstractNumId w:val="4"/>
  </w:num>
  <w:num w:numId="8" w16cid:durableId="1900509288">
    <w:abstractNumId w:val="1"/>
  </w:num>
  <w:num w:numId="9" w16cid:durableId="1174417163">
    <w:abstractNumId w:val="7"/>
  </w:num>
  <w:num w:numId="10" w16cid:durableId="1445271181">
    <w:abstractNumId w:val="8"/>
  </w:num>
  <w:num w:numId="11" w16cid:durableId="1954705672">
    <w:abstractNumId w:val="5"/>
  </w:num>
  <w:num w:numId="12" w16cid:durableId="601572594">
    <w:abstractNumId w:val="12"/>
  </w:num>
  <w:num w:numId="13" w16cid:durableId="1637761173">
    <w:abstractNumId w:val="11"/>
  </w:num>
  <w:num w:numId="14" w16cid:durableId="30343193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04A"/>
    <w:rsid w:val="00074164"/>
    <w:rsid w:val="001C3789"/>
    <w:rsid w:val="001C379C"/>
    <w:rsid w:val="002970A7"/>
    <w:rsid w:val="0031359F"/>
    <w:rsid w:val="00414D04"/>
    <w:rsid w:val="00425EF9"/>
    <w:rsid w:val="004A0EBB"/>
    <w:rsid w:val="00644021"/>
    <w:rsid w:val="00677FEE"/>
    <w:rsid w:val="006B2B43"/>
    <w:rsid w:val="00700A6B"/>
    <w:rsid w:val="00816E64"/>
    <w:rsid w:val="008738A9"/>
    <w:rsid w:val="00876283"/>
    <w:rsid w:val="008B63D5"/>
    <w:rsid w:val="008E73FB"/>
    <w:rsid w:val="00913B80"/>
    <w:rsid w:val="0095683B"/>
    <w:rsid w:val="009E263C"/>
    <w:rsid w:val="00B00671"/>
    <w:rsid w:val="00B01D95"/>
    <w:rsid w:val="00BA09D8"/>
    <w:rsid w:val="00C04734"/>
    <w:rsid w:val="00C04954"/>
    <w:rsid w:val="00C86E53"/>
    <w:rsid w:val="00DC7816"/>
    <w:rsid w:val="00EB604A"/>
    <w:rsid w:val="00F72898"/>
    <w:rsid w:val="00F87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7BE033D"/>
  <w15:chartTrackingRefBased/>
  <w15:docId w15:val="{0A537BBB-7988-464B-AD2C-9E022E8A3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683B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8E73FB"/>
    <w:pPr>
      <w:keepNext/>
      <w:keepLines/>
      <w:spacing w:before="360" w:after="120"/>
      <w:ind w:left="680"/>
      <w:jc w:val="center"/>
      <w:outlineLvl w:val="0"/>
    </w:pPr>
    <w:rPr>
      <w:rFonts w:eastAsiaTheme="majorEastAsia" w:cstheme="majorBidi"/>
      <w:b/>
      <w:color w:val="000000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B60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B604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B604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B604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B604A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B604A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B604A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B604A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E73FB"/>
    <w:rPr>
      <w:rFonts w:ascii="Times New Roman" w:eastAsiaTheme="majorEastAsia" w:hAnsi="Times New Roman" w:cstheme="majorBidi"/>
      <w:b/>
      <w:color w:val="000000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EB60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B60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B604A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EB604A"/>
    <w:rPr>
      <w:rFonts w:eastAsiaTheme="majorEastAsia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EB604A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EB604A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EB604A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EB604A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EB60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B60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B604A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B60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B604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B604A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EB604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B604A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B60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B604A"/>
    <w:rPr>
      <w:rFonts w:ascii="Times New Roman" w:hAnsi="Times New Roman"/>
      <w:i/>
      <w:iCs/>
      <w:color w:val="2F5496" w:themeColor="accent1" w:themeShade="BF"/>
      <w:sz w:val="28"/>
    </w:rPr>
  </w:style>
  <w:style w:type="character" w:styleId="ab">
    <w:name w:val="Intense Reference"/>
    <w:basedOn w:val="a0"/>
    <w:uiPriority w:val="32"/>
    <w:qFormat/>
    <w:rsid w:val="00EB604A"/>
    <w:rPr>
      <w:b/>
      <w:bCs/>
      <w:smallCaps/>
      <w:color w:val="2F5496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EB604A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 w:val="24"/>
      <w:lang w:eastAsia="ru-RU"/>
      <w14:ligatures w14:val="none"/>
    </w:rPr>
  </w:style>
  <w:style w:type="character" w:styleId="ad">
    <w:name w:val="Strong"/>
    <w:basedOn w:val="a0"/>
    <w:uiPriority w:val="22"/>
    <w:qFormat/>
    <w:rsid w:val="00EB604A"/>
    <w:rPr>
      <w:b/>
      <w:bCs/>
    </w:rPr>
  </w:style>
  <w:style w:type="character" w:customStyle="1" w:styleId="apple-converted-space">
    <w:name w:val="apple-converted-space"/>
    <w:basedOn w:val="a0"/>
    <w:rsid w:val="00EB604A"/>
  </w:style>
  <w:style w:type="character" w:styleId="HTML">
    <w:name w:val="HTML Code"/>
    <w:basedOn w:val="a0"/>
    <w:uiPriority w:val="99"/>
    <w:semiHidden/>
    <w:unhideWhenUsed/>
    <w:rsid w:val="00EB604A"/>
    <w:rPr>
      <w:rFonts w:ascii="Courier New" w:eastAsia="Times New Roman" w:hAnsi="Courier New" w:cs="Courier New"/>
      <w:sz w:val="20"/>
      <w:szCs w:val="20"/>
    </w:rPr>
  </w:style>
  <w:style w:type="paragraph" w:styleId="ae">
    <w:name w:val="TOC Heading"/>
    <w:basedOn w:val="1"/>
    <w:next w:val="a"/>
    <w:uiPriority w:val="39"/>
    <w:unhideWhenUsed/>
    <w:qFormat/>
    <w:rsid w:val="008E73FB"/>
    <w:pPr>
      <w:spacing w:before="480" w:after="0" w:line="276" w:lineRule="auto"/>
      <w:ind w:left="0"/>
      <w:jc w:val="left"/>
      <w:outlineLvl w:val="9"/>
    </w:pPr>
    <w:rPr>
      <w:rFonts w:asciiTheme="majorHAnsi" w:hAnsiTheme="majorHAnsi"/>
      <w:bCs/>
      <w:color w:val="2F5496" w:themeColor="accent1" w:themeShade="BF"/>
      <w:kern w:val="0"/>
      <w:szCs w:val="28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8E73FB"/>
    <w:pPr>
      <w:spacing w:before="120"/>
      <w:jc w:val="left"/>
    </w:pPr>
    <w:rPr>
      <w:rFonts w:asciiTheme="minorHAnsi" w:hAnsiTheme="minorHAnsi" w:cstheme="minorHAnsi"/>
      <w:b/>
      <w:bCs/>
      <w:i/>
      <w:iCs/>
      <w:sz w:val="24"/>
    </w:rPr>
  </w:style>
  <w:style w:type="paragraph" w:styleId="23">
    <w:name w:val="toc 2"/>
    <w:basedOn w:val="a"/>
    <w:next w:val="a"/>
    <w:autoRedefine/>
    <w:uiPriority w:val="39"/>
    <w:semiHidden/>
    <w:unhideWhenUsed/>
    <w:rsid w:val="008E73FB"/>
    <w:pPr>
      <w:spacing w:before="120"/>
      <w:ind w:left="280"/>
      <w:jc w:val="left"/>
    </w:pPr>
    <w:rPr>
      <w:rFonts w:asciiTheme="minorHAnsi" w:hAnsiTheme="minorHAnsi" w:cs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semiHidden/>
    <w:unhideWhenUsed/>
    <w:rsid w:val="008E73FB"/>
    <w:pPr>
      <w:ind w:left="560"/>
      <w:jc w:val="left"/>
    </w:pPr>
    <w:rPr>
      <w:rFonts w:asciiTheme="minorHAnsi" w:hAnsiTheme="minorHAnsi"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8E73FB"/>
    <w:pPr>
      <w:ind w:left="840"/>
      <w:jc w:val="left"/>
    </w:pPr>
    <w:rPr>
      <w:rFonts w:asciiTheme="minorHAnsi" w:hAnsiTheme="minorHAnsi"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8E73FB"/>
    <w:pPr>
      <w:ind w:left="1120"/>
      <w:jc w:val="left"/>
    </w:pPr>
    <w:rPr>
      <w:rFonts w:asciiTheme="minorHAnsi" w:hAnsiTheme="minorHAnsi" w:cs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8E73FB"/>
    <w:pPr>
      <w:ind w:left="1400"/>
      <w:jc w:val="left"/>
    </w:pPr>
    <w:rPr>
      <w:rFonts w:asciiTheme="minorHAnsi" w:hAnsiTheme="minorHAnsi" w:cs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8E73FB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8E73FB"/>
    <w:pPr>
      <w:ind w:left="1960"/>
      <w:jc w:val="left"/>
    </w:pPr>
    <w:rPr>
      <w:rFonts w:asciiTheme="minorHAnsi" w:hAnsiTheme="minorHAnsi"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8E73FB"/>
    <w:pPr>
      <w:ind w:left="2240"/>
      <w:jc w:val="left"/>
    </w:pPr>
    <w:rPr>
      <w:rFonts w:asciiTheme="minorHAnsi" w:hAnsiTheme="minorHAnsi" w:cstheme="minorHAnsi"/>
      <w:sz w:val="20"/>
      <w:szCs w:val="20"/>
    </w:rPr>
  </w:style>
  <w:style w:type="character" w:styleId="af">
    <w:name w:val="Hyperlink"/>
    <w:basedOn w:val="a0"/>
    <w:uiPriority w:val="99"/>
    <w:unhideWhenUsed/>
    <w:rsid w:val="008E73FB"/>
    <w:rPr>
      <w:color w:val="0563C1" w:themeColor="hyperlink"/>
      <w:u w:val="single"/>
    </w:rPr>
  </w:style>
  <w:style w:type="paragraph" w:styleId="af0">
    <w:name w:val="header"/>
    <w:basedOn w:val="a"/>
    <w:link w:val="af1"/>
    <w:uiPriority w:val="99"/>
    <w:unhideWhenUsed/>
    <w:rsid w:val="0031359F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31359F"/>
    <w:rPr>
      <w:rFonts w:ascii="Times New Roman" w:hAnsi="Times New Roman"/>
      <w:sz w:val="28"/>
    </w:rPr>
  </w:style>
  <w:style w:type="paragraph" w:styleId="af2">
    <w:name w:val="footer"/>
    <w:basedOn w:val="a"/>
    <w:link w:val="af3"/>
    <w:uiPriority w:val="99"/>
    <w:unhideWhenUsed/>
    <w:rsid w:val="0031359F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31359F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119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1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6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7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30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9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7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11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F1AE4EB-C414-EB40-9108-6CD7F97170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674</Words>
  <Characters>3843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Вознесенская</dc:creator>
  <cp:keywords/>
  <dc:description/>
  <cp:lastModifiedBy>Ксения Вознесенская</cp:lastModifiedBy>
  <cp:revision>2</cp:revision>
  <dcterms:created xsi:type="dcterms:W3CDTF">2025-06-09T07:42:00Z</dcterms:created>
  <dcterms:modified xsi:type="dcterms:W3CDTF">2025-06-09T07:42:00Z</dcterms:modified>
</cp:coreProperties>
</file>