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83"/>
        <w:gridCol w:w="3338"/>
        <w:gridCol w:w="551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49"/>
        <w:gridCol w:w="63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95"/>
        <w:gridCol w:w="65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751"/>
        <w:gridCol w:w="71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Пирожок с творогом и вишней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433"/>
        <w:gridCol w:w="643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#1 (грибной суп-пюре, кебаб (гов-свин),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#2 (грибной суп-пюре, кебаб (гов-кур),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