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before="800" w:after="120"/>
        <w:jc w:val="center"/>
        <w:rPr>
          <w:rFonts w:cs="" w:asciiTheme="majorBidi" w:cstheme="majorBidi" w:hAnsiTheme="majorBidi"/>
          <w:b/>
          <w:bCs/>
          <w:color w:themeColor="text1" w:val="000000"/>
          <w:sz w:val="56"/>
          <w:szCs w:val="56"/>
        </w:rPr>
      </w:pPr>
      <w:r>
        <w:rPr>
          <w:rFonts w:cs="" w:asciiTheme="majorBidi" w:cstheme="majorBidi" w:hAnsiTheme="majorBidi"/>
          <w:b/>
          <w:bCs/>
          <w:color w:themeColor="text1" w:val="000000"/>
          <w:sz w:val="56"/>
          <w:szCs w:val="56"/>
        </w:rPr>
      </w:r>
    </w:p>
    <w:p>
      <w:pPr>
        <w:pStyle w:val="Normal"/>
        <w:spacing w:before="800" w:after="120"/>
        <w:jc w:val="center"/>
        <w:rPr>
          <w:rFonts w:cs="" w:asciiTheme="majorBidi" w:cstheme="majorBidi" w:hAnsiTheme="majorBidi"/>
          <w:b/>
          <w:bCs/>
          <w:color w:themeColor="text1" w:val="000000"/>
          <w:sz w:val="56"/>
          <w:szCs w:val="56"/>
        </w:rPr>
      </w:pPr>
      <w:r>
        <w:rPr>
          <w:rFonts w:cs="" w:asciiTheme="majorBidi" w:cstheme="majorBidi" w:hAnsiTheme="majorBidi"/>
          <w:b/>
          <w:bCs/>
          <w:color w:themeColor="text1" w:val="000000"/>
          <w:sz w:val="56"/>
          <w:szCs w:val="56"/>
        </w:rPr>
      </w:r>
    </w:p>
    <w:p>
      <w:pPr>
        <w:pStyle w:val="Normal"/>
        <w:spacing w:before="800" w:after="120"/>
        <w:jc w:val="center"/>
        <w:rPr>
          <w:rFonts w:cs="" w:asciiTheme="majorBidi" w:cstheme="majorBidi" w:hAnsiTheme="majorBidi"/>
          <w:color w:themeColor="text1" w:val="000000"/>
        </w:rPr>
      </w:pPr>
      <w:r>
        <w:rPr>
          <w:rFonts w:cs="" w:asciiTheme="majorBidi" w:cstheme="majorBidi" w:hAnsiTheme="majorBidi"/>
          <w:b/>
          <w:bCs/>
          <w:color w:themeColor="text1" w:val="000000"/>
          <w:sz w:val="56"/>
          <w:szCs w:val="56"/>
        </w:rPr>
        <w:t>1-Apply</w:t>
      </w:r>
    </w:p>
    <w:p>
      <w:pPr>
        <w:pStyle w:val="Normal"/>
        <w:spacing w:before="0" w:after="400"/>
        <w:jc w:val="center"/>
        <w:rPr>
          <w:rFonts w:cs="" w:asciiTheme="majorBidi" w:cstheme="majorBidi" w:hAnsiTheme="majorBidi"/>
          <w:color w:themeColor="text1" w:val="000000"/>
        </w:rPr>
      </w:pPr>
      <w:r>
        <w:rPr>
          <w:rFonts w:cs="" w:asciiTheme="majorBidi" w:cstheme="majorBidi" w:hAnsiTheme="majorBidi"/>
          <w:i/>
          <w:iCs/>
          <w:color w:themeColor="text1" w:val="000000"/>
          <w:sz w:val="28"/>
          <w:szCs w:val="28"/>
        </w:rPr>
        <w:t>Create Once. Apply Everywhere.</w:t>
      </w:r>
    </w:p>
    <w:p>
      <w:pPr>
        <w:pStyle w:val="Normal"/>
        <w:spacing w:before="0" w:after="400"/>
        <w:jc w:val="center"/>
        <w:rPr>
          <w:rFonts w:cs="" w:asciiTheme="majorBidi" w:cstheme="majorBidi" w:hAnsiTheme="majorBidi"/>
          <w:color w:themeColor="text1" w:val="000000"/>
        </w:rPr>
      </w:pPr>
      <w:r>
        <w:rPr>
          <w:rFonts w:cs="" w:asciiTheme="majorBidi" w:cstheme="majorBidi" w:hAnsiTheme="majorBidi"/>
          <w:color w:themeColor="text1" w:val="000000"/>
        </w:rPr>
        <w:t>An AI-powered personal application agent that remembers your experience, finds opportunities, prepares applications, and keeps track of everything you submit.</w:t>
      </w:r>
    </w:p>
    <w:p>
      <w:pPr>
        <w:pStyle w:val="Normal"/>
        <w:rPr>
          <w:rFonts w:cs="" w:asciiTheme="majorBidi" w:cstheme="majorBidi" w:hAnsiTheme="majorBidi"/>
          <w:color w:themeColor="text1" w:val="000000"/>
        </w:rPr>
      </w:pPr>
      <w:r>
        <w:rPr>
          <w:rFonts w:cs="" w:asciiTheme="majorBidi" w:cstheme="majorBidi" w:hAnsiTheme="majorBidi"/>
          <w:color w:themeColor="text1" w:val="000000"/>
        </w:rPr>
      </w:r>
      <w:r>
        <w:br w:type="page"/>
      </w:r>
    </w:p>
    <w:p>
      <w:pPr>
        <w:pStyle w:val="Heading1"/>
        <w:spacing w:before="0" w:after="160"/>
        <w:rPr/>
      </w:pPr>
      <w:r>
        <w:rPr/>
        <w:t>1. The Problem</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Applying for jobs, internships, scholarships, hackathons, fellowships, grants, and other opportunities is repetitive.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A user may already have all the information required to apply:</w:t>
      </w:r>
    </w:p>
    <w:p>
      <w:pPr>
        <w:pStyle w:val="ListParagraph"/>
        <w:numPr>
          <w:ilvl w:val="0"/>
          <w:numId w:val="6"/>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Personal information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Education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Skills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Projects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Work experience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Achievements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Certificates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 xml:space="preserve">Multiple versions of their resume </w:t>
      </w:r>
      <w:r>
        <w:rPr>
          <w:rFonts w:cs="" w:asciiTheme="majorBidi" w:cstheme="majorBidi" w:hAnsiTheme="majorBidi"/>
          <w:color w:themeColor="text1" w:val="000000"/>
        </w:rPr>
        <w:t>(Resumes tailored for different roles)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Previous application answers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Portfolio and GitHub links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Yet every new opportunity asks them to enter the same information again.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must repeatedly:</w:t>
      </w:r>
    </w:p>
    <w:p>
      <w:pPr>
        <w:pStyle w:val="ListParagraph"/>
        <w:numPr>
          <w:ilvl w:val="0"/>
          <w:numId w:val="7"/>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Search for opportunities.</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Open different websites and forms.</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Find the appropriate resume.</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Upload documents.</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Rewrite questions such as "Why are you interested in this role?", “</w:t>
      </w:r>
      <w:r>
        <w:rPr>
          <w:rFonts w:cs="" w:asciiTheme="majorBidi" w:cstheme="majorBidi" w:hAnsiTheme="majorBidi"/>
          <w:color w:themeColor="text1" w:val="000000"/>
        </w:rPr>
        <w:t>Why should you be selected?” etc.</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Search through old applications for answers.</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Track deadlines manually.</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Remember whether they already applied.</w:t>
      </w:r>
    </w:p>
    <w:p>
      <w:pPr>
        <w:pStyle w:val="ListParagraph"/>
        <w:numPr>
          <w:ilvl w:val="0"/>
          <w:numId w:val="4"/>
        </w:numPr>
        <w:spacing w:before="0" w:after="60"/>
        <w:rPr>
          <w:rFonts w:cs="" w:asciiTheme="majorBidi" w:cstheme="majorBidi" w:hAnsiTheme="majorBidi"/>
          <w:color w:themeColor="text1" w:val="000000"/>
        </w:rPr>
      </w:pPr>
      <w:r>
        <w:rPr>
          <w:rFonts w:cs="" w:asciiTheme="majorBidi" w:cstheme="majorBidi" w:hAnsiTheme="majorBidi"/>
          <w:color w:themeColor="text1" w:val="000000"/>
        </w:rPr>
        <w:t>Follow up after submitting.</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problem is not that applicants lack information.</w:t>
      </w:r>
    </w:p>
    <w:p>
      <w:pPr>
        <w:pStyle w:val="Normal"/>
        <w:spacing w:before="0" w:after="200"/>
        <w:rPr>
          <w:rFonts w:cs="" w:asciiTheme="majorBidi" w:cstheme="majorBidi" w:hAnsiTheme="majorBidi"/>
          <w:color w:themeColor="text1" w:val="000000"/>
        </w:rPr>
      </w:pPr>
      <w:r>
        <w:rPr>
          <w:rFonts w:cs="" w:asciiTheme="majorBidi" w:cstheme="majorBidi" w:hAnsiTheme="majorBidi"/>
          <w:b/>
          <w:bCs/>
          <w:color w:themeColor="text1" w:val="000000"/>
        </w:rPr>
        <w:t>The problem is that their information is scattered and cannot intelligently follow them from one application to another.</w:t>
      </w:r>
    </w:p>
    <w:p>
      <w:pPr>
        <w:pStyle w:val="Heading1"/>
        <w:rPr/>
      </w:pPr>
      <w:r>
        <w:rPr/>
        <w:t>2. The 1-Apply Solution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creates a persistent application memory for the user.</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Instead of reconstructing themselves for every application, the user creates their profile once.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remembers:</w:t>
      </w:r>
    </w:p>
    <w:p>
      <w:pPr>
        <w:pStyle w:val="Normal"/>
        <w:spacing w:before="0" w:after="200"/>
        <w:rPr>
          <w:rFonts w:cs="" w:asciiTheme="majorBidi" w:cstheme="majorBidi" w:hAnsiTheme="majorBidi"/>
          <w:color w:themeColor="text1" w:val="000000"/>
        </w:rPr>
      </w:pPr>
      <w:r>
        <w:rPr>
          <w:rFonts w:cs="" w:ascii="Times New Roman" w:hAnsi="Times New Roman" w:cstheme="majorBidi"/>
          <w:b/>
          <w:bCs/>
          <w:color w:themeColor="text1" w:val="000000"/>
        </w:rPr>
        <w:t>Who you are → What you have done → What you have achieved → What documents you have → What you previously submitted → What opportunities you are pursuing</w:t>
      </w:r>
    </w:p>
    <w:p>
      <w:pPr>
        <w:pStyle w:val="Normal"/>
        <w:spacing w:before="0" w:after="200"/>
        <w:rPr>
          <w:rFonts w:cs="" w:asciiTheme="majorBidi" w:cstheme="majorBidi" w:hAnsiTheme="majorBidi"/>
          <w:color w:themeColor="text1" w:val="000000"/>
        </w:rPr>
      </w:pPr>
      <w:r>
        <w:rPr>
          <w:rFonts w:cs="" w:asciiTheme="majorBidi" w:cstheme="majorBidi" w:hAnsiTheme="majorBidi"/>
          <w:color w:themeColor="text1" w:val="000000"/>
        </w:rPr>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can then bring any opportunity to 1-Apply through a link, browser extension, or manual entry.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AI analyzes the opportunity, determines the user's fit, selects relevant evidence and documents, generates grounded answers, and prepares the application.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reviews and approves the final application.</w:t>
      </w:r>
    </w:p>
    <w:p>
      <w:pPr>
        <w:pStyle w:val="Heading2"/>
        <w:rPr>
          <w:rFonts w:cs="" w:asciiTheme="majorBidi" w:cstheme="majorBidi" w:hAnsiTheme="majorBidi"/>
          <w:color w:themeColor="text1" w:val="000000"/>
        </w:rPr>
      </w:pPr>
      <w:r>
        <w:drawing>
          <wp:anchor distT="0" distB="0" distL="0" distR="0" simplePos="0" relativeHeight="2" behindDoc="0" locked="0" layoutInCell="0" allowOverlap="1">
            <wp:simplePos x="0" y="0"/>
            <wp:positionH relativeFrom="column">
              <wp:posOffset>43815</wp:posOffset>
            </wp:positionH>
            <wp:positionV relativeFrom="paragraph">
              <wp:posOffset>4379595</wp:posOffset>
            </wp:positionV>
            <wp:extent cx="5605145" cy="649224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605145" cy="6492240"/>
                    </a:xfrm>
                    <a:prstGeom prst="rect">
                      <a:avLst/>
                    </a:prstGeom>
                    <a:noFill/>
                  </pic:spPr>
                </pic:pic>
              </a:graphicData>
            </a:graphic>
          </wp:anchor>
        </w:drawing>
      </w:r>
      <w:r>
        <w:rPr>
          <w:rFonts w:cs="" w:asciiTheme="majorBidi" w:cstheme="majorBidi" w:hAnsiTheme="majorBidi"/>
          <w:color w:themeColor="text1" w:val="000000"/>
        </w:rPr>
        <w:t>The complete experience</w:t>
      </w:r>
    </w:p>
    <w:p>
      <w:pPr>
        <w:pStyle w:val="Heading1"/>
        <w:rPr/>
      </w:pPr>
      <w:r>
        <w:rPr/>
        <w:drawing>
          <wp:anchor distT="0" distB="0" distL="0" distR="0" simplePos="0" relativeHeight="3" behindDoc="0" locked="0" layoutInCell="0" allowOverlap="1">
            <wp:simplePos x="0" y="0"/>
            <wp:positionH relativeFrom="column">
              <wp:posOffset>5080</wp:posOffset>
            </wp:positionH>
            <wp:positionV relativeFrom="paragraph">
              <wp:posOffset>635</wp:posOffset>
            </wp:positionV>
            <wp:extent cx="5286375" cy="581977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286375" cy="5819775"/>
                    </a:xfrm>
                    <a:prstGeom prst="rect">
                      <a:avLst/>
                    </a:prstGeom>
                    <a:noFill/>
                  </pic:spPr>
                </pic:pic>
              </a:graphicData>
            </a:graphic>
          </wp:anchor>
        </w:drawing>
      </w:r>
    </w:p>
    <w:p>
      <w:pPr>
        <w:pStyle w:val="Heading1"/>
        <w:rPr/>
      </w:pPr>
      <w:r>
        <w:rPr/>
        <w:t>3. How 1-Apply Works</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Step 1 — Create Your Application Memory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uploads one or more resumes and supporting documents.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extracts and organizes: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Personal information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Education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Skills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Projects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Experience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Achievements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Certifications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Leadership</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Links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Relevant supporting evidence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verifies the extracted information.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becomes their Application Memory.</w:t>
      </w:r>
    </w:p>
    <w:p>
      <w:pPr>
        <w:pStyle w:val="Strong1"/>
        <w:rPr/>
      </w:pPr>
      <w:r>
        <w:rPr>
          <w:rStyle w:val="IntenseQuoteChar"/>
          <w:color w:themeColor="text1" w:val="000000"/>
        </w:rPr>
        <w:t>Create</w:t>
      </w:r>
      <w:r>
        <w:rPr/>
        <w:t xml:space="preserve"> once. Reuse everywhere.</w:t>
      </w:r>
    </w:p>
    <w:p>
      <w:pPr>
        <w:pStyle w:val="Heading1"/>
        <w:rPr/>
      </w:pPr>
      <w:r>
        <w:rPr/>
        <w:t>4. Step 2 — Bring Opportunities to 1-Apply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Users can discover opportunities in multiple ways.</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A. Browser Extension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visits any job, internship, scholarship, hackathon, fellowship, or application page.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They click:</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"Save to 1-Apply"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extension captures the URL and sends the opportunity to their dashboard.</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extension can also provide an optional:</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"Find Opportunities"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mode that helps discover relevant opportunities.</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B. Paste a Link</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The user simply pastes an opportunity URL into 1-Apply </w:t>
      </w:r>
      <w:r>
        <w:rPr>
          <w:rFonts w:cs="" w:asciiTheme="majorBidi" w:cstheme="majorBidi" w:hAnsiTheme="majorBidi"/>
          <w:color w:themeColor="text1" w:val="000000"/>
        </w:rPr>
        <w:t>website</w:t>
      </w:r>
      <w:r>
        <w:rPr>
          <w:rFonts w:cs="" w:asciiTheme="majorBidi" w:cstheme="majorBidi" w:hAnsiTheme="majorBidi"/>
          <w:color w:themeColor="text1" w:val="000000"/>
        </w:rPr>
        <w:t>.</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C. Manual Entry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For opportunities such as offline forms, private portals, or Google Forms, the user can manually enter the relevant information. </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D. AI Opportunity Discovery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Users can specify:</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"Find AI/ML internships in Pakistan or remote opportunities for undergraduate students."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can search for matching opportunities and bring them into the user's opportunity pipeline.</w:t>
      </w:r>
    </w:p>
    <w:p>
      <w:pPr>
        <w:pStyle w:val="Heading1"/>
        <w:rPr/>
      </w:pPr>
      <w:r>
        <w:rPr/>
        <w:t>5. Step 3 — Understand the Opportunity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Once an opportunity enters 1-Apply, the AI analyzes it.</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It extracts: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Role/program name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Organization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Requirements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Eligibility criteria</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Deadline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Application questions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Required documents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Skills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Experience requirements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Location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Important dates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system then compares these requirements with the user's Application Memory.</w:t>
      </w:r>
    </w:p>
    <w:p>
      <w:pPr>
        <w:pStyle w:val="Heading2"/>
        <w:rPr>
          <w:rFonts w:cs="" w:asciiTheme="majorBidi" w:cstheme="majorBidi" w:hAnsiTheme="majorBidi"/>
          <w:color w:themeColor="text1" w:val="000000"/>
          <w:sz w:val="18"/>
          <w:szCs w:val="18"/>
        </w:rPr>
      </w:pPr>
      <w:r>
        <w:rPr>
          <w:rFonts w:cs="" w:ascii="Times New Roman" w:hAnsi="Times New Roman" w:cstheme="majorBidi"/>
          <w:color w:themeColor="text1" w:val="000000"/>
        </w:rPr>
        <w:t>Example</w:t>
      </w:r>
    </w:p>
    <w:p>
      <w:pPr>
        <w:pStyle w:val="Heading2"/>
        <w:rPr>
          <w:rFonts w:cs="" w:asciiTheme="majorBidi" w:cstheme="majorBidi" w:hAnsiTheme="majorBidi"/>
          <w:color w:themeColor="text1" w:val="000000"/>
          <w:sz w:val="18"/>
          <w:szCs w:val="18"/>
        </w:rPr>
      </w:pPr>
      <w:r>
        <w:rPr>
          <w:rFonts w:cs="" w:asciiTheme="majorBidi" w:cstheme="majorBidi" w:hAnsiTheme="majorBidi"/>
          <w:color w:themeColor="text1" w:val="000000"/>
          <w:sz w:val="18"/>
          <w:szCs w:val="18"/>
        </w:rPr>
        <w:drawing>
          <wp:anchor distT="0" distB="0" distL="0" distR="0" simplePos="0" relativeHeight="4" behindDoc="0" locked="0" layoutInCell="0" allowOverlap="1">
            <wp:simplePos x="0" y="0"/>
            <wp:positionH relativeFrom="column">
              <wp:posOffset>824230</wp:posOffset>
            </wp:positionH>
            <wp:positionV relativeFrom="paragraph">
              <wp:posOffset>615950</wp:posOffset>
            </wp:positionV>
            <wp:extent cx="4101465" cy="4338320"/>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101465" cy="4338320"/>
                    </a:xfrm>
                    <a:prstGeom prst="rect">
                      <a:avLst/>
                    </a:prstGeom>
                    <a:noFill/>
                  </pic:spPr>
                </pic:pic>
              </a:graphicData>
            </a:graphic>
          </wp:anchor>
        </w:drawing>
      </w:r>
    </w:p>
    <w:p>
      <w:pPr>
        <w:pStyle w:val="Heading1"/>
        <w:rPr/>
      </w:pPr>
      <w:r>
        <w:rPr/>
        <w:t>6. Step 4 — Fit Index</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Instead of simply saying:</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"You are a good fit."</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explains why.</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Example</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 xml:space="preserve">         </w:t>
      </w:r>
      <w:r>
        <w:rPr>
          <w:rFonts w:eastAsia="Consolas" w:cs="" w:asciiTheme="majorBidi" w:cstheme="majorBidi" w:hAnsiTheme="majorBidi"/>
          <w:color w:themeColor="text1" w:val="000000"/>
          <w:sz w:val="16"/>
          <w:szCs w:val="16"/>
        </w:rPr>
        <w:t>1-APPLY FIT INDEX</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87 / 100</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Skills Match             92%</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Experience Match         84%</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Education Match          100%</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Project Relevance        91%</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Eligibility              100%</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Missing / Unclear:</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6-month availability not specified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Professional ML experience preferred</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Fit Index gives the applicant an immediate understanding of:</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Should I apply?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More importantly, it tells them:</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What is missing?</w:t>
      </w:r>
    </w:p>
    <w:p>
      <w:pPr>
        <w:pStyle w:val="Heading1"/>
        <w:rPr/>
      </w:pPr>
      <w:r>
        <w:rPr/>
        <w:t>7. Step 5 — Automatically Choose the Best Resume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Many applicants maintain multiple resumes: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Software Engineering Resume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AI/ML Resume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Web Development Resume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Research Resume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General Resume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compares the opportunity against the user's resumes and recommends the best version.</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jc w:val="center"/>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Opportunity</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Resume Matcher</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AI                    Web             General</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82%                 61%              54%</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Recommended Resume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AI/ML Resume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If no existing resume is a strong match, 1-Apply can suggest:</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"Your current resumes have a 64% fit. Consider creating an AI-focused version highlighting these three projects."</w:t>
      </w:r>
    </w:p>
    <w:p>
      <w:pPr>
        <w:pStyle w:val="Heading1"/>
        <w:rPr/>
      </w:pPr>
      <w:r>
        <w:rPr/>
        <w:t>8. Step 6 — AI Answers From YOUR Evidence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is one of the core differentiators of 1-Apply.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Instead of asking a generic AI:</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"Write why I am interested in this internship."</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retrieves the user's relevant experiences.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For example:</w:t>
      </w:r>
    </w:p>
    <w:p>
      <w:pPr>
        <w:pStyle w:val="Normal"/>
        <w:spacing w:before="0" w:after="40"/>
        <w:rPr>
          <w:rFonts w:cs="" w:asciiTheme="majorBidi" w:cstheme="majorBidi" w:hAnsiTheme="majorBidi"/>
          <w:color w:themeColor="text1" w:val="000000"/>
        </w:rPr>
      </w:pPr>
      <w:r>
        <w:rPr>
          <w:rFonts w:cs="" w:asciiTheme="majorBidi" w:cstheme="majorBidi" w:hAnsiTheme="majorBidi"/>
          <w:b/>
          <w:bCs/>
          <w:color w:themeColor="text1" w:val="000000"/>
        </w:rPr>
        <w:t>Question: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Why are you interested in this AI internship?</w:t>
      </w:r>
    </w:p>
    <w:p>
      <w:pPr>
        <w:pStyle w:val="Normal"/>
        <w:spacing w:before="0" w:after="40"/>
        <w:rPr>
          <w:rFonts w:cs="" w:asciiTheme="majorBidi" w:cstheme="majorBidi" w:hAnsiTheme="majorBidi"/>
          <w:color w:themeColor="text1" w:val="000000"/>
        </w:rPr>
      </w:pPr>
      <w:r>
        <w:rPr>
          <w:rFonts w:cs="" w:asciiTheme="majorBidi" w:cstheme="majorBidi" w:hAnsiTheme="majorBidi"/>
          <w:b/>
          <w:bCs/>
          <w:color w:themeColor="text1" w:val="000000"/>
        </w:rPr>
        <w:t>Relevant Evidence:</w:t>
      </w:r>
    </w:p>
    <w:p>
      <w:pPr>
        <w:pStyle w:val="ListParagraph"/>
        <w:spacing w:before="0" w:after="60"/>
        <w:ind w:start="720"/>
        <w:rPr>
          <w:rFonts w:cs="" w:asciiTheme="majorBidi" w:cstheme="majorBidi" w:hAnsiTheme="majorBidi"/>
          <w:color w:themeColor="text1" w:val="000000"/>
        </w:rPr>
      </w:pPr>
      <w:r>
        <w:rPr>
          <w:rFonts w:cs="Segoe UI Symbol" w:ascii="Segoe UI Symbol" w:hAnsi="Segoe UI Symbol"/>
          <w:color w:themeColor="text1" w:val="000000"/>
        </w:rPr>
        <w:t>✓</w:t>
      </w:r>
      <w:r>
        <w:rPr>
          <w:rFonts w:cs="" w:asciiTheme="majorBidi" w:cstheme="majorBidi" w:hAnsiTheme="majorBidi"/>
          <w:color w:themeColor="text1" w:val="000000"/>
        </w:rPr>
        <w:t xml:space="preserve"> </w:t>
      </w:r>
      <w:r>
        <w:rPr>
          <w:rFonts w:cs="" w:asciiTheme="majorBidi" w:cstheme="majorBidi" w:hAnsiTheme="majorBidi"/>
          <w:color w:themeColor="text1" w:val="000000"/>
        </w:rPr>
        <w:t>Machine Learning Project</w:t>
      </w:r>
    </w:p>
    <w:p>
      <w:pPr>
        <w:pStyle w:val="ListParagraph"/>
        <w:spacing w:before="0" w:after="60"/>
        <w:ind w:start="720"/>
        <w:rPr>
          <w:rFonts w:cs="" w:asciiTheme="majorBidi" w:cstheme="majorBidi" w:hAnsiTheme="majorBidi"/>
          <w:color w:themeColor="text1" w:val="000000"/>
        </w:rPr>
      </w:pPr>
      <w:r>
        <w:rPr>
          <w:rFonts w:cs="Segoe UI Symbol" w:ascii="Segoe UI Symbol" w:hAnsi="Segoe UI Symbol"/>
          <w:color w:themeColor="text1" w:val="000000"/>
        </w:rPr>
        <w:t>✓</w:t>
      </w:r>
      <w:r>
        <w:rPr>
          <w:rFonts w:cs="" w:asciiTheme="majorBidi" w:cstheme="majorBidi" w:hAnsiTheme="majorBidi"/>
          <w:color w:themeColor="text1" w:val="000000"/>
        </w:rPr>
        <w:t xml:space="preserve"> </w:t>
      </w:r>
      <w:r>
        <w:rPr>
          <w:rFonts w:cs="" w:asciiTheme="majorBidi" w:cstheme="majorBidi" w:hAnsiTheme="majorBidi"/>
          <w:color w:themeColor="text1" w:val="000000"/>
        </w:rPr>
        <w:t>AI Hackathon</w:t>
      </w:r>
    </w:p>
    <w:p>
      <w:pPr>
        <w:pStyle w:val="ListParagraph"/>
        <w:spacing w:before="0" w:after="60"/>
        <w:ind w:start="720"/>
        <w:rPr>
          <w:rFonts w:cs="" w:asciiTheme="majorBidi" w:cstheme="majorBidi" w:hAnsiTheme="majorBidi"/>
          <w:color w:themeColor="text1" w:val="000000"/>
        </w:rPr>
      </w:pPr>
      <w:r>
        <w:rPr>
          <w:rFonts w:cs="Segoe UI Symbol" w:ascii="Segoe UI Symbol" w:hAnsi="Segoe UI Symbol"/>
          <w:color w:themeColor="text1" w:val="000000"/>
        </w:rPr>
        <w:t>✓</w:t>
      </w:r>
      <w:r>
        <w:rPr>
          <w:rFonts w:cs="" w:asciiTheme="majorBidi" w:cstheme="majorBidi" w:hAnsiTheme="majorBidi"/>
          <w:color w:themeColor="text1" w:val="000000"/>
        </w:rPr>
        <w:t xml:space="preserve"> </w:t>
      </w:r>
      <w:r>
        <w:rPr>
          <w:rFonts w:cs="" w:asciiTheme="majorBidi" w:cstheme="majorBidi" w:hAnsiTheme="majorBidi"/>
          <w:color w:themeColor="text1" w:val="000000"/>
        </w:rPr>
        <w:t>Python experience</w:t>
      </w:r>
    </w:p>
    <w:p>
      <w:pPr>
        <w:pStyle w:val="ListParagraph"/>
        <w:spacing w:before="0" w:after="60"/>
        <w:ind w:start="720"/>
        <w:rPr>
          <w:rFonts w:cs="" w:asciiTheme="majorBidi" w:cstheme="majorBidi" w:hAnsiTheme="majorBidi"/>
          <w:color w:themeColor="text1" w:val="000000"/>
        </w:rPr>
      </w:pPr>
      <w:r>
        <w:rPr>
          <w:rFonts w:cs="Segoe UI Symbol" w:ascii="Segoe UI Symbol" w:hAnsi="Segoe UI Symbol"/>
          <w:color w:themeColor="text1" w:val="000000"/>
        </w:rPr>
        <w:t>✓</w:t>
      </w:r>
      <w:r>
        <w:rPr>
          <w:rFonts w:cs="" w:asciiTheme="majorBidi" w:cstheme="majorBidi" w:hAnsiTheme="majorBidi"/>
          <w:color w:themeColor="text1" w:val="000000"/>
        </w:rPr>
        <w:t xml:space="preserve"> </w:t>
      </w:r>
      <w:r>
        <w:rPr>
          <w:rFonts w:cs="" w:asciiTheme="majorBidi" w:cstheme="majorBidi" w:hAnsiTheme="majorBidi"/>
          <w:color w:themeColor="text1" w:val="000000"/>
        </w:rPr>
        <w:t>Research project</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AI generates an answer using those approved facts.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Every generated answer can show:</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"Why did I write this?"</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Generated sentence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Based on: AI Project</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Based on: Hackathon</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Based on: Python Experience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If the system does not know something, it asks the user instead of inventing it. </w:t>
      </w:r>
      <w:r>
        <w:rPr>
          <w:rFonts w:cs="" w:asciiTheme="majorBidi" w:cstheme="majorBidi" w:hAnsiTheme="majorBidi"/>
          <w:color w:themeColor="text1" w:val="000000"/>
        </w:rPr>
        <w:t>It will in fact, always email notify through the website and email first. Then when the application deadline is about to be reached; the AI will generate the answers (if not given by the user or generated by the user), and will automatically be submitted before the deadline.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Principle:</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No evidence → No claim.</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makes 1-Apply more trustworthy than a generic AI writing assistant.</w:t>
      </w:r>
    </w:p>
    <w:p>
      <w:pPr>
        <w:pStyle w:val="Heading1"/>
        <w:rPr/>
      </w:pPr>
      <w:r>
        <w:rPr/>
        <w:t>9. Step 7 — Smart Autofill</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Once the user approves the answers, 1-Apply can use its browser extension to map approved information to application fields.</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Application Form</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Field Detection</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1-Apply Memory</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Suggested Values</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User Preview</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Approved Autofill</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user can control exactly what information 1-Apply is allowed to fill.</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Sensitive or consequential fields remain under explicit user control.</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1-Apply does not bypass CAPTCHAs, signatures, attestations, payments, or other security mechanisms. </w:t>
      </w:r>
      <w:r>
        <w:rPr>
          <w:rFonts w:cs="" w:asciiTheme="majorBidi" w:cstheme="majorBidi" w:hAnsiTheme="majorBidi"/>
          <w:color w:themeColor="text1" w:val="000000"/>
        </w:rPr>
        <w:t>Whenever there is a captcha or account creation first, the user will be notified through website and email to solve the captcha but you know what, the info will be filled automatically by the Extension and the missing info would be prompted to user to be filled or generated.</w:t>
      </w:r>
    </w:p>
    <w:p>
      <w:pPr>
        <w:pStyle w:val="Heading1"/>
        <w:rPr/>
      </w:pPr>
      <w:r>
        <w:rPr/>
        <w:t>10. Step 8 — Deadline Intelligence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is where 1-Apply becomes more than an autofill tool.</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Every opportunity has a lifecycle.</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Saved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Analyzing</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Ready to Apply</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In Progress</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Review Required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Submitted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Under Review</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Interview / Next Stage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Accepted / Rejected</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1-Apply tracks </w:t>
      </w:r>
      <w:r>
        <w:rPr>
          <w:rFonts w:cs="" w:asciiTheme="majorBidi" w:cstheme="majorBidi" w:hAnsiTheme="majorBidi"/>
          <w:color w:themeColor="text1" w:val="000000"/>
        </w:rPr>
        <w:t>(through reading all my emails and getting the context or the actual application portals)</w:t>
      </w:r>
      <w:r>
        <w:rPr>
          <w:rFonts w:cs="" w:asciiTheme="majorBidi" w:cstheme="majorBidi" w:hAnsiTheme="majorBidi"/>
          <w:color w:themeColor="text1" w:val="000000"/>
        </w:rPr>
        <w: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Application deadline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Missing information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Pending documents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Submission status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Interview dates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Contacts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Follow-ups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Previous answers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Submitted documents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Users receive reminders before important deadlines.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If an application is prepared but incomplete, 1-Apply can notify the user:</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 xml:space="preserve">"Your Google internship application is 80% complete. Deadline is tomorrow at 11:59 PM. One question remains." </w:t>
      </w:r>
    </w:p>
    <w:p>
      <w:pPr>
        <w:pStyle w:val="Normal"/>
        <w:pBdr>
          <w:left w:val="single" w:sz="12" w:space="8" w:color="2E74B5"/>
        </w:pBdr>
        <w:spacing w:before="100" w:after="200"/>
        <w:ind w:hanging="0" w:start="0"/>
        <w:rPr>
          <w:rFonts w:cs="" w:asciiTheme="majorBidi" w:cstheme="majorBidi" w:hAnsiTheme="majorBidi"/>
          <w:color w:themeColor="text1" w:val="000000"/>
        </w:rPr>
      </w:pPr>
      <w:r>
        <w:rPr>
          <w:rFonts w:cs="" w:asciiTheme="majorBidi" w:cstheme="majorBidi" w:hAnsiTheme="majorBidi"/>
          <w:i/>
          <w:iCs/>
          <w:color w:themeColor="text1" w:val="000000"/>
        </w:rPr>
        <w:t>and if the user failed to enter, the info will be generated by ai as described above.</w:t>
      </w:r>
    </w:p>
    <w:p>
      <w:pPr>
        <w:pStyle w:val="Heading1"/>
        <w:rPr/>
      </w:pPr>
      <w:r>
        <w:rPr/>
        <w:t>11. Application History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Every application becomes part of the user's long-term memory.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For each opportunity, 1-Apply stores:</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Opportunity</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Resume used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Documents used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Answers submitted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Submission date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Deadline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Status</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Interview information</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Follow-up history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solves a problem most application tools ignore:</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"What exactly did I submit six months ago?"</w:t>
      </w:r>
    </w:p>
    <w:p>
      <w:pPr>
        <w:pStyle w:val="Heading1"/>
        <w:rPr/>
      </w:pPr>
      <w:r>
        <w:rPr/>
        <w:t>12. Document Versioning</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maintains versions of:</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Resumes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Cover letters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Transcripts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Certificates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Portfolios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Other application documents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 xml:space="preserve">For every application, the system records the exact version used. </w:t>
      </w:r>
      <w:r>
        <w:rPr>
          <w:rFonts w:cs="" w:asciiTheme="majorBidi" w:cstheme="majorBidi" w:hAnsiTheme="majorBidi"/>
          <w:color w:themeColor="text1" w:val="000000"/>
        </w:rPr>
        <w:t>And will always submit the latest version (tho there will be options of using any other version if the user wanna alter manually).</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Example:</w:t>
      </w:r>
    </w:p>
    <w:p>
      <w:pPr>
        <w:pStyle w:val="Normal"/>
        <w:spacing w:before="0" w:after="160"/>
        <w:rPr>
          <w:rFonts w:cs="" w:asciiTheme="majorBidi" w:cstheme="majorBidi" w:hAnsiTheme="majorBidi"/>
          <w:color w:themeColor="text1" w:val="000000"/>
        </w:rPr>
      </w:pPr>
      <w:r>
        <w:rPr>
          <w:rFonts w:cs="" w:asciiTheme="majorBidi" w:cstheme="majorBidi" w:hAnsiTheme="majorBidi"/>
          <w:b/>
          <w:bCs/>
          <w:color w:themeColor="text1" w:val="000000"/>
        </w:rPr>
        <w:t>Google STEP Internship</w:t>
      </w:r>
    </w:p>
    <w:tbl>
      <w:tblPr>
        <w:tblW w:w="10128" w:type="dxa"/>
        <w:jc w:val="start"/>
        <w:tblInd w:w="0" w:type="dxa"/>
        <w:tblLayout w:type="fixed"/>
        <w:tblCellMar>
          <w:top w:w="100" w:type="dxa"/>
          <w:start w:w="120" w:type="dxa"/>
          <w:bottom w:w="100" w:type="dxa"/>
          <w:end w:w="120" w:type="dxa"/>
        </w:tblCellMar>
        <w:tblLook w:noHBand="0" w:noVBand="1" w:firstColumn="1" w:lastRow="0" w:lastColumn="0" w:firstRow="1" w:val="04a0"/>
      </w:tblPr>
      <w:tblGrid>
        <w:gridCol w:w="3379"/>
        <w:gridCol w:w="6749"/>
      </w:tblGrid>
      <w:tr>
        <w:trPr>
          <w:trHeight w:val="282" w:hRule="atLeast"/>
        </w:trPr>
        <w:tc>
          <w:tcPr>
            <w:tcW w:w="337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Resume</w:t>
            </w:r>
          </w:p>
        </w:tc>
        <w:tc>
          <w:tcPr>
            <w:tcW w:w="674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Resume_AI_v3.pdf</w:t>
            </w:r>
          </w:p>
        </w:tc>
      </w:tr>
      <w:tr>
        <w:trPr>
          <w:trHeight w:val="269" w:hRule="atLeast"/>
        </w:trPr>
        <w:tc>
          <w:tcPr>
            <w:tcW w:w="337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Transcript</w:t>
            </w:r>
          </w:p>
        </w:tc>
        <w:tc>
          <w:tcPr>
            <w:tcW w:w="674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Transcript_2026.pdf</w:t>
            </w:r>
          </w:p>
        </w:tc>
      </w:tr>
      <w:tr>
        <w:trPr>
          <w:trHeight w:val="282" w:hRule="atLeast"/>
        </w:trPr>
        <w:tc>
          <w:tcPr>
            <w:tcW w:w="337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Cover Letter</w:t>
            </w:r>
          </w:p>
        </w:tc>
        <w:tc>
          <w:tcPr>
            <w:tcW w:w="674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CL_Google_v2.pdf</w:t>
            </w:r>
          </w:p>
        </w:tc>
      </w:tr>
      <w:tr>
        <w:trPr>
          <w:trHeight w:val="269" w:hRule="atLeast"/>
        </w:trPr>
        <w:tc>
          <w:tcPr>
            <w:tcW w:w="337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Submitted</w:t>
            </w:r>
          </w:p>
        </w:tc>
        <w:tc>
          <w:tcPr>
            <w:tcW w:w="6749"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16 August 2026</w:t>
            </w:r>
          </w:p>
        </w:tc>
      </w:tr>
    </w:tbl>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This prevents users from accidentally submitting outdated documents.</w:t>
      </w:r>
    </w:p>
    <w:p>
      <w:pPr>
        <w:pStyle w:val="Heading1"/>
        <w:rPr/>
      </w:pPr>
      <w:r>
        <w:rPr/>
        <w:t>13. Email &amp; Calendar Integration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can connect with the user's email and calendar to maintain the complete application lifecycle.</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Email intelligence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system can detect relevant emails such as: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Application received</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Interview invitation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Assessment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Rejection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Offer</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Follow-up request</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Calendar</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If an interview is detected:</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Email</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Interview detected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User confirmation</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Calendar event</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Reminder</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application is no longer forgotten after submission.</w:t>
      </w:r>
    </w:p>
    <w:p>
      <w:pPr>
        <w:pStyle w:val="Heading1"/>
        <w:rPr/>
      </w:pPr>
      <w:r>
        <w:rPr/>
        <w:t>14. The Complete User Journey</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CREATE PROFILE </w:t>
        <w:tab/>
        <w:t>│</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UPLOAD RESUMES &amp; </w:t>
        <w:tab/>
        <w:t>│</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DOCUMENTS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VERIFY PERSONAL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EVIDENCE      </w:t>
        <w:tab/>
        <w:tab/>
        <w:t>│</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FIND / SAVE</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OPPORTUNITY</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AI ANALYZES</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REQUIREMENTS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ELIGIBILITY +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FIT INDEX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MATCH RESUME +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EVIDENCE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GENERATE GROUNDED</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APPLICATION ANSWERS</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USER REVIEWS &amp;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APPROVES</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SMART AUTOFILL</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SUBMIT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TRACK + EMAIL +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CALENDAR + FOLLOW-UP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p>
    <w:p>
      <w:pPr>
        <w:pStyle w:val="Heading1"/>
        <w:rPr/>
      </w:pPr>
      <w:r>
        <w:rPr/>
        <w:t>15. Why 1-Apply Is Different</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Existing application tools focus on one step.</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Job boards help users find jobs.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Resume builders help users build resumes.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AI writing tools help users write answers.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Autofill tools help users fill forms.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Spreadsheets help users track applications.</w:t>
      </w:r>
    </w:p>
    <w:p>
      <w:pPr>
        <w:pStyle w:val="Normal"/>
        <w:spacing w:before="0" w:after="200"/>
        <w:rPr>
          <w:rFonts w:cs="" w:asciiTheme="majorBidi" w:cstheme="majorBidi" w:hAnsiTheme="majorBidi"/>
          <w:color w:themeColor="text1" w:val="000000"/>
        </w:rPr>
      </w:pPr>
      <w:r>
        <w:rPr>
          <w:rFonts w:cs="" w:asciiTheme="majorBidi" w:cstheme="majorBidi" w:hAnsiTheme="majorBidi"/>
          <w:b/>
          <w:bCs/>
          <w:color w:themeColor="text1" w:val="000000"/>
        </w:rPr>
        <w:t>1-Apply connects all of them.</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 xml:space="preserve">          </w:t>
      </w:r>
      <w:r>
        <w:rPr>
          <w:rFonts w:eastAsia="Consolas" w:cs="" w:asciiTheme="majorBidi" w:cstheme="majorBidi" w:hAnsiTheme="majorBidi"/>
          <w:color w:themeColor="text1" w:val="000000"/>
          <w:sz w:val="16"/>
          <w:szCs w:val="16"/>
        </w:rPr>
        <w:t>FIND</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ANALYZE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MATCH</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GENERATE</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REVIEW</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AUTOFILL</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APPLY</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TRACK</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REMEMBER</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next application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result is not simply faster applications.</w:t>
      </w:r>
    </w:p>
    <w:p>
      <w:pPr>
        <w:pStyle w:val="Normal"/>
        <w:spacing w:before="0" w:after="200"/>
        <w:rPr>
          <w:rFonts w:cs="" w:asciiTheme="majorBidi" w:cstheme="majorBidi" w:hAnsiTheme="majorBidi"/>
          <w:color w:themeColor="text1" w:val="000000"/>
        </w:rPr>
      </w:pPr>
      <w:r>
        <w:rPr>
          <w:rFonts w:cs="" w:asciiTheme="majorBidi" w:cstheme="majorBidi" w:hAnsiTheme="majorBidi"/>
          <w:b/>
          <w:bCs/>
          <w:color w:themeColor="text1" w:val="000000"/>
        </w:rPr>
        <w:t>The result is an application system that gets more useful every time the user applies.</w:t>
      </w:r>
    </w:p>
    <w:p>
      <w:pPr>
        <w:pStyle w:val="Heading1"/>
        <w:rPr/>
      </w:pPr>
      <w:r>
        <w:rPr/>
        <w:t>16. Responsible AI</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is designed around a simple rule:</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Truth before fluency.</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AI should never make an applicant sound more qualified by inventing experience.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Therefore: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Generated claims must come from approved evidence.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Missing information becomes a question for the user.</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Eligibility results explain the underlying requirement.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Users approve generated answers before submission.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Users control which documents are used.</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External webpage instructions are treated as untrusted data.</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Sensitive actions require explicit user control.</w:t>
      </w:r>
    </w:p>
    <w:p>
      <w:pPr>
        <w:pStyle w:val="Heading1"/>
        <w:rPr/>
      </w:pPr>
      <w:r>
        <w:rPr/>
        <w:t>17. Technical Architecture</w:t>
      </w:r>
    </w:p>
    <w:p>
      <w:pPr>
        <w:pStyle w:val="Normal"/>
        <w:pBdr>
          <w:top w:val="single" w:sz="4" w:space="0" w:color="D9D9D9"/>
          <w:left w:val="single" w:sz="4" w:space="0" w:color="D9D9D9"/>
          <w:bottom w:val="single" w:sz="4" w:space="0" w:color="D9D9D9"/>
          <w:right w:val="single" w:sz="4" w:space="0" w:color="D9D9D9"/>
        </w:pBdr>
        <w:shd w:val="clear" w:color="auto" w:fill="F2F2F2"/>
        <w:spacing w:before="120" w:after="240"/>
        <w:jc w:val="center"/>
        <w:rPr>
          <w:rFonts w:cs="" w:asciiTheme="majorBidi" w:cstheme="majorBidi" w:hAnsiTheme="majorBidi"/>
          <w:color w:themeColor="text1" w:val="000000"/>
        </w:rPr>
      </w:pP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Browser / User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Chrome Extension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1-APPLY API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w:t>
        <w:tab/>
        <w:tab/>
        <w:t xml:space="preserve"> ▼       </w:t>
        <w:tab/>
        <w:tab/>
        <w:t xml:space="preserve">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PostgreSQL  </w:t>
        <w:tab/>
        <w:t xml:space="preserve">      │    │ Document                  │    │ </w:t>
        <w:tab/>
        <w:t>AI Layer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 pgvector  </w:t>
        <w:tab/>
        <w:t xml:space="preserve">      │    │ Storage                       │    │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Extraction         </w:t>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Retrieval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Matching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Eligibility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 Generation        </w:t>
        <w:tab/>
        <w:tab/>
        <w:t xml:space="preserve">        │</w:t>
      </w:r>
      <w:r>
        <w:rPr>
          <w:rFonts w:cs="" w:asciiTheme="majorBidi" w:cstheme="majorBidi" w:hAnsiTheme="majorBidi"/>
          <w:color w:themeColor="text1" w:val="000000"/>
        </w:rPr>
        <w:br/>
      </w:r>
      <w:r>
        <w:rPr>
          <w:rFonts w:eastAsia="Consolas" w:cs="" w:asciiTheme="majorBidi" w:cstheme="majorBidi" w:hAnsiTheme="majorBidi"/>
          <w:color w:themeColor="text1" w:val="000000"/>
          <w:sz w:val="16"/>
          <w:szCs w:val="16"/>
        </w:rPr>
        <w:t xml:space="preserve">                                                                                              └─────────────────────┘</w:t>
      </w:r>
    </w:p>
    <w:p>
      <w:pPr>
        <w:pStyle w:val="Heading2"/>
        <w:rPr>
          <w:rFonts w:cs="" w:asciiTheme="majorBidi" w:cstheme="majorBidi" w:hAnsiTheme="majorBidi"/>
          <w:color w:themeColor="text1" w:val="000000"/>
        </w:rPr>
      </w:pPr>
      <w:r>
        <w:rPr>
          <w:rFonts w:cs="" w:asciiTheme="majorBidi" w:cstheme="majorBidi" w:hAnsiTheme="majorBidi"/>
          <w:color w:themeColor="text1" w:val="000000"/>
        </w:rPr>
        <w:t>Proposed Stack</w:t>
      </w:r>
    </w:p>
    <w:p>
      <w:pPr>
        <w:pStyle w:val="Normal"/>
        <w:spacing w:before="0" w:after="60"/>
        <w:rPr>
          <w:rFonts w:cs="" w:asciiTheme="majorBidi" w:cstheme="majorBidi" w:hAnsiTheme="majorBidi"/>
          <w:color w:themeColor="text1" w:val="000000"/>
        </w:rPr>
      </w:pPr>
      <w:r>
        <w:rPr>
          <w:rFonts w:cs="" w:asciiTheme="majorBidi" w:cstheme="majorBidi" w:hAnsiTheme="majorBidi"/>
          <w:b/>
          <w:bCs/>
          <w:color w:themeColor="text1" w:val="000000"/>
        </w:rPr>
        <w:t>Frontend</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Next.js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TypeScript</w:t>
      </w:r>
    </w:p>
    <w:p>
      <w:pPr>
        <w:pStyle w:val="Normal"/>
        <w:spacing w:before="120" w:after="60"/>
        <w:rPr>
          <w:rFonts w:cs="" w:asciiTheme="majorBidi" w:cstheme="majorBidi" w:hAnsiTheme="majorBidi"/>
          <w:color w:themeColor="text1" w:val="000000"/>
        </w:rPr>
      </w:pPr>
      <w:r>
        <w:rPr>
          <w:rFonts w:cs="" w:asciiTheme="majorBidi" w:cstheme="majorBidi" w:hAnsiTheme="majorBidi"/>
          <w:b/>
          <w:bCs/>
          <w:color w:themeColor="text1" w:val="000000"/>
        </w:rPr>
        <w:t>Backend / Data</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Supabase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PostgreSQL</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pgvector</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Private document storage</w:t>
      </w:r>
    </w:p>
    <w:p>
      <w:pPr>
        <w:pStyle w:val="Normal"/>
        <w:spacing w:before="120" w:after="60"/>
        <w:rPr>
          <w:rFonts w:cs="" w:asciiTheme="majorBidi" w:cstheme="majorBidi" w:hAnsiTheme="majorBidi"/>
          <w:color w:themeColor="text1" w:val="000000"/>
        </w:rPr>
      </w:pPr>
      <w:r>
        <w:rPr>
          <w:rFonts w:cs="" w:asciiTheme="majorBidi" w:cstheme="majorBidi" w:hAnsiTheme="majorBidi"/>
          <w:b/>
          <w:bCs/>
          <w:color w:themeColor="text1" w:val="000000"/>
        </w:rPr>
        <w:t>AI</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OpenAI structured outputs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Retrieval-augmented generation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Evidence-based generation</w:t>
      </w:r>
    </w:p>
    <w:p>
      <w:pPr>
        <w:pStyle w:val="Normal"/>
        <w:spacing w:before="120" w:after="60"/>
        <w:rPr>
          <w:rFonts w:cs="" w:asciiTheme="majorBidi" w:cstheme="majorBidi" w:hAnsiTheme="majorBidi"/>
          <w:color w:themeColor="text1" w:val="000000"/>
        </w:rPr>
      </w:pPr>
      <w:r>
        <w:rPr>
          <w:rFonts w:cs="" w:asciiTheme="majorBidi" w:cstheme="majorBidi" w:hAnsiTheme="majorBidi"/>
          <w:b/>
          <w:bCs/>
          <w:color w:themeColor="text1" w:val="000000"/>
        </w:rPr>
        <w:t>Browser Automation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Chrome Manifest V3 Extension</w:t>
      </w:r>
    </w:p>
    <w:p>
      <w:pPr>
        <w:pStyle w:val="Normal"/>
        <w:spacing w:before="120" w:after="60"/>
        <w:rPr>
          <w:rFonts w:cs="" w:asciiTheme="majorBidi" w:cstheme="majorBidi" w:hAnsiTheme="majorBidi"/>
          <w:color w:themeColor="text1" w:val="000000"/>
        </w:rPr>
      </w:pPr>
      <w:r>
        <w:rPr>
          <w:rFonts w:cs="" w:asciiTheme="majorBidi" w:cstheme="majorBidi" w:hAnsiTheme="majorBidi"/>
          <w:b/>
          <w:bCs/>
          <w:color w:themeColor="text1" w:val="000000"/>
        </w:rPr>
        <w:t>Testing</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Vitest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Playwright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AI evaluation tests</w:t>
      </w:r>
    </w:p>
    <w:p>
      <w:pPr>
        <w:pStyle w:val="Heading1"/>
        <w:rPr/>
      </w:pPr>
      <w:r>
        <w:rPr/>
        <w:t>18. MVP for the Hackathon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hackathon prototype will focus on proving the central loop:</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Create → Analyze → Match → Generate → Review → Track</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MVP will demonstrate:</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User profile creation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Resume/document upload</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Persistent application memory</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Opportunity URL ingestion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Opportunity requirement extraction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Eligibility analysis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Fit Index</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Resume matching</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Evidence-grounded answer generation</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User approval</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Controlled browser autofill</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Application tracking</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Document versioning</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Advanced features such as large-scale opportunity discovery, deeper email intelligence, and calendar automation can follow after the MVP.</w:t>
      </w:r>
    </w:p>
    <w:p>
      <w:pPr>
        <w:pStyle w:val="Heading1"/>
        <w:rPr/>
      </w:pPr>
      <w:r>
        <w:rPr/>
        <w:t>19. Success Metrics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success of 1-Apply should be measurable.</w:t>
      </w:r>
    </w:p>
    <w:tbl>
      <w:tblPr>
        <w:tblW w:w="9756" w:type="dxa"/>
        <w:jc w:val="start"/>
        <w:tblInd w:w="0" w:type="dxa"/>
        <w:tblLayout w:type="fixed"/>
        <w:tblCellMar>
          <w:top w:w="100" w:type="dxa"/>
          <w:start w:w="120" w:type="dxa"/>
          <w:bottom w:w="100" w:type="dxa"/>
          <w:end w:w="120" w:type="dxa"/>
        </w:tblCellMar>
        <w:tblLook w:noHBand="0" w:noVBand="1" w:firstColumn="1" w:lastRow="0" w:lastColumn="0" w:firstRow="1" w:val="04a0"/>
      </w:tblPr>
      <w:tblGrid>
        <w:gridCol w:w="7026"/>
        <w:gridCol w:w="2730"/>
      </w:tblGrid>
      <w:tr>
        <w:trPr>
          <w:trHeight w:val="271"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Metric</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b/>
                <w:bCs/>
                <w:color w:themeColor="text1" w:val="000000"/>
              </w:rPr>
              <w:t>MVP Goal</w:t>
            </w:r>
          </w:p>
        </w:tc>
      </w:tr>
      <w:tr>
        <w:trPr>
          <w:trHeight w:val="259"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Profile → first application</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&lt; 5 minutes</w:t>
            </w:r>
          </w:p>
        </w:tc>
      </w:tr>
      <w:tr>
        <w:trPr>
          <w:trHeight w:val="271"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Opportunity → analyzed workspace</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&lt; 2 minutes</w:t>
            </w:r>
          </w:p>
        </w:tc>
      </w:tr>
      <w:tr>
        <w:trPr>
          <w:trHeight w:val="259"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Generated factual claims backed by evidence</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 xml:space="preserve">≥ </w:t>
            </w:r>
            <w:r>
              <w:rPr>
                <w:rFonts w:cs="" w:asciiTheme="majorBidi" w:cstheme="majorBidi" w:hAnsiTheme="majorBidi"/>
                <w:color w:themeColor="text1" w:val="000000"/>
              </w:rPr>
              <w:t>95%</w:t>
            </w:r>
          </w:p>
        </w:tc>
      </w:tr>
      <w:tr>
        <w:trPr>
          <w:trHeight w:val="271"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Correct document selection</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 xml:space="preserve">≥ </w:t>
            </w:r>
            <w:r>
              <w:rPr>
                <w:rFonts w:cs="" w:asciiTheme="majorBidi" w:cstheme="majorBidi" w:hAnsiTheme="majorBidi"/>
                <w:color w:themeColor="text1" w:val="000000"/>
              </w:rPr>
              <w:t>95%</w:t>
            </w:r>
          </w:p>
        </w:tc>
      </w:tr>
      <w:tr>
        <w:trPr>
          <w:trHeight w:val="259"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Unintended submission</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0</w:t>
            </w:r>
          </w:p>
        </w:tc>
      </w:tr>
      <w:tr>
        <w:trPr>
          <w:trHeight w:val="271"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Cross-user data exposure</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0</w:t>
            </w:r>
          </w:p>
        </w:tc>
      </w:tr>
      <w:tr>
        <w:trPr>
          <w:trHeight w:val="259" w:hRule="atLeast"/>
        </w:trPr>
        <w:tc>
          <w:tcPr>
            <w:tcW w:w="7026"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Applications tracked after submission</w:t>
            </w:r>
          </w:p>
        </w:tc>
        <w:tc>
          <w:tcPr>
            <w:tcW w:w="2730" w:type="dxa"/>
            <w:tcBorders>
              <w:top w:val="single" w:sz="4" w:space="0" w:color="000000"/>
              <w:start w:val="single" w:sz="4" w:space="0" w:color="000000"/>
              <w:bottom w:val="single" w:sz="4" w:space="0" w:color="000000"/>
              <w:end w:val="single" w:sz="4" w:space="0" w:color="000000"/>
            </w:tcBorders>
            <w:shd w:color="auto" w:fill="FFFFFF" w:themeFill="background1" w:val="clear"/>
          </w:tcPr>
          <w:p>
            <w:pPr>
              <w:pStyle w:val="Normal"/>
              <w:rPr>
                <w:rFonts w:cs="" w:asciiTheme="majorBidi" w:cstheme="majorBidi" w:hAnsiTheme="majorBidi"/>
                <w:color w:themeColor="text1" w:val="000000"/>
              </w:rPr>
            </w:pPr>
            <w:r>
              <w:rPr>
                <w:rFonts w:cs="" w:asciiTheme="majorBidi" w:cstheme="majorBidi" w:hAnsiTheme="majorBidi"/>
                <w:color w:themeColor="text1" w:val="000000"/>
              </w:rPr>
              <w:t xml:space="preserve">≥ </w:t>
            </w:r>
            <w:r>
              <w:rPr>
                <w:rFonts w:cs="" w:asciiTheme="majorBidi" w:cstheme="majorBidi" w:hAnsiTheme="majorBidi"/>
                <w:color w:themeColor="text1" w:val="000000"/>
              </w:rPr>
              <w:t>90%</w:t>
            </w:r>
          </w:p>
        </w:tc>
      </w:tr>
    </w:tbl>
    <w:p>
      <w:pPr>
        <w:pStyle w:val="Normal"/>
        <w:spacing w:before="0" w:after="200"/>
        <w:rPr>
          <w:rFonts w:cs="" w:asciiTheme="majorBidi" w:cstheme="majorBidi" w:hAnsiTheme="majorBidi"/>
          <w:color w:themeColor="text1" w:val="000000"/>
        </w:rPr>
      </w:pPr>
      <w:r>
        <w:rPr>
          <w:rFonts w:cs="" w:asciiTheme="majorBidi" w:cstheme="majorBidi" w:hAnsiTheme="majorBidi"/>
          <w:color w:themeColor="text1" w:val="000000"/>
        </w:rPr>
      </w:r>
    </w:p>
    <w:p>
      <w:pPr>
        <w:pStyle w:val="Heading1"/>
        <w:rPr/>
      </w:pPr>
      <w:r>
        <w:rPr/>
        <w:t>20. Future Vision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1-Apply begins with jobs, internships, scholarships, hackathons, and fellowships.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same application memory can eventually support:</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University applications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Grants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Accelerators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Conferences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Ambassador programs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Research programs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Professional certifications</w:t>
      </w:r>
    </w:p>
    <w:p>
      <w:pPr>
        <w:pStyle w:val="ListParagraph"/>
        <w:numPr>
          <w:ilvl w:val="0"/>
          <w:numId w:val="3"/>
        </w:numPr>
        <w:spacing w:before="0" w:after="60"/>
        <w:rPr>
          <w:rFonts w:cs="" w:asciiTheme="majorBidi" w:cstheme="majorBidi" w:hAnsiTheme="majorBidi"/>
          <w:color w:themeColor="text1" w:val="000000"/>
        </w:rPr>
      </w:pPr>
      <w:r>
        <w:rPr>
          <w:rFonts w:cs="" w:asciiTheme="majorBidi" w:cstheme="majorBidi" w:hAnsiTheme="majorBidi"/>
          <w:color w:themeColor="text1" w:val="000000"/>
        </w:rPr>
        <w:t>Carefully scoped visa workflows</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The underlying system does not need to change.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Only the requirements, document types, and application rules change.</w:t>
      </w:r>
    </w:p>
    <w:p>
      <w:pPr>
        <w:pStyle w:val="Heading1"/>
        <w:rPr/>
      </w:pPr>
      <w:r>
        <w:rPr/>
        <w:t>21. The Vision</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Today, applicants have to repeatedly answer:</w:t>
      </w:r>
    </w:p>
    <w:p>
      <w:pPr>
        <w:pStyle w:val="Normal"/>
        <w:pBdr>
          <w:left w:val="single" w:sz="12" w:space="8" w:color="2E74B5"/>
        </w:pBdr>
        <w:spacing w:before="100" w:after="200"/>
        <w:ind w:start="504"/>
        <w:rPr>
          <w:rFonts w:cs="" w:asciiTheme="majorBidi" w:cstheme="majorBidi" w:hAnsiTheme="majorBidi"/>
          <w:color w:themeColor="text1" w:val="000000"/>
        </w:rPr>
      </w:pPr>
      <w:r>
        <w:rPr>
          <w:rFonts w:cs="" w:asciiTheme="majorBidi" w:cstheme="majorBidi" w:hAnsiTheme="majorBidi"/>
          <w:i/>
          <w:iCs/>
          <w:color w:themeColor="text1" w:val="000000"/>
        </w:rPr>
        <w:t>"Who are you?"</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Tomorrow, 1-Apply should already know.</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Not because the AI invented an answer.</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But because the user created their trusted application memory once.</w:t>
      </w:r>
    </w:p>
    <w:p>
      <w:pPr>
        <w:pStyle w:val="Normal"/>
        <w:spacing w:before="0" w:after="160"/>
        <w:rPr>
          <w:rFonts w:cs="" w:asciiTheme="majorBidi" w:cstheme="majorBidi" w:hAnsiTheme="majorBidi"/>
          <w:color w:themeColor="text1" w:val="000000"/>
        </w:rPr>
      </w:pPr>
      <w:r>
        <w:rPr>
          <w:rFonts w:cs="" w:asciiTheme="majorBidi" w:cstheme="majorBidi" w:hAnsiTheme="majorBidi"/>
          <w:color w:themeColor="text1" w:val="000000"/>
        </w:rPr>
        <w:t>Every opportunity then becomes another context in which that memory can be used.</w:t>
      </w:r>
    </w:p>
    <w:p>
      <w:pPr>
        <w:pStyle w:val="Normal"/>
        <w:spacing w:before="300" w:after="60"/>
        <w:jc w:val="center"/>
        <w:rPr>
          <w:rFonts w:cs="" w:asciiTheme="majorBidi" w:cstheme="majorBidi" w:hAnsiTheme="majorBidi"/>
          <w:color w:themeColor="text1" w:val="000000"/>
        </w:rPr>
      </w:pPr>
      <w:r>
        <w:rPr>
          <w:rFonts w:cs="" w:asciiTheme="majorBidi" w:cstheme="majorBidi" w:hAnsiTheme="majorBidi"/>
          <w:b/>
          <w:bCs/>
          <w:color w:themeColor="text1" w:val="000000"/>
          <w:sz w:val="32"/>
          <w:szCs w:val="32"/>
        </w:rPr>
        <w:t>1-Apply</w:t>
      </w:r>
    </w:p>
    <w:p>
      <w:pPr>
        <w:pStyle w:val="Normal"/>
        <w:jc w:val="center"/>
        <w:rPr>
          <w:rFonts w:cs="" w:asciiTheme="majorBidi" w:cstheme="majorBidi" w:hAnsiTheme="majorBidi"/>
          <w:color w:themeColor="text1" w:val="000000"/>
        </w:rPr>
      </w:pPr>
      <w:r>
        <w:rPr>
          <w:rFonts w:cs="" w:asciiTheme="majorBidi" w:cstheme="majorBidi" w:hAnsiTheme="majorBidi"/>
          <w:i/>
          <w:iCs/>
          <w:color w:themeColor="text1" w:val="000000"/>
          <w:sz w:val="24"/>
          <w:szCs w:val="24"/>
        </w:rPr>
        <w:t>Create once. Apply everywhere.</w:t>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Amasis MT Pro Medium">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egoe UI Symbo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10628913"/>
      <w:docPartObj>
        <w:docPartGallery w:val="Page Numbers (Top of Page)"/>
        <w:docPartUnique w:val="true"/>
      </w:docPartObj>
    </w:sdtPr>
    <w:sdtContent>
      <w:p>
        <w:pPr>
          <w:pStyle w:val="Header"/>
          <w:jc w:val="center"/>
          <w:rPr/>
        </w:pPr>
        <w:r>
          <w:rPr/>
          <w:fldChar w:fldCharType="begin"/>
        </w:r>
        <w:r>
          <w:rPr/>
          <w:instrText xml:space="preserve"> PAGE </w:instrText>
        </w:r>
        <w:r>
          <w:rPr/>
          <w:fldChar w:fldCharType="separate"/>
        </w:r>
        <w:r>
          <w:rPr/>
          <w:t>18</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610628913"/>
      <w:docPartObj>
        <w:docPartGallery w:val="Page Numbers (Top of Page)"/>
        <w:docPartUnique w:val="true"/>
      </w:docPartObj>
    </w:sdtPr>
    <w:sdtContent>
      <w:p>
        <w:pPr>
          <w:pStyle w:val="Header"/>
          <w:jc w:val="center"/>
          <w:rPr/>
        </w:pPr>
        <w:r>
          <w:rPr/>
          <w:fldChar w:fldCharType="begin"/>
        </w:r>
        <w:r>
          <w:rPr/>
          <w:instrText xml:space="preserve"> PAGE </w:instrText>
        </w:r>
        <w:r>
          <w:rPr/>
          <w:fldChar w:fldCharType="separate"/>
        </w:r>
        <w:r>
          <w:rPr/>
          <w:t>18</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116"/>
  <w:displayBackgroundShap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Heading1">
    <w:name w:val="heading 1"/>
    <w:autoRedefine/>
    <w:uiPriority w:val="9"/>
    <w:qFormat/>
    <w:rsid w:val="00af5ea2"/>
    <w:pPr>
      <w:widowControl/>
      <w:pBdr>
        <w:bottom w:val="single" w:sz="6" w:space="4" w:color="1F3864"/>
      </w:pBdr>
      <w:suppressAutoHyphens w:val="true"/>
      <w:bidi w:val="0"/>
      <w:spacing w:before="360" w:after="160"/>
      <w:jc w:val="start"/>
      <w:outlineLvl w:val="0"/>
    </w:pPr>
    <w:rPr>
      <w:rFonts w:ascii="Amasis MT Pro Medium" w:hAnsi="Amasis MT Pro Medium" w:eastAsia="Calibri" w:cs="" w:cstheme="majorBidi"/>
      <w:b/>
      <w:color w:themeColor="text1" w:val="000000"/>
      <w:kern w:val="0"/>
      <w:sz w:val="30"/>
      <w:szCs w:val="30"/>
      <w:lang w:val="en-US" w:eastAsia="en-US" w:bidi="ar-SA"/>
    </w:rPr>
  </w:style>
  <w:style w:type="paragraph" w:styleId="Heading2">
    <w:name w:val="heading 2"/>
    <w:uiPriority w:val="9"/>
    <w:unhideWhenUsed/>
    <w:qFormat/>
    <w:pPr>
      <w:widowControl/>
      <w:suppressAutoHyphens w:val="true"/>
      <w:bidi w:val="0"/>
      <w:spacing w:before="240" w:after="120"/>
      <w:jc w:val="start"/>
      <w:outlineLvl w:val="1"/>
    </w:pPr>
    <w:rPr>
      <w:rFonts w:ascii="Calibri" w:hAnsi="Calibri" w:eastAsia="Calibri" w:cs="Calibri"/>
      <w:b/>
      <w:bCs/>
      <w:color w:val="2E74B5"/>
      <w:kern w:val="0"/>
      <w:sz w:val="24"/>
      <w:szCs w:val="24"/>
      <w:lang w:val="en-US"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Calibri" w:hAnsi="Calibri" w:eastAsia="Calibri" w:cs="Calibri"/>
      <w:color w:val="1F4D78"/>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Calibri" w:hAnsi="Calibri" w:eastAsia="Calibri" w:cs="Calibri"/>
      <w:i/>
      <w:iCs/>
      <w:color w:val="2E74B5"/>
      <w:kern w:val="0"/>
      <w:sz w:val="22"/>
      <w:szCs w:val="22"/>
      <w:lang w:val="en-US"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Calibri" w:hAnsi="Calibri" w:eastAsia="Calibri" w:cs="Calibri"/>
      <w:color w:val="2E74B5"/>
      <w:kern w:val="0"/>
      <w:sz w:val="22"/>
      <w:szCs w:val="22"/>
      <w:lang w:val="en-US"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Calibri" w:hAnsi="Calibri" w:eastAsia="Calibri" w:cs="Calibri"/>
      <w:color w:val="1F4D78"/>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bc00c1"/>
    <w:rPr/>
  </w:style>
  <w:style w:type="character" w:styleId="FooterChar" w:customStyle="1">
    <w:name w:val="Footer Char"/>
    <w:basedOn w:val="DefaultParagraphFont"/>
    <w:link w:val="Footer"/>
    <w:uiPriority w:val="99"/>
    <w:qFormat/>
    <w:rsid w:val="00bc00c1"/>
    <w:rPr/>
  </w:style>
  <w:style w:type="character" w:styleId="IntenseQuoteChar" w:customStyle="1">
    <w:name w:val="Intense Quote Char"/>
    <w:basedOn w:val="DefaultParagraphFont"/>
    <w:link w:val="IntenseQuote"/>
    <w:uiPriority w:val="30"/>
    <w:qFormat/>
    <w:rsid w:val="00bc00c1"/>
    <w:rPr>
      <w:i/>
      <w:iCs/>
      <w:color w:themeColor="accent1" w:val="94B6D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Calibri" w:hAnsi="Calibri" w:eastAsia="Calibri" w:cs="Calibri"/>
      <w:color w:val="auto"/>
      <w:kern w:val="0"/>
      <w:sz w:val="56"/>
      <w:szCs w:val="56"/>
      <w:lang w:val="en-US" w:eastAsia="en-US" w:bidi="ar-SA"/>
    </w:rPr>
  </w:style>
  <w:style w:type="paragraph" w:styleId="Strong1" w:customStyle="1">
    <w:name w:val="Strong1"/>
    <w:qFormat/>
    <w:pPr>
      <w:widowControl/>
      <w:suppressAutoHyphens w:val="true"/>
      <w:bidi w:val="0"/>
      <w:spacing w:before="0" w:after="0"/>
      <w:jc w:val="start"/>
    </w:pPr>
    <w:rPr>
      <w:rFonts w:ascii="Calibri" w:hAnsi="Calibri" w:eastAsia="Calibri" w:cs="Calibri"/>
      <w:b/>
      <w:bCs/>
      <w:color w:val="auto"/>
      <w:kern w:val="0"/>
      <w:sz w:val="22"/>
      <w:szCs w:val="22"/>
      <w:lang w:val="en-US" w:eastAsia="en-US" w:bidi="ar-SA"/>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Calibri" w:hAnsi="Calibri" w:eastAsia="Calibri" w:cs="Calibri"/>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bc00c1"/>
    <w:pPr>
      <w:tabs>
        <w:tab w:val="clear" w:pos="720"/>
        <w:tab w:val="center" w:pos="4680" w:leader="none"/>
        <w:tab w:val="right" w:pos="9360" w:leader="none"/>
      </w:tabs>
    </w:pPr>
    <w:rPr/>
  </w:style>
  <w:style w:type="paragraph" w:styleId="Footer">
    <w:name w:val="footer"/>
    <w:basedOn w:val="Normal"/>
    <w:link w:val="FooterChar"/>
    <w:uiPriority w:val="99"/>
    <w:unhideWhenUsed/>
    <w:rsid w:val="00bc00c1"/>
    <w:pPr>
      <w:tabs>
        <w:tab w:val="clear" w:pos="720"/>
        <w:tab w:val="center" w:pos="4680" w:leader="none"/>
        <w:tab w:val="right" w:pos="9360" w:leader="none"/>
      </w:tabs>
    </w:pPr>
    <w:rPr/>
  </w:style>
  <w:style w:type="paragraph" w:styleId="IntenseQuote">
    <w:name w:val="Intense Quote"/>
    <w:basedOn w:val="Normal"/>
    <w:next w:val="Normal"/>
    <w:link w:val="IntenseQuoteChar"/>
    <w:uiPriority w:val="30"/>
    <w:qFormat/>
    <w:rsid w:val="00bc00c1"/>
    <w:pPr>
      <w:pBdr>
        <w:top w:val="single" w:sz="4" w:space="10" w:color="94B6D2" w:themeColor="accent1"/>
        <w:bottom w:val="single" w:sz="4" w:space="10" w:color="94B6D2" w:themeColor="accent1"/>
      </w:pBdr>
      <w:spacing w:before="360" w:after="360"/>
      <w:ind w:start="864" w:end="864"/>
      <w:jc w:val="center"/>
    </w:pPr>
    <w:rPr>
      <w:i/>
      <w:iCs/>
      <w:color w:themeColor="accent1" w:val="94B6D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Median">
      <a:dk1>
        <a:srgbClr val="000000"/>
      </a:dk1>
      <a:lt1>
        <a:srgbClr val="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tint val="62000"/>
              </a:schemeClr>
            </a:gs>
            <a:gs pos="65000">
              <a:schemeClr val="phClr">
                <a:tint val="32000"/>
              </a:schemeClr>
            </a:gs>
            <a:gs pos="100000">
              <a:schemeClr val="phClr">
                <a:tint val="23000"/>
              </a:schemeClr>
            </a:gs>
          </a:gsLst>
          <a:lin ang="16200000" scaled="0"/>
          <a:tileRect l="0" t="0" r="0" b="0"/>
        </a:gradFill>
        <a:gradFill>
          <a:gsLst>
            <a:gs pos="0">
              <a:schemeClr val="phClr">
                <a:shade val="15000"/>
              </a:schemeClr>
            </a:gs>
            <a:gs pos="50000">
              <a:schemeClr val="phClr">
                <a:shade val="45000"/>
              </a:schemeClr>
            </a:gs>
            <a:gs pos="70000">
              <a:schemeClr val="phClr">
                <a:tint val="99000"/>
                <a:shade val="65000"/>
              </a:schemeClr>
            </a:gs>
            <a:gs pos="100000">
              <a:schemeClr val="phClr">
                <a:tint val="95500"/>
                <a:shade val="100000"/>
              </a:schemeClr>
            </a:gs>
          </a:gsLst>
          <a:lin ang="16200000" scaled="0"/>
          <a:tileRect l="0" t="0" r="0" b="0"/>
        </a:gradFill>
      </a:fillStyleLst>
      <a:lnStyleLst>
        <a:ln w="12700" cap="flat" cmpd="sng" algn="ctr">
          <a:prstDash val="solid"/>
        </a:ln>
        <a:ln w="55000" cap="flat" cmpd="thickThin" algn="ctr">
          <a:prstDash val="solid"/>
        </a:ln>
        <a:ln w="50800" cap="flat" cmpd="sng" algn="ctr">
          <a:prstDash val="solid"/>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C2F27F-F9F1-418F-AF0F-076B316A8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Application>LibreOffice/26.2.4.2$Linux_X86_64 LibreOffice_project/620$Build-2</Application>
  <AppVersion>15.0000</AppVersion>
  <Pages>18</Pages>
  <Words>2033</Words>
  <Characters>11595</Characters>
  <CharactersWithSpaces>16370</CharactersWithSpaces>
  <Paragraphs>301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2026-08-16T12:42:00Z</dcterms:created>
  <dc:creator>Un-named</dc:creator>
  <dc:description/>
  <dc:language>en-US</dc:language>
  <cp:lastModifiedBy/>
  <dcterms:modified xsi:type="dcterms:W3CDTF">2026-08-17T20:20:13Z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d0ee3836-7732-463e-9c6a-0261d4d4d310</vt:lpwstr>
  </property>
</Properties>
</file>