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B07" w:rsidRPr="00F82E6E" w:rsidRDefault="00E634D9" w:rsidP="00E634D9">
      <w:pPr>
        <w:rPr>
          <w:lang w:val="vi-VN"/>
        </w:rPr>
      </w:pPr>
      <w:r>
        <w:rPr>
          <w:lang w:val="vi-VN"/>
        </w:rPr>
        <w:t>Mini project:</w:t>
      </w:r>
    </w:p>
    <w:p w:rsidR="009611B9" w:rsidRDefault="00E634D9" w:rsidP="00E634D9">
      <w:pPr>
        <w:rPr>
          <w:lang w:val="vi-VN"/>
        </w:rPr>
      </w:pPr>
      <w:r>
        <w:rPr>
          <w:lang w:val="vi-VN"/>
        </w:rPr>
        <w:t xml:space="preserve">Viết lệnh checkdisk cho phép kiểm tra các lỗi khối đĩa trên hệ thống tệp iFS. Khi chạy lệnh sẽ đọc bảng inodes và trạng thái các khối đĩa rỗi vào một mảng 2 chiều như trong hình. Nếu tổng trên cột i khác 1 thì đã có lỗi xảy ra. </w:t>
      </w:r>
    </w:p>
    <w:p w:rsidR="00E634D9" w:rsidRDefault="00E634D9" w:rsidP="00E634D9">
      <w:pPr>
        <w:rPr>
          <w:lang w:val="vi-VN"/>
        </w:rPr>
      </w:pPr>
      <w:r w:rsidRPr="00E634D9">
        <w:rPr>
          <w:noProof/>
        </w:rPr>
        <w:drawing>
          <wp:inline distT="0" distB="0" distL="0" distR="0">
            <wp:extent cx="5943600" cy="23425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2342520"/>
                    </a:xfrm>
                    <a:prstGeom prst="rect">
                      <a:avLst/>
                    </a:prstGeom>
                    <a:noFill/>
                    <a:ln w="9525">
                      <a:noFill/>
                      <a:miter lim="800000"/>
                      <a:headEnd/>
                      <a:tailEnd/>
                    </a:ln>
                  </pic:spPr>
                </pic:pic>
              </a:graphicData>
            </a:graphic>
          </wp:inline>
        </w:drawing>
      </w:r>
    </w:p>
    <w:p w:rsidR="00592158" w:rsidRPr="00592158" w:rsidRDefault="00592158" w:rsidP="00592158">
      <w:pPr>
        <w:rPr>
          <w:b/>
          <w:lang w:val="vi-VN"/>
        </w:rPr>
      </w:pPr>
      <w:r w:rsidRPr="00592158">
        <w:rPr>
          <w:b/>
          <w:lang w:val="vi-VN"/>
        </w:rPr>
        <w:t>Yêu cầu</w:t>
      </w:r>
    </w:p>
    <w:p w:rsidR="00592158" w:rsidRDefault="00592158" w:rsidP="00592158">
      <w:pPr>
        <w:pStyle w:val="ListParagraph"/>
        <w:numPr>
          <w:ilvl w:val="0"/>
          <w:numId w:val="3"/>
        </w:numPr>
        <w:rPr>
          <w:lang w:val="vi-VN"/>
        </w:rPr>
      </w:pPr>
      <w:r w:rsidRPr="009611B9">
        <w:rPr>
          <w:lang w:val="vi-VN"/>
        </w:rPr>
        <w:t xml:space="preserve">Chương trình cần phát hiện được các loại lỗi, thông báo ra màn hình. </w:t>
      </w:r>
    </w:p>
    <w:p w:rsidR="00592158" w:rsidRDefault="00592158" w:rsidP="00592158">
      <w:pPr>
        <w:pStyle w:val="ListParagraph"/>
        <w:numPr>
          <w:ilvl w:val="0"/>
          <w:numId w:val="3"/>
        </w:numPr>
        <w:rPr>
          <w:lang w:val="vi-VN"/>
        </w:rPr>
      </w:pPr>
      <w:r>
        <w:t>Cài</w:t>
      </w:r>
      <w:r>
        <w:rPr>
          <w:lang w:val="vi-VN"/>
        </w:rPr>
        <w:t xml:space="preserve"> đặt chức năng sửa lỗi đối với khối đĩa bị thất lạc</w:t>
      </w:r>
      <w:r>
        <w:t xml:space="preserve"> (không</w:t>
      </w:r>
      <w:r>
        <w:rPr>
          <w:lang w:val="vi-VN"/>
        </w:rPr>
        <w:t xml:space="preserve"> thuộc tệp nào và cũng không nằm trong danh sách các khối rỗi)</w:t>
      </w:r>
    </w:p>
    <w:p w:rsidR="00592158" w:rsidRDefault="00592158" w:rsidP="00592158">
      <w:pPr>
        <w:pStyle w:val="ListParagraph"/>
        <w:numPr>
          <w:ilvl w:val="0"/>
          <w:numId w:val="3"/>
        </w:numPr>
        <w:rPr>
          <w:lang w:val="vi-VN"/>
        </w:rPr>
      </w:pPr>
      <w:r>
        <w:rPr>
          <w:lang w:val="vi-VN"/>
        </w:rPr>
        <w:t>Khuyến khích cài thêm chức năng sửa các lỗi khác, nếu có thể</w:t>
      </w:r>
    </w:p>
    <w:p w:rsidR="00592158" w:rsidRDefault="00592158" w:rsidP="00592158">
      <w:pPr>
        <w:pStyle w:val="ListParagraph"/>
        <w:numPr>
          <w:ilvl w:val="0"/>
          <w:numId w:val="3"/>
        </w:numPr>
        <w:rPr>
          <w:lang w:val="vi-VN"/>
        </w:rPr>
      </w:pPr>
      <w:r>
        <w:rPr>
          <w:lang w:val="vi-VN"/>
        </w:rPr>
        <w:t xml:space="preserve">Soạn thảo chương trình trong tệp </w:t>
      </w:r>
      <w:r w:rsidRPr="001D4BE1">
        <w:rPr>
          <w:i/>
          <w:lang w:val="vi-VN"/>
        </w:rPr>
        <w:t>checkdisk.c</w:t>
      </w:r>
      <w:r>
        <w:rPr>
          <w:lang w:val="vi-VN"/>
        </w:rPr>
        <w:t xml:space="preserve"> cho sẵn và nộp tệp này. Không thay đổi tên tệp chương trình. </w:t>
      </w:r>
      <w:r>
        <w:t>Sinh viên</w:t>
      </w:r>
      <w:r>
        <w:rPr>
          <w:lang w:val="vi-VN"/>
        </w:rPr>
        <w:t xml:space="preserve"> được </w:t>
      </w:r>
      <w:r w:rsidRPr="00F82E6E">
        <w:rPr>
          <w:u w:val="single"/>
          <w:lang w:val="vi-VN"/>
        </w:rPr>
        <w:t>yêu cầu bắt buộc</w:t>
      </w:r>
      <w:r>
        <w:rPr>
          <w:lang w:val="vi-VN"/>
        </w:rPr>
        <w:t xml:space="preserve"> mô tả chi tiết thuật toán được cài đặt trong phần comment đầu file và viết comments chú thích cho từng lệnh.</w:t>
      </w:r>
    </w:p>
    <w:p w:rsidR="00592158" w:rsidRPr="006D15A6" w:rsidRDefault="00592158" w:rsidP="00592158">
      <w:pPr>
        <w:pStyle w:val="ListParagraph"/>
        <w:numPr>
          <w:ilvl w:val="0"/>
          <w:numId w:val="3"/>
        </w:numPr>
        <w:rPr>
          <w:lang w:val="vi-VN"/>
        </w:rPr>
      </w:pPr>
      <w:r>
        <w:rPr>
          <w:lang w:val="vi-VN"/>
        </w:rPr>
        <w:t>Hạn nộp ch</w:t>
      </w:r>
      <w:r w:rsidR="000926C8">
        <w:rPr>
          <w:lang w:val="vi-VN"/>
        </w:rPr>
        <w:t>ương trình 12:00PM 25</w:t>
      </w:r>
      <w:r>
        <w:rPr>
          <w:lang w:val="vi-VN"/>
        </w:rPr>
        <w:t>/12/</w:t>
      </w:r>
      <w:r w:rsidR="002E1731">
        <w:rPr>
          <w:lang w:val="vi-VN"/>
        </w:rPr>
        <w:t>2022</w:t>
      </w:r>
      <w:r>
        <w:rPr>
          <w:lang w:val="vi-VN"/>
        </w:rPr>
        <w:t>. Form chỉ cho nộp 1 lần, cần kiểm tra cẩn thận trước khi nộp</w:t>
      </w:r>
    </w:p>
    <w:p w:rsidR="006D15A6" w:rsidRPr="009611B9" w:rsidRDefault="006D15A6" w:rsidP="00592158">
      <w:pPr>
        <w:pStyle w:val="ListParagraph"/>
        <w:numPr>
          <w:ilvl w:val="0"/>
          <w:numId w:val="3"/>
        </w:numPr>
        <w:rPr>
          <w:lang w:val="vi-VN"/>
        </w:rPr>
      </w:pPr>
      <w:r>
        <w:t>Copy bài</w:t>
      </w:r>
      <w:r>
        <w:rPr>
          <w:lang w:val="vi-VN"/>
        </w:rPr>
        <w:t xml:space="preserve"> hoặc cho bạn khác copy sẽ nhận điểm 0</w:t>
      </w:r>
    </w:p>
    <w:p w:rsidR="00FB7E78" w:rsidRDefault="00FB7E78" w:rsidP="00E634D9">
      <w:pPr>
        <w:rPr>
          <w:b/>
        </w:rPr>
      </w:pPr>
      <w:r w:rsidRPr="00F82E6E">
        <w:rPr>
          <w:b/>
          <w:lang w:val="vi-VN"/>
        </w:rPr>
        <w:t>Hướng dẫn viết chương trình</w:t>
      </w:r>
    </w:p>
    <w:p w:rsidR="00983D73" w:rsidRPr="00983D73" w:rsidRDefault="0076560D" w:rsidP="00E634D9">
      <w:pPr>
        <w:rPr>
          <w:lang w:val="vi-VN"/>
        </w:rPr>
      </w:pPr>
      <w:r w:rsidRPr="0076560D">
        <w:rPr>
          <w:u w:val="single"/>
        </w:rPr>
        <w:t>Lưu</w:t>
      </w:r>
      <w:r w:rsidRPr="0076560D">
        <w:rPr>
          <w:u w:val="single"/>
          <w:lang w:val="vi-VN"/>
        </w:rPr>
        <w:t xml:space="preserve"> ý</w:t>
      </w:r>
      <w:r>
        <w:rPr>
          <w:lang w:val="vi-VN"/>
        </w:rPr>
        <w:t xml:space="preserve">: </w:t>
      </w:r>
      <w:r w:rsidR="00983D73">
        <w:t>Tải</w:t>
      </w:r>
      <w:r w:rsidR="00983D73">
        <w:rPr>
          <w:lang w:val="vi-VN"/>
        </w:rPr>
        <w:t xml:space="preserve"> lại toàn bộ file nguồn </w:t>
      </w:r>
      <w:r w:rsidR="00FF73E6">
        <w:rPr>
          <w:lang w:val="vi-VN"/>
        </w:rPr>
        <w:t xml:space="preserve">bản mới nhất </w:t>
      </w:r>
      <w:r w:rsidR="00983D73">
        <w:rPr>
          <w:lang w:val="vi-VN"/>
        </w:rPr>
        <w:t>từ thư mục chia sẻ chung.</w:t>
      </w:r>
    </w:p>
    <w:p w:rsidR="00F82E6E" w:rsidRPr="00F82E6E" w:rsidRDefault="00F82E6E" w:rsidP="00F82E6E">
      <w:pPr>
        <w:rPr>
          <w:lang w:val="vi-VN"/>
        </w:rPr>
      </w:pPr>
      <w:r>
        <w:rPr>
          <w:lang w:val="vi-VN"/>
        </w:rPr>
        <w:t xml:space="preserve">Để tạo mẫu lỗi đĩa cho việc kiểm thử, chạy lệnh </w:t>
      </w:r>
      <w:r>
        <w:rPr>
          <w:i/>
          <w:lang w:val="vi-VN"/>
        </w:rPr>
        <w:t>badformat</w:t>
      </w:r>
      <w:r>
        <w:rPr>
          <w:lang w:val="vi-VN"/>
        </w:rPr>
        <w:t xml:space="preserve"> trong hệ vỏ </w:t>
      </w:r>
      <w:r w:rsidRPr="00F82E6E">
        <w:rPr>
          <w:i/>
          <w:lang w:val="vi-VN"/>
        </w:rPr>
        <w:t>fsshell</w:t>
      </w:r>
      <w:r>
        <w:rPr>
          <w:lang w:val="vi-VN"/>
        </w:rPr>
        <w:t>.</w:t>
      </w:r>
    </w:p>
    <w:p w:rsidR="00FB7E78" w:rsidRDefault="00FB7E78" w:rsidP="00E634D9">
      <w:pPr>
        <w:rPr>
          <w:lang w:val="vi-VN"/>
        </w:rPr>
      </w:pPr>
      <w:r>
        <w:rPr>
          <w:lang w:val="vi-VN"/>
        </w:rPr>
        <w:t xml:space="preserve">Hệ vỏ fsshell đã được cài đặt để nhận lệnh </w:t>
      </w:r>
      <w:r w:rsidRPr="00F82E6E">
        <w:rPr>
          <w:i/>
          <w:lang w:val="vi-VN"/>
        </w:rPr>
        <w:t>checkdisk</w:t>
      </w:r>
      <w:r>
        <w:rPr>
          <w:lang w:val="vi-VN"/>
        </w:rPr>
        <w:t xml:space="preserve"> và gọi hàm </w:t>
      </w:r>
      <w:r w:rsidRPr="00F82E6E">
        <w:rPr>
          <w:i/>
          <w:lang w:val="vi-VN"/>
        </w:rPr>
        <w:t>fs_checkDisk()</w:t>
      </w:r>
      <w:r>
        <w:rPr>
          <w:lang w:val="vi-VN"/>
        </w:rPr>
        <w:t xml:space="preserve">. </w:t>
      </w:r>
      <w:r w:rsidR="00D1510C">
        <w:rPr>
          <w:lang w:val="vi-VN"/>
        </w:rPr>
        <w:t>S</w:t>
      </w:r>
      <w:r>
        <w:rPr>
          <w:lang w:val="vi-VN"/>
        </w:rPr>
        <w:t xml:space="preserve">inh viên chỉ cần viết đoạn mã cho hàm </w:t>
      </w:r>
      <w:r w:rsidRPr="00F82E6E">
        <w:rPr>
          <w:i/>
          <w:lang w:val="vi-VN"/>
        </w:rPr>
        <w:t>fs_checkDisk()</w:t>
      </w:r>
      <w:r>
        <w:rPr>
          <w:lang w:val="vi-VN"/>
        </w:rPr>
        <w:t xml:space="preserve"> trong module </w:t>
      </w:r>
      <w:r w:rsidR="00D1510C" w:rsidRPr="00F82E6E">
        <w:rPr>
          <w:i/>
          <w:lang w:val="vi-VN"/>
        </w:rPr>
        <w:t>checkdisk.c</w:t>
      </w:r>
      <w:r w:rsidR="00D1510C">
        <w:rPr>
          <w:lang w:val="vi-VN"/>
        </w:rPr>
        <w:t xml:space="preserve"> cho sẵn.</w:t>
      </w:r>
      <w:r w:rsidR="00456B73">
        <w:t xml:space="preserve"> </w:t>
      </w:r>
    </w:p>
    <w:p w:rsidR="00FB7E78" w:rsidRDefault="00FB7E78" w:rsidP="00E634D9">
      <w:pPr>
        <w:rPr>
          <w:lang w:val="vi-VN"/>
        </w:rPr>
      </w:pPr>
      <w:r>
        <w:rPr>
          <w:lang w:val="vi-VN"/>
        </w:rPr>
        <w:t xml:space="preserve">Bảng inodes trên đĩa đã được hệ vỏ fsshell tải vào mảng </w:t>
      </w:r>
      <w:r w:rsidRPr="00F82E6E">
        <w:rPr>
          <w:i/>
          <w:lang w:val="vi-VN"/>
        </w:rPr>
        <w:t>inodeTable[]</w:t>
      </w:r>
      <w:r>
        <w:rPr>
          <w:lang w:val="vi-VN"/>
        </w:rPr>
        <w:t xml:space="preserve"> khai báo trong module </w:t>
      </w:r>
      <w:r w:rsidRPr="00F82E6E">
        <w:rPr>
          <w:i/>
          <w:lang w:val="vi-VN"/>
        </w:rPr>
        <w:t>fs.c</w:t>
      </w:r>
      <w:r>
        <w:rPr>
          <w:lang w:val="vi-VN"/>
        </w:rPr>
        <w:t xml:space="preserve">. Cấu trúc </w:t>
      </w:r>
      <w:r w:rsidRPr="00F82E6E">
        <w:rPr>
          <w:i/>
          <w:lang w:val="vi-VN"/>
        </w:rPr>
        <w:t>inode_t</w:t>
      </w:r>
      <w:r>
        <w:rPr>
          <w:lang w:val="vi-VN"/>
        </w:rPr>
        <w:t xml:space="preserve"> được khai báo trong file </w:t>
      </w:r>
      <w:r w:rsidRPr="00F82E6E">
        <w:rPr>
          <w:i/>
          <w:lang w:val="vi-VN"/>
        </w:rPr>
        <w:t>fs.h</w:t>
      </w:r>
      <w:r>
        <w:rPr>
          <w:lang w:val="vi-VN"/>
        </w:rPr>
        <w:t>.</w:t>
      </w:r>
    </w:p>
    <w:p w:rsidR="00FB7E78" w:rsidRDefault="00FB7E78" w:rsidP="00E634D9">
      <w:pPr>
        <w:rPr>
          <w:lang w:val="vi-VN"/>
        </w:rPr>
      </w:pPr>
      <w:r>
        <w:rPr>
          <w:lang w:val="vi-VN"/>
        </w:rPr>
        <w:t xml:space="preserve">Danh sách các khối đĩa rỗi được cài đặt trong </w:t>
      </w:r>
      <w:r w:rsidR="00D41EDE">
        <w:rPr>
          <w:lang w:val="vi-VN"/>
        </w:rPr>
        <w:t>hệ thống tệp iFS như sau</w:t>
      </w:r>
    </w:p>
    <w:p w:rsidR="00E97F70" w:rsidRDefault="00E97F70" w:rsidP="00E634D9">
      <w:pPr>
        <w:rPr>
          <w:lang w:val="vi-VN"/>
        </w:rPr>
      </w:pPr>
      <w:r w:rsidRPr="00E97F70">
        <w:rPr>
          <w:noProof/>
        </w:rPr>
        <w:lastRenderedPageBreak/>
        <w:drawing>
          <wp:inline distT="0" distB="0" distL="0" distR="0">
            <wp:extent cx="5943600" cy="768985"/>
            <wp:effectExtent l="1905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01000" cy="1035152"/>
                      <a:chOff x="609600" y="1708842"/>
                      <a:chExt cx="8001000" cy="1035152"/>
                    </a:xfrm>
                  </a:grpSpPr>
                  <a:sp>
                    <a:nvSpPr>
                      <a:cNvPr id="4" name="Rectangle 3"/>
                      <a:cNvSpPr/>
                    </a:nvSpPr>
                    <a:spPr>
                      <a:xfrm>
                        <a:off x="609600" y="2133600"/>
                        <a:ext cx="1143000" cy="609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Boot block</a:t>
                          </a:r>
                          <a:endParaRPr lang="en-US" dirty="0"/>
                        </a:p>
                      </a:txBody>
                      <a:useSpRect/>
                    </a:txSp>
                    <a:style>
                      <a:lnRef idx="2">
                        <a:schemeClr val="accent1"/>
                      </a:lnRef>
                      <a:fillRef idx="1">
                        <a:schemeClr val="lt1"/>
                      </a:fillRef>
                      <a:effectRef idx="0">
                        <a:schemeClr val="accent1"/>
                      </a:effectRef>
                      <a:fontRef idx="minor">
                        <a:schemeClr val="dk1"/>
                      </a:fontRef>
                    </a:style>
                  </a:sp>
                  <a:sp>
                    <a:nvSpPr>
                      <a:cNvPr id="5" name="Rectangle 4"/>
                      <a:cNvSpPr/>
                    </a:nvSpPr>
                    <a:spPr>
                      <a:xfrm>
                        <a:off x="1752600" y="2133600"/>
                        <a:ext cx="1143000" cy="609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Super block</a:t>
                          </a:r>
                          <a:endParaRPr lang="en-US" dirty="0"/>
                        </a:p>
                      </a:txBody>
                      <a:useSpRect/>
                    </a:txSp>
                    <a:style>
                      <a:lnRef idx="2">
                        <a:schemeClr val="accent1"/>
                      </a:lnRef>
                      <a:fillRef idx="1">
                        <a:schemeClr val="lt1"/>
                      </a:fillRef>
                      <a:effectRef idx="0">
                        <a:schemeClr val="accent1"/>
                      </a:effectRef>
                      <a:fontRef idx="minor">
                        <a:schemeClr val="dk1"/>
                      </a:fontRef>
                    </a:style>
                  </a:sp>
                  <a:sp>
                    <a:nvSpPr>
                      <a:cNvPr id="6" name="Rectangle 5"/>
                      <a:cNvSpPr/>
                    </a:nvSpPr>
                    <a:spPr>
                      <a:xfrm>
                        <a:off x="2895600" y="2133600"/>
                        <a:ext cx="1143000" cy="609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err="1" smtClean="0"/>
                            <a:t>Inode</a:t>
                          </a:r>
                          <a:r>
                            <a:rPr lang="en-US" dirty="0" smtClean="0"/>
                            <a:t> table</a:t>
                          </a:r>
                          <a:endParaRPr lang="en-US" dirty="0"/>
                        </a:p>
                      </a:txBody>
                      <a:useSpRect/>
                    </a:txSp>
                    <a:style>
                      <a:lnRef idx="2">
                        <a:schemeClr val="accent1"/>
                      </a:lnRef>
                      <a:fillRef idx="1">
                        <a:schemeClr val="lt1"/>
                      </a:fillRef>
                      <a:effectRef idx="0">
                        <a:schemeClr val="accent1"/>
                      </a:effectRef>
                      <a:fontRef idx="minor">
                        <a:schemeClr val="dk1"/>
                      </a:fontRef>
                    </a:style>
                  </a:sp>
                  <a:sp>
                    <a:nvSpPr>
                      <a:cNvPr id="7" name="Rectangle 6"/>
                      <a:cNvSpPr/>
                    </a:nvSpPr>
                    <a:spPr>
                      <a:xfrm>
                        <a:off x="4038600" y="2133600"/>
                        <a:ext cx="1143000" cy="609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Root dir 1</a:t>
                          </a:r>
                          <a:r>
                            <a:rPr lang="en-US" baseline="30000" dirty="0" smtClean="0"/>
                            <a:t>st</a:t>
                          </a:r>
                          <a:r>
                            <a:rPr lang="en-US" dirty="0" smtClean="0"/>
                            <a:t> block</a:t>
                          </a:r>
                          <a:endParaRPr lang="en-US" dirty="0"/>
                        </a:p>
                      </a:txBody>
                      <a:useSpRect/>
                    </a:txSp>
                    <a:style>
                      <a:lnRef idx="2">
                        <a:schemeClr val="accent1"/>
                      </a:lnRef>
                      <a:fillRef idx="1">
                        <a:schemeClr val="lt1"/>
                      </a:fillRef>
                      <a:effectRef idx="0">
                        <a:schemeClr val="accent1"/>
                      </a:effectRef>
                      <a:fontRef idx="minor">
                        <a:schemeClr val="dk1"/>
                      </a:fontRef>
                    </a:style>
                  </a:sp>
                  <a:sp>
                    <a:nvSpPr>
                      <a:cNvPr id="8" name="Rectangle 7"/>
                      <a:cNvSpPr/>
                    </a:nvSpPr>
                    <a:spPr>
                      <a:xfrm>
                        <a:off x="5181600" y="2133600"/>
                        <a:ext cx="1143000" cy="609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1"/>
                      </a:lnRef>
                      <a:fillRef idx="1">
                        <a:schemeClr val="lt1"/>
                      </a:fillRef>
                      <a:effectRef idx="0">
                        <a:schemeClr val="accent1"/>
                      </a:effectRef>
                      <a:fontRef idx="minor">
                        <a:schemeClr val="dk1"/>
                      </a:fontRef>
                    </a:style>
                  </a:sp>
                  <a:sp>
                    <a:nvSpPr>
                      <a:cNvPr id="9" name="Rectangle 8"/>
                      <a:cNvSpPr/>
                    </a:nvSpPr>
                    <a:spPr>
                      <a:xfrm>
                        <a:off x="6324600" y="2133600"/>
                        <a:ext cx="1143000" cy="609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1"/>
                      </a:lnRef>
                      <a:fillRef idx="1">
                        <a:schemeClr val="lt1"/>
                      </a:fillRef>
                      <a:effectRef idx="0">
                        <a:schemeClr val="accent1"/>
                      </a:effectRef>
                      <a:fontRef idx="minor">
                        <a:schemeClr val="dk1"/>
                      </a:fontRef>
                    </a:style>
                  </a:sp>
                  <a:sp>
                    <a:nvSpPr>
                      <a:cNvPr id="10" name="Rectangle 9"/>
                      <a:cNvSpPr/>
                    </a:nvSpPr>
                    <a:spPr>
                      <a:xfrm>
                        <a:off x="7467600" y="2133600"/>
                        <a:ext cx="1143000" cy="609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1"/>
                      </a:lnRef>
                      <a:fillRef idx="1">
                        <a:schemeClr val="lt1"/>
                      </a:fillRef>
                      <a:effectRef idx="0">
                        <a:schemeClr val="accent1"/>
                      </a:effectRef>
                      <a:fontRef idx="minor">
                        <a:schemeClr val="dk1"/>
                      </a:fontRef>
                    </a:style>
                  </a:sp>
                  <a:sp>
                    <a:nvSpPr>
                      <a:cNvPr id="13" name="Freeform 12"/>
                      <a:cNvSpPr/>
                    </a:nvSpPr>
                    <a:spPr>
                      <a:xfrm>
                        <a:off x="7010400" y="1828800"/>
                        <a:ext cx="1122630" cy="279903"/>
                      </a:xfrm>
                      <a:custGeom>
                        <a:avLst/>
                        <a:gdLst>
                          <a:gd name="connsiteX0" fmla="*/ 0 w 1122630"/>
                          <a:gd name="connsiteY0" fmla="*/ 399861 h 399861"/>
                          <a:gd name="connsiteX1" fmla="*/ 525101 w 1122630"/>
                          <a:gd name="connsiteY1" fmla="*/ 10562 h 399861"/>
                          <a:gd name="connsiteX2" fmla="*/ 1032095 w 1122630"/>
                          <a:gd name="connsiteY2" fmla="*/ 336487 h 399861"/>
                          <a:gd name="connsiteX3" fmla="*/ 1068309 w 1122630"/>
                          <a:gd name="connsiteY3" fmla="*/ 390808 h 399861"/>
                        </a:gdLst>
                        <a:ahLst/>
                        <a:cxnLst>
                          <a:cxn ang="0">
                            <a:pos x="connsiteX0" y="connsiteY0"/>
                          </a:cxn>
                          <a:cxn ang="0">
                            <a:pos x="connsiteX1" y="connsiteY1"/>
                          </a:cxn>
                          <a:cxn ang="0">
                            <a:pos x="connsiteX2" y="connsiteY2"/>
                          </a:cxn>
                          <a:cxn ang="0">
                            <a:pos x="connsiteX3" y="connsiteY3"/>
                          </a:cxn>
                        </a:cxnLst>
                        <a:rect l="l" t="t" r="r" b="b"/>
                        <a:pathLst>
                          <a:path w="1122630" h="399861">
                            <a:moveTo>
                              <a:pt x="0" y="399861"/>
                            </a:moveTo>
                            <a:cubicBezTo>
                              <a:pt x="176542" y="210492"/>
                              <a:pt x="353085" y="21124"/>
                              <a:pt x="525101" y="10562"/>
                            </a:cubicBezTo>
                            <a:cubicBezTo>
                              <a:pt x="697117" y="0"/>
                              <a:pt x="941560" y="273113"/>
                              <a:pt x="1032095" y="336487"/>
                            </a:cubicBezTo>
                            <a:cubicBezTo>
                              <a:pt x="1122630" y="399861"/>
                              <a:pt x="1095469" y="395334"/>
                              <a:pt x="1068309" y="390808"/>
                            </a:cubicBezTo>
                          </a:path>
                        </a:pathLst>
                      </a:custGeom>
                      <a:ln>
                        <a:tailEnd type="triangle"/>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4" name="Freeform 13"/>
                      <a:cNvSpPr/>
                    </a:nvSpPr>
                    <a:spPr>
                      <a:xfrm>
                        <a:off x="2438400" y="1708842"/>
                        <a:ext cx="3429000" cy="399861"/>
                      </a:xfrm>
                      <a:custGeom>
                        <a:avLst/>
                        <a:gdLst>
                          <a:gd name="connsiteX0" fmla="*/ 0 w 1122630"/>
                          <a:gd name="connsiteY0" fmla="*/ 399861 h 399861"/>
                          <a:gd name="connsiteX1" fmla="*/ 525101 w 1122630"/>
                          <a:gd name="connsiteY1" fmla="*/ 10562 h 399861"/>
                          <a:gd name="connsiteX2" fmla="*/ 1032095 w 1122630"/>
                          <a:gd name="connsiteY2" fmla="*/ 336487 h 399861"/>
                          <a:gd name="connsiteX3" fmla="*/ 1068309 w 1122630"/>
                          <a:gd name="connsiteY3" fmla="*/ 390808 h 399861"/>
                        </a:gdLst>
                        <a:ahLst/>
                        <a:cxnLst>
                          <a:cxn ang="0">
                            <a:pos x="connsiteX0" y="connsiteY0"/>
                          </a:cxn>
                          <a:cxn ang="0">
                            <a:pos x="connsiteX1" y="connsiteY1"/>
                          </a:cxn>
                          <a:cxn ang="0">
                            <a:pos x="connsiteX2" y="connsiteY2"/>
                          </a:cxn>
                          <a:cxn ang="0">
                            <a:pos x="connsiteX3" y="connsiteY3"/>
                          </a:cxn>
                        </a:cxnLst>
                        <a:rect l="l" t="t" r="r" b="b"/>
                        <a:pathLst>
                          <a:path w="1122630" h="399861">
                            <a:moveTo>
                              <a:pt x="0" y="399861"/>
                            </a:moveTo>
                            <a:cubicBezTo>
                              <a:pt x="176542" y="210492"/>
                              <a:pt x="353085" y="21124"/>
                              <a:pt x="525101" y="10562"/>
                            </a:cubicBezTo>
                            <a:cubicBezTo>
                              <a:pt x="697117" y="0"/>
                              <a:pt x="941560" y="273113"/>
                              <a:pt x="1032095" y="336487"/>
                            </a:cubicBezTo>
                            <a:cubicBezTo>
                              <a:pt x="1122630" y="399861"/>
                              <a:pt x="1095469" y="395334"/>
                              <a:pt x="1068309" y="390808"/>
                            </a:cubicBezTo>
                          </a:path>
                        </a:pathLst>
                      </a:custGeom>
                      <a:ln>
                        <a:tailEnd type="triangle"/>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t>Free block list</a:t>
                          </a:r>
                        </a:p>
                        <a:p>
                          <a:pPr algn="ctr"/>
                          <a:endParaRPr lang="en-US" sz="1400" dirty="0" smtClean="0"/>
                        </a:p>
                        <a:p>
                          <a:pPr algn="ctr"/>
                          <a:endParaRPr lang="en-US" sz="1400" dirty="0" smtClean="0"/>
                        </a:p>
                        <a:p>
                          <a:pPr algn="ctr"/>
                          <a:endParaRPr lang="en-US" sz="1400" dirty="0"/>
                        </a:p>
                      </a:txBody>
                      <a:useSpRect/>
                    </a:txSp>
                    <a:style>
                      <a:lnRef idx="2">
                        <a:schemeClr val="accent1"/>
                      </a:lnRef>
                      <a:fillRef idx="0">
                        <a:schemeClr val="accent1"/>
                      </a:fillRef>
                      <a:effectRef idx="1">
                        <a:schemeClr val="accent1"/>
                      </a:effectRef>
                      <a:fontRef idx="minor">
                        <a:schemeClr val="tx1"/>
                      </a:fontRef>
                    </a:style>
                  </a:sp>
                  <a:cxnSp>
                    <a:nvCxnSpPr>
                      <a:cNvPr id="19" name="Curved Connector 18"/>
                      <a:cNvCxnSpPr>
                        <a:stCxn id="5" idx="2"/>
                        <a:endCxn id="6" idx="2"/>
                      </a:cNvCxnSpPr>
                    </a:nvCxnSpPr>
                    <a:spPr>
                      <a:xfrm rot="16200000" flipH="1">
                        <a:off x="2895600" y="2171700"/>
                        <a:ext cx="1588" cy="1143000"/>
                      </a:xfrm>
                      <a:prstGeom prst="curvedConnector3">
                        <a:avLst>
                          <a:gd name="adj1" fmla="val 14395466"/>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23" name="Curved Connector 22"/>
                      <a:cNvCxnSpPr>
                        <a:stCxn id="5" idx="2"/>
                        <a:endCxn id="7" idx="2"/>
                      </a:cNvCxnSpPr>
                    </a:nvCxnSpPr>
                    <a:spPr>
                      <a:xfrm rot="16200000" flipH="1">
                        <a:off x="3467100" y="1600200"/>
                        <a:ext cx="1588" cy="2286000"/>
                      </a:xfrm>
                      <a:prstGeom prst="curvedConnector3">
                        <a:avLst>
                          <a:gd name="adj1" fmla="val 25797804"/>
                        </a:avLst>
                      </a:prstGeom>
                      <a:ln>
                        <a:tailEnd type="triangle"/>
                      </a:ln>
                    </a:spPr>
                    <a:style>
                      <a:lnRef idx="2">
                        <a:schemeClr val="accent1"/>
                      </a:lnRef>
                      <a:fillRef idx="0">
                        <a:schemeClr val="accent1"/>
                      </a:fillRef>
                      <a:effectRef idx="1">
                        <a:schemeClr val="accent1"/>
                      </a:effectRef>
                      <a:fontRef idx="minor">
                        <a:schemeClr val="tx1"/>
                      </a:fontRef>
                    </a:style>
                  </a:cxnSp>
                  <a:sp>
                    <a:nvSpPr>
                      <a:cNvPr id="27" name="Freeform 26"/>
                      <a:cNvSpPr/>
                    </a:nvSpPr>
                    <a:spPr>
                      <a:xfrm>
                        <a:off x="5791200" y="1828800"/>
                        <a:ext cx="1122630" cy="279903"/>
                      </a:xfrm>
                      <a:custGeom>
                        <a:avLst/>
                        <a:gdLst>
                          <a:gd name="connsiteX0" fmla="*/ 0 w 1122630"/>
                          <a:gd name="connsiteY0" fmla="*/ 399861 h 399861"/>
                          <a:gd name="connsiteX1" fmla="*/ 525101 w 1122630"/>
                          <a:gd name="connsiteY1" fmla="*/ 10562 h 399861"/>
                          <a:gd name="connsiteX2" fmla="*/ 1032095 w 1122630"/>
                          <a:gd name="connsiteY2" fmla="*/ 336487 h 399861"/>
                          <a:gd name="connsiteX3" fmla="*/ 1068309 w 1122630"/>
                          <a:gd name="connsiteY3" fmla="*/ 390808 h 399861"/>
                        </a:gdLst>
                        <a:ahLst/>
                        <a:cxnLst>
                          <a:cxn ang="0">
                            <a:pos x="connsiteX0" y="connsiteY0"/>
                          </a:cxn>
                          <a:cxn ang="0">
                            <a:pos x="connsiteX1" y="connsiteY1"/>
                          </a:cxn>
                          <a:cxn ang="0">
                            <a:pos x="connsiteX2" y="connsiteY2"/>
                          </a:cxn>
                          <a:cxn ang="0">
                            <a:pos x="connsiteX3" y="connsiteY3"/>
                          </a:cxn>
                        </a:cxnLst>
                        <a:rect l="l" t="t" r="r" b="b"/>
                        <a:pathLst>
                          <a:path w="1122630" h="399861">
                            <a:moveTo>
                              <a:pt x="0" y="399861"/>
                            </a:moveTo>
                            <a:cubicBezTo>
                              <a:pt x="176542" y="210492"/>
                              <a:pt x="353085" y="21124"/>
                              <a:pt x="525101" y="10562"/>
                            </a:cubicBezTo>
                            <a:cubicBezTo>
                              <a:pt x="697117" y="0"/>
                              <a:pt x="941560" y="273113"/>
                              <a:pt x="1032095" y="336487"/>
                            </a:cubicBezTo>
                            <a:cubicBezTo>
                              <a:pt x="1122630" y="399861"/>
                              <a:pt x="1095469" y="395334"/>
                              <a:pt x="1068309" y="390808"/>
                            </a:cubicBezTo>
                          </a:path>
                        </a:pathLst>
                      </a:custGeom>
                      <a:ln>
                        <a:tailEnd type="triangle"/>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lc:lockedCanvas>
              </a:graphicData>
            </a:graphic>
          </wp:inline>
        </w:drawing>
      </w:r>
    </w:p>
    <w:p w:rsidR="00D41EDE" w:rsidRDefault="00D41EDE" w:rsidP="00D41EDE">
      <w:pPr>
        <w:pStyle w:val="ListParagraph"/>
        <w:numPr>
          <w:ilvl w:val="0"/>
          <w:numId w:val="2"/>
        </w:numPr>
        <w:rPr>
          <w:lang w:val="vi-VN"/>
        </w:rPr>
      </w:pPr>
      <w:r>
        <w:rPr>
          <w:lang w:val="vi-VN"/>
        </w:rPr>
        <w:t xml:space="preserve">Biến </w:t>
      </w:r>
      <w:r w:rsidR="00E97F70">
        <w:rPr>
          <w:lang w:val="vi-VN"/>
        </w:rPr>
        <w:t xml:space="preserve">bản ghi </w:t>
      </w:r>
      <w:r w:rsidRPr="00E97F70">
        <w:rPr>
          <w:i/>
          <w:lang w:val="vi-VN"/>
        </w:rPr>
        <w:t>superBlock</w:t>
      </w:r>
      <w:r>
        <w:rPr>
          <w:lang w:val="vi-VN"/>
        </w:rPr>
        <w:t xml:space="preserve"> trong module fs.c chứa các thông tin của bảng super block</w:t>
      </w:r>
    </w:p>
    <w:p w:rsidR="00D41EDE" w:rsidRDefault="00D41EDE" w:rsidP="00D41EDE">
      <w:pPr>
        <w:pStyle w:val="ListParagraph"/>
        <w:numPr>
          <w:ilvl w:val="0"/>
          <w:numId w:val="2"/>
        </w:numPr>
        <w:rPr>
          <w:lang w:val="vi-VN"/>
        </w:rPr>
      </w:pPr>
      <w:r>
        <w:rPr>
          <w:lang w:val="vi-VN"/>
        </w:rPr>
        <w:t xml:space="preserve">Trường </w:t>
      </w:r>
      <w:r w:rsidRPr="00E97F70">
        <w:rPr>
          <w:i/>
          <w:lang w:val="vi-VN"/>
        </w:rPr>
        <w:t>superBloc.freeBlockList</w:t>
      </w:r>
      <w:r>
        <w:rPr>
          <w:lang w:val="vi-VN"/>
        </w:rPr>
        <w:t xml:space="preserve"> chỉ tới khối đĩa rỗi đầu tiên</w:t>
      </w:r>
    </w:p>
    <w:p w:rsidR="00D41EDE" w:rsidRDefault="00D41EDE" w:rsidP="00D41EDE">
      <w:pPr>
        <w:pStyle w:val="ListParagraph"/>
        <w:numPr>
          <w:ilvl w:val="0"/>
          <w:numId w:val="2"/>
        </w:numPr>
        <w:rPr>
          <w:lang w:val="vi-VN"/>
        </w:rPr>
      </w:pPr>
      <w:r>
        <w:rPr>
          <w:lang w:val="vi-VN"/>
        </w:rPr>
        <w:t>Các khối đĩa rỗi được móc nối với nhau thành danh sách móc nối</w:t>
      </w:r>
      <w:r w:rsidR="009611B9">
        <w:t>. Hai bytes đầu</w:t>
      </w:r>
      <w:r w:rsidR="009611B9">
        <w:rPr>
          <w:lang w:val="vi-VN"/>
        </w:rPr>
        <w:t xml:space="preserve"> của mỗi khối chứa số hiệu của khối đĩa rỗi tiếp theo</w:t>
      </w:r>
    </w:p>
    <w:p w:rsidR="00E97F70" w:rsidRDefault="00E97F70" w:rsidP="00D41EDE">
      <w:pPr>
        <w:pStyle w:val="ListParagraph"/>
        <w:numPr>
          <w:ilvl w:val="0"/>
          <w:numId w:val="2"/>
        </w:numPr>
        <w:rPr>
          <w:lang w:val="vi-VN"/>
        </w:rPr>
      </w:pPr>
      <w:r>
        <w:rPr>
          <w:lang w:val="vi-VN"/>
        </w:rPr>
        <w:t xml:space="preserve">Xem đoạn mã </w:t>
      </w:r>
      <w:r w:rsidRPr="00E97F70">
        <w:rPr>
          <w:i/>
          <w:lang w:val="vi-VN"/>
        </w:rPr>
        <w:t>// create free block chain</w:t>
      </w:r>
      <w:r>
        <w:rPr>
          <w:lang w:val="vi-VN"/>
        </w:rPr>
        <w:t xml:space="preserve"> trong hàm fs_format để hiểu về cách tạo móc nối các khối đĩa rỗi</w:t>
      </w:r>
    </w:p>
    <w:p w:rsidR="00E97F70" w:rsidRPr="00E97F70" w:rsidRDefault="00E97F70" w:rsidP="00E97F70">
      <w:pPr>
        <w:rPr>
          <w:lang w:val="vi-VN"/>
        </w:rPr>
      </w:pPr>
      <w:r>
        <w:rPr>
          <w:lang w:val="vi-VN"/>
        </w:rPr>
        <w:t xml:space="preserve">Các hàm khác có liên quan trong module </w:t>
      </w:r>
      <w:r w:rsidR="00683D9F" w:rsidRPr="00683D9F">
        <w:rPr>
          <w:i/>
          <w:lang w:val="vi-VN"/>
        </w:rPr>
        <w:t>diskemu</w:t>
      </w:r>
      <w:r w:rsidRPr="00F82E6E">
        <w:rPr>
          <w:i/>
          <w:lang w:val="vi-VN"/>
        </w:rPr>
        <w:t>.c</w:t>
      </w:r>
    </w:p>
    <w:p w:rsidR="009611B9" w:rsidRDefault="009611B9" w:rsidP="00D41EDE">
      <w:pPr>
        <w:pStyle w:val="ListParagraph"/>
        <w:numPr>
          <w:ilvl w:val="0"/>
          <w:numId w:val="2"/>
        </w:numPr>
        <w:rPr>
          <w:lang w:val="vi-VN"/>
        </w:rPr>
      </w:pPr>
      <w:r>
        <w:rPr>
          <w:lang w:val="vi-VN"/>
        </w:rPr>
        <w:t xml:space="preserve">Hàm </w:t>
      </w:r>
      <w:r w:rsidRPr="00E97F70">
        <w:rPr>
          <w:i/>
          <w:lang w:val="vi-VN"/>
        </w:rPr>
        <w:t>writeBlock(i, &amp;buf)</w:t>
      </w:r>
      <w:r>
        <w:rPr>
          <w:lang w:val="vi-VN"/>
        </w:rPr>
        <w:t xml:space="preserve"> ghi nội dung bộ đệm buf xuống khối đĩa i</w:t>
      </w:r>
    </w:p>
    <w:p w:rsidR="00D1510C" w:rsidRDefault="00D1510C" w:rsidP="00D1510C">
      <w:pPr>
        <w:pStyle w:val="ListParagraph"/>
        <w:numPr>
          <w:ilvl w:val="0"/>
          <w:numId w:val="2"/>
        </w:numPr>
        <w:rPr>
          <w:lang w:val="vi-VN"/>
        </w:rPr>
      </w:pPr>
      <w:r>
        <w:rPr>
          <w:lang w:val="vi-VN"/>
        </w:rPr>
        <w:t xml:space="preserve">Hàm </w:t>
      </w:r>
      <w:r w:rsidRPr="00F82E6E">
        <w:rPr>
          <w:i/>
          <w:lang w:val="vi-VN"/>
        </w:rPr>
        <w:t>read</w:t>
      </w:r>
      <w:r w:rsidRPr="00E97F70">
        <w:rPr>
          <w:i/>
          <w:lang w:val="vi-VN"/>
        </w:rPr>
        <w:t>Block(i, &amp;buf)</w:t>
      </w:r>
      <w:r>
        <w:rPr>
          <w:lang w:val="vi-VN"/>
        </w:rPr>
        <w:t xml:space="preserve"> đọc nội dung khối đĩa i vào bộ đệm buf</w:t>
      </w:r>
    </w:p>
    <w:p w:rsidR="00683D9F" w:rsidRPr="00683D9F" w:rsidRDefault="00683D9F" w:rsidP="00683D9F">
      <w:pPr>
        <w:rPr>
          <w:lang w:val="vi-VN"/>
        </w:rPr>
      </w:pPr>
      <w:r w:rsidRPr="00683D9F">
        <w:rPr>
          <w:lang w:val="vi-VN"/>
        </w:rPr>
        <w:t xml:space="preserve">Các hàm khác có liên quan trong module </w:t>
      </w:r>
      <w:r w:rsidRPr="00683D9F">
        <w:rPr>
          <w:i/>
          <w:lang w:val="vi-VN"/>
        </w:rPr>
        <w:t>fs.c</w:t>
      </w:r>
    </w:p>
    <w:p w:rsidR="009611B9" w:rsidRPr="00D1510C" w:rsidRDefault="009611B9" w:rsidP="00D41EDE">
      <w:pPr>
        <w:pStyle w:val="ListParagraph"/>
        <w:numPr>
          <w:ilvl w:val="0"/>
          <w:numId w:val="2"/>
        </w:numPr>
        <w:rPr>
          <w:lang w:val="vi-VN"/>
        </w:rPr>
      </w:pPr>
      <w:r>
        <w:rPr>
          <w:lang w:val="vi-VN"/>
        </w:rPr>
        <w:t xml:space="preserve">Hàm </w:t>
      </w:r>
      <w:r w:rsidRPr="00E97F70">
        <w:rPr>
          <w:i/>
          <w:lang w:val="vi-VN"/>
        </w:rPr>
        <w:t>getFreeBlock()</w:t>
      </w:r>
      <w:r>
        <w:rPr>
          <w:lang w:val="vi-VN"/>
        </w:rPr>
        <w:t xml:space="preserve"> cấp phát 1 khối đĩa rỗi từ danh sách các khối rỗi</w:t>
      </w:r>
    </w:p>
    <w:p w:rsidR="00D1510C" w:rsidRDefault="00D1510C" w:rsidP="00D41EDE">
      <w:pPr>
        <w:pStyle w:val="ListParagraph"/>
        <w:numPr>
          <w:ilvl w:val="0"/>
          <w:numId w:val="2"/>
        </w:numPr>
        <w:rPr>
          <w:lang w:val="vi-VN"/>
        </w:rPr>
      </w:pPr>
      <w:r>
        <w:t>Hàm</w:t>
      </w:r>
      <w:r>
        <w:rPr>
          <w:lang w:val="vi-VN"/>
        </w:rPr>
        <w:t xml:space="preserve"> </w:t>
      </w:r>
      <w:r w:rsidRPr="00F82E6E">
        <w:rPr>
          <w:i/>
          <w:lang w:val="vi-VN"/>
        </w:rPr>
        <w:t>addFreeBlock(i)</w:t>
      </w:r>
      <w:r>
        <w:rPr>
          <w:lang w:val="vi-VN"/>
        </w:rPr>
        <w:t xml:space="preserve"> bổ sung khối đĩa i vào danh sách các khối rỗi</w:t>
      </w:r>
    </w:p>
    <w:p w:rsidR="00683D9F" w:rsidRPr="00683D9F" w:rsidRDefault="00683D9F" w:rsidP="00683D9F">
      <w:pPr>
        <w:rPr>
          <w:lang w:val="vi-VN"/>
        </w:rPr>
      </w:pPr>
    </w:p>
    <w:p w:rsidR="00683D9F" w:rsidRDefault="00683D9F" w:rsidP="00683D9F">
      <w:pPr>
        <w:rPr>
          <w:lang w:val="vi-VN"/>
        </w:rPr>
      </w:pPr>
      <w:r>
        <w:rPr>
          <w:lang w:val="vi-VN"/>
        </w:rPr>
        <w:t xml:space="preserve">Lưu ý, module </w:t>
      </w:r>
      <w:r w:rsidRPr="00683D9F">
        <w:rPr>
          <w:i/>
          <w:lang w:val="vi-VN"/>
        </w:rPr>
        <w:t>fs.c</w:t>
      </w:r>
      <w:r>
        <w:rPr>
          <w:lang w:val="vi-VN"/>
        </w:rPr>
        <w:t xml:space="preserve"> gồm 2 nhóm hàm</w:t>
      </w:r>
    </w:p>
    <w:p w:rsidR="00683D9F" w:rsidRDefault="00683D9F" w:rsidP="00683D9F">
      <w:pPr>
        <w:pStyle w:val="ListParagraph"/>
        <w:numPr>
          <w:ilvl w:val="0"/>
          <w:numId w:val="2"/>
        </w:numPr>
        <w:rPr>
          <w:lang w:val="vi-VN"/>
        </w:rPr>
      </w:pPr>
      <w:r>
        <w:rPr>
          <w:lang w:val="vi-VN"/>
        </w:rPr>
        <w:t xml:space="preserve">Các hàm được coi là public để sử dụng lại trong các module khác sẽ được đặt tên bắt đầu bằng tiền tố </w:t>
      </w:r>
      <w:r w:rsidRPr="00683D9F">
        <w:rPr>
          <w:i/>
          <w:lang w:val="vi-VN"/>
        </w:rPr>
        <w:t>fs_</w:t>
      </w:r>
      <w:r>
        <w:rPr>
          <w:lang w:val="vi-VN"/>
        </w:rPr>
        <w:t>, ví dụ fs_open(), fs_close vv.</w:t>
      </w:r>
    </w:p>
    <w:p w:rsidR="00683D9F" w:rsidRPr="00683D9F" w:rsidRDefault="00683D9F" w:rsidP="00683D9F">
      <w:pPr>
        <w:pStyle w:val="ListParagraph"/>
        <w:numPr>
          <w:ilvl w:val="0"/>
          <w:numId w:val="2"/>
        </w:numPr>
        <w:rPr>
          <w:lang w:val="vi-VN"/>
        </w:rPr>
      </w:pPr>
      <w:r>
        <w:rPr>
          <w:lang w:val="vi-VN"/>
        </w:rPr>
        <w:t xml:space="preserve">Các hàm tiện ích chỉ được sử dụng trong nội tại module </w:t>
      </w:r>
      <w:r w:rsidRPr="00683D9F">
        <w:rPr>
          <w:i/>
          <w:lang w:val="vi-VN"/>
        </w:rPr>
        <w:t>fs.c</w:t>
      </w:r>
      <w:r>
        <w:rPr>
          <w:lang w:val="vi-VN"/>
        </w:rPr>
        <w:t xml:space="preserve"> không có tiền tố </w:t>
      </w:r>
      <w:r w:rsidRPr="00683D9F">
        <w:rPr>
          <w:i/>
          <w:lang w:val="vi-VN"/>
        </w:rPr>
        <w:t>fs_</w:t>
      </w:r>
      <w:r>
        <w:rPr>
          <w:lang w:val="vi-VN"/>
        </w:rPr>
        <w:t xml:space="preserve"> và được khai báo </w:t>
      </w:r>
      <w:r w:rsidRPr="00683D9F">
        <w:rPr>
          <w:i/>
          <w:lang w:val="vi-VN"/>
        </w:rPr>
        <w:t>static</w:t>
      </w:r>
      <w:r>
        <w:rPr>
          <w:lang w:val="vi-VN"/>
        </w:rPr>
        <w:t xml:space="preserve"> (hàm dành riêng trong module). Ví dụ các hàm </w:t>
      </w:r>
      <w:r w:rsidR="00AC0197">
        <w:t>getFreeBlock()</w:t>
      </w:r>
    </w:p>
    <w:p w:rsidR="009611B9" w:rsidRPr="00E97F70" w:rsidRDefault="009611B9" w:rsidP="00E97F70">
      <w:pPr>
        <w:ind w:left="360"/>
        <w:rPr>
          <w:lang w:val="vi-VN"/>
        </w:rPr>
      </w:pPr>
    </w:p>
    <w:p w:rsidR="009611B9" w:rsidRPr="009611B9" w:rsidRDefault="009611B9" w:rsidP="009611B9">
      <w:pPr>
        <w:rPr>
          <w:lang w:val="vi-VN"/>
        </w:rPr>
      </w:pPr>
    </w:p>
    <w:sectPr w:rsidR="009611B9" w:rsidRPr="009611B9" w:rsidSect="00E422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397DD1"/>
    <w:multiLevelType w:val="multilevel"/>
    <w:tmpl w:val="0AA0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6137AB9"/>
    <w:multiLevelType w:val="hybridMultilevel"/>
    <w:tmpl w:val="23B2D3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E02E58"/>
    <w:multiLevelType w:val="hybridMultilevel"/>
    <w:tmpl w:val="2EE678C6"/>
    <w:lvl w:ilvl="0" w:tplc="0A48EF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savePreviewPicture/>
  <w:compat/>
  <w:rsids>
    <w:rsidRoot w:val="00904B8B"/>
    <w:rsid w:val="000926C8"/>
    <w:rsid w:val="0016614B"/>
    <w:rsid w:val="001D4BE1"/>
    <w:rsid w:val="002D5B18"/>
    <w:rsid w:val="002E1731"/>
    <w:rsid w:val="00425293"/>
    <w:rsid w:val="00456B73"/>
    <w:rsid w:val="00592158"/>
    <w:rsid w:val="005F55EB"/>
    <w:rsid w:val="00621544"/>
    <w:rsid w:val="00621F18"/>
    <w:rsid w:val="00656B07"/>
    <w:rsid w:val="00683D9F"/>
    <w:rsid w:val="006D15A6"/>
    <w:rsid w:val="0076560D"/>
    <w:rsid w:val="0078288D"/>
    <w:rsid w:val="007D707F"/>
    <w:rsid w:val="007F3B5C"/>
    <w:rsid w:val="00904B8B"/>
    <w:rsid w:val="009611B9"/>
    <w:rsid w:val="00983D73"/>
    <w:rsid w:val="00AC0197"/>
    <w:rsid w:val="00B82C27"/>
    <w:rsid w:val="00C67618"/>
    <w:rsid w:val="00CB5BD9"/>
    <w:rsid w:val="00D1510C"/>
    <w:rsid w:val="00D41EDE"/>
    <w:rsid w:val="00E4226B"/>
    <w:rsid w:val="00E634D9"/>
    <w:rsid w:val="00E97F70"/>
    <w:rsid w:val="00F82E6E"/>
    <w:rsid w:val="00FB7E78"/>
    <w:rsid w:val="00FF73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D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4B8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634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4D9"/>
    <w:rPr>
      <w:rFonts w:ascii="Tahoma" w:hAnsi="Tahoma" w:cs="Tahoma"/>
      <w:sz w:val="16"/>
      <w:szCs w:val="16"/>
    </w:rPr>
  </w:style>
  <w:style w:type="paragraph" w:styleId="ListParagraph">
    <w:name w:val="List Paragraph"/>
    <w:basedOn w:val="Normal"/>
    <w:uiPriority w:val="34"/>
    <w:qFormat/>
    <w:rsid w:val="00D41EDE"/>
    <w:pPr>
      <w:ind w:left="720"/>
      <w:contextualSpacing/>
    </w:pPr>
  </w:style>
</w:styles>
</file>

<file path=word/webSettings.xml><?xml version="1.0" encoding="utf-8"?>
<w:webSettings xmlns:r="http://schemas.openxmlformats.org/officeDocument/2006/relationships" xmlns:w="http://schemas.openxmlformats.org/wordprocessingml/2006/main">
  <w:divs>
    <w:div w:id="99111321">
      <w:bodyDiv w:val="1"/>
      <w:marLeft w:val="0"/>
      <w:marRight w:val="0"/>
      <w:marTop w:val="0"/>
      <w:marBottom w:val="0"/>
      <w:divBdr>
        <w:top w:val="none" w:sz="0" w:space="0" w:color="auto"/>
        <w:left w:val="none" w:sz="0" w:space="0" w:color="auto"/>
        <w:bottom w:val="none" w:sz="0" w:space="0" w:color="auto"/>
        <w:right w:val="none" w:sz="0" w:space="0" w:color="auto"/>
      </w:divBdr>
      <w:divsChild>
        <w:div w:id="249513085">
          <w:marLeft w:val="0"/>
          <w:marRight w:val="0"/>
          <w:marTop w:val="0"/>
          <w:marBottom w:val="0"/>
          <w:divBdr>
            <w:top w:val="none" w:sz="0" w:space="0" w:color="auto"/>
            <w:left w:val="none" w:sz="0" w:space="0" w:color="auto"/>
            <w:bottom w:val="none" w:sz="0" w:space="0" w:color="auto"/>
            <w:right w:val="none" w:sz="0" w:space="0" w:color="auto"/>
          </w:divBdr>
          <w:divsChild>
            <w:div w:id="1267075900">
              <w:marLeft w:val="0"/>
              <w:marRight w:val="0"/>
              <w:marTop w:val="0"/>
              <w:marBottom w:val="0"/>
              <w:divBdr>
                <w:top w:val="none" w:sz="0" w:space="0" w:color="auto"/>
                <w:left w:val="none" w:sz="0" w:space="0" w:color="auto"/>
                <w:bottom w:val="none" w:sz="0" w:space="0" w:color="auto"/>
                <w:right w:val="none" w:sz="0" w:space="0" w:color="auto"/>
              </w:divBdr>
              <w:divsChild>
                <w:div w:id="18909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1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513</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Quoc-Hung Hoang</dc:creator>
  <cp:lastModifiedBy>Quoc-Hung Hoang</cp:lastModifiedBy>
  <cp:revision>17</cp:revision>
  <dcterms:created xsi:type="dcterms:W3CDTF">2021-11-30T07:22:00Z</dcterms:created>
  <dcterms:modified xsi:type="dcterms:W3CDTF">2022-08-24T14:53:00Z</dcterms:modified>
</cp:coreProperties>
</file>