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EDF1" w14:textId="77777777" w:rsidR="00B57459" w:rsidRDefault="00B57459" w:rsidP="00174286">
      <w:pPr>
        <w:pStyle w:val="Heading1"/>
        <w:spacing w:line="240" w:lineRule="auto"/>
      </w:pPr>
      <w:r>
        <w:rPr>
          <w:rFonts w:hint="eastAsia"/>
        </w:rPr>
        <w:t>PCBA</w:t>
      </w:r>
      <w:r>
        <w:rPr>
          <w:rFonts w:hint="eastAsia"/>
        </w:rPr>
        <w:t>制作</w:t>
      </w:r>
    </w:p>
    <w:p w14:paraId="3396483D" w14:textId="16EDBF84" w:rsidR="00174286" w:rsidRDefault="00174286" w:rsidP="00B57459">
      <w:pPr>
        <w:pStyle w:val="Heading2"/>
        <w:spacing w:line="240" w:lineRule="auto"/>
      </w:pPr>
      <w:r>
        <w:rPr>
          <w:rFonts w:hint="eastAsia"/>
        </w:rPr>
        <w:t>焊接</w:t>
      </w:r>
    </w:p>
    <w:p w14:paraId="275E29BF" w14:textId="77777777" w:rsidR="00174286" w:rsidRDefault="00174286" w:rsidP="00174286">
      <w:r>
        <w:rPr>
          <w:rFonts w:hint="eastAsia"/>
        </w:rPr>
        <w:t>根据</w:t>
      </w:r>
      <w:r>
        <w:rPr>
          <w:rFonts w:hint="eastAsia"/>
        </w:rPr>
        <w:t>BOM</w:t>
      </w:r>
      <w:r>
        <w:rPr>
          <w:rFonts w:hint="eastAsia"/>
        </w:rPr>
        <w:t>清单采购元器件；</w:t>
      </w:r>
    </w:p>
    <w:p w14:paraId="62745934" w14:textId="326FF22E" w:rsidR="00174286" w:rsidRDefault="00174286" w:rsidP="00174286">
      <w:r>
        <w:rPr>
          <w:rFonts w:hint="eastAsia"/>
        </w:rPr>
        <w:t>根据</w:t>
      </w:r>
      <w:r>
        <w:rPr>
          <w:rFonts w:hint="eastAsia"/>
        </w:rPr>
        <w:t>BOM</w:t>
      </w:r>
      <w:r>
        <w:rPr>
          <w:rFonts w:hint="eastAsia"/>
        </w:rPr>
        <w:t>清单和</w:t>
      </w:r>
      <w:r>
        <w:rPr>
          <w:rFonts w:hint="eastAsia"/>
        </w:rPr>
        <w:t>PCB</w:t>
      </w:r>
      <w:r>
        <w:rPr>
          <w:rFonts w:hint="eastAsia"/>
        </w:rPr>
        <w:t>丝印焊接，注意</w:t>
      </w:r>
      <w:r w:rsidR="00706BA8">
        <w:rPr>
          <w:rFonts w:hint="eastAsia"/>
        </w:rPr>
        <w:t>电容耐压和</w:t>
      </w:r>
      <w:r>
        <w:rPr>
          <w:rFonts w:hint="eastAsia"/>
        </w:rPr>
        <w:t>二极管正负；</w:t>
      </w:r>
    </w:p>
    <w:tbl>
      <w:tblPr>
        <w:tblW w:w="10780" w:type="dxa"/>
        <w:tblLook w:val="04A0" w:firstRow="1" w:lastRow="0" w:firstColumn="1" w:lastColumn="0" w:noHBand="0" w:noVBand="1"/>
      </w:tblPr>
      <w:tblGrid>
        <w:gridCol w:w="886"/>
        <w:gridCol w:w="666"/>
        <w:gridCol w:w="1458"/>
        <w:gridCol w:w="269"/>
        <w:gridCol w:w="1238"/>
        <w:gridCol w:w="666"/>
        <w:gridCol w:w="1458"/>
        <w:gridCol w:w="268"/>
        <w:gridCol w:w="1658"/>
        <w:gridCol w:w="755"/>
        <w:gridCol w:w="1458"/>
      </w:tblGrid>
      <w:tr w:rsidR="00E615A3" w:rsidRPr="00706BA8" w14:paraId="37AC3CCA" w14:textId="77777777" w:rsidTr="00B57459">
        <w:trPr>
          <w:trHeight w:val="330"/>
        </w:trPr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116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1.5K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A3B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R47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652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66345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45F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10uF/50V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11A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C18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6C3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SMD_C_1206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DB3C5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935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500mA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8A9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F2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45A6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SMD_R_1206</w:t>
            </w:r>
          </w:p>
        </w:tc>
      </w:tr>
      <w:tr w:rsidR="00E615A3" w:rsidRPr="00706BA8" w14:paraId="4B51A284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ED6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17A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507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5CA719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C3E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10uF/50V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67D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9CF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SMD_C_1206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4FF88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721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8E2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72E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18BF7EC8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8E6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CC5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332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248F0D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AFF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10uF/50V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803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5A8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SMD_C_1206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08F4F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945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55A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F9F5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29475ECF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736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31D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4BB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9C59B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77B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11.8K/1%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07E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903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5783E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7E5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D35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849E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320D3095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00C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49A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4FF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9E493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7DD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18pF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119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DD6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122C9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353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337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408A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61D18A27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A14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7F1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DFC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60DA5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126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18pF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D37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FC4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7F635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DC8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DBB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EC9D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78EEAF54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69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025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115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C7A1E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D5D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83A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82C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CEB48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678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2DF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3465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215C811C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120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F27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50D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7115F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275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8F3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EE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64D82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F45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833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8D33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22B0F918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E09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F83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63A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6CC9B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599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3BA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D6F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81161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CE4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C7D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770D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18A17C0B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D36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ED6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AAA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12B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FF1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5AC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C30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175DBB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55E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1E9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2408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05251A97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6A1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DC9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331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4C2B8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FE5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F63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AA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34B89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54F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3E3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652D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55BA487A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B87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B47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80E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6C6D9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3B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F44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514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FD434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A18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B4B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900A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78AB1E9D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534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88C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82B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EEF2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FC3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SS34F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A70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F54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SMAF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0FD9BA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729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51R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0C2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8081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</w:tr>
      <w:tr w:rsidR="00E615A3" w:rsidRPr="00706BA8" w14:paraId="71DB53D5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591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51C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D5E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F4930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AA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436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DF7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C9C26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D20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6.8uH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D32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E122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SMD_L_1210</w:t>
            </w:r>
          </w:p>
        </w:tc>
      </w:tr>
      <w:tr w:rsidR="00E615A3" w:rsidRPr="00706BA8" w14:paraId="34E378A9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015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8D9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E1E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135BC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3EC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2FB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F21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1562A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3AE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proofErr w:type="spellStart"/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AI_PWR_Select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52C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0EE5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C1X3</w:t>
            </w:r>
          </w:p>
        </w:tc>
      </w:tr>
      <w:tr w:rsidR="00E615A3" w:rsidRPr="00706BA8" w14:paraId="6CDEDE21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C01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096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2A8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2257C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6C3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50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407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1C43A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7F1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proofErr w:type="spellStart"/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AI_PWR_Select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262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D270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C1X3</w:t>
            </w:r>
          </w:p>
        </w:tc>
      </w:tr>
      <w:tr w:rsidR="00E615A3" w:rsidRPr="00706BA8" w14:paraId="6694D485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86B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9FC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979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7D511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E12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9FE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56D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04E5A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063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B2403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6D6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U4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7D07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B2403S</w:t>
            </w:r>
          </w:p>
        </w:tc>
      </w:tr>
      <w:tr w:rsidR="00E615A3" w:rsidRPr="00706BA8" w14:paraId="43C14A7E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DF1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2B7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06B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639BA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358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0F5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F0B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AF94B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DED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bead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888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5288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SMD_L_0805</w:t>
            </w:r>
          </w:p>
        </w:tc>
      </w:tr>
      <w:tr w:rsidR="00E615A3" w:rsidRPr="00706BA8" w14:paraId="7B0FAEF9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902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F8F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C1D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B0932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B87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203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E0C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E9F82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C88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bead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BCD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B41F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SMD_L_0805</w:t>
            </w:r>
          </w:p>
        </w:tc>
      </w:tr>
      <w:tr w:rsidR="00E615A3" w:rsidRPr="00706BA8" w14:paraId="575ED827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706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19A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F2C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4AAC9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C14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7EA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20F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A9415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29C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bead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C2C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6614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SMD_L_0805</w:t>
            </w:r>
          </w:p>
        </w:tc>
      </w:tr>
      <w:tr w:rsidR="00E615A3" w:rsidRPr="00706BA8" w14:paraId="2821F249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379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A8F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E0B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90323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266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7A5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6F8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C642DB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0F3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bead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372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C28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SMD_L_0805</w:t>
            </w:r>
          </w:p>
        </w:tc>
      </w:tr>
      <w:tr w:rsidR="00E615A3" w:rsidRPr="00706BA8" w14:paraId="074463A5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942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F6B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81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75EA3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D14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DC2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769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23888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63E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DI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60B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5525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C1X8_p381</w:t>
            </w:r>
          </w:p>
        </w:tc>
      </w:tr>
      <w:tr w:rsidR="00E615A3" w:rsidRPr="00706BA8" w14:paraId="7D034395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5F9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36D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EAE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2ABCB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7F7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C60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BCC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E5341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C0A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ETH1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C67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6CB5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RJ45</w:t>
            </w:r>
          </w:p>
        </w:tc>
      </w:tr>
      <w:tr w:rsidR="00E615A3" w:rsidRPr="00706BA8" w14:paraId="02552A83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A4D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98C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D72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67EC61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FD3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22R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8B1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R50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752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BE698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214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ETH2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8F3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F2D2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RJ45</w:t>
            </w:r>
          </w:p>
        </w:tc>
      </w:tr>
      <w:tr w:rsidR="00E615A3" w:rsidRPr="00706BA8" w14:paraId="567E03C0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8D2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C9E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33A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4CD947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6A4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25M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FA5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Y1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CAC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crystal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E3E33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103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KSZ8863RLL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209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U1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8130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LQFP48</w:t>
            </w:r>
          </w:p>
        </w:tc>
      </w:tr>
      <w:tr w:rsidR="00E615A3" w:rsidRPr="00706BA8" w14:paraId="6E164703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B64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110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BCD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0483B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C37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D72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8C8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A8CCD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3E2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52B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D822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SMD_L_1210</w:t>
            </w:r>
          </w:p>
        </w:tc>
      </w:tr>
      <w:tr w:rsidR="00E615A3" w:rsidRPr="00706BA8" w14:paraId="4576C80D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372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813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892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C347C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6AE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E05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BEE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3842D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F2C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NUP2105LT1G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662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F010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SOT23_D</w:t>
            </w:r>
          </w:p>
        </w:tc>
      </w:tr>
      <w:tr w:rsidR="00E615A3" w:rsidRPr="00706BA8" w14:paraId="21F13282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6D2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F6C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6ED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E8DE3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889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0EC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096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84090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719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NUP2105LT1G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871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88A5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SOT23_D</w:t>
            </w:r>
          </w:p>
        </w:tc>
      </w:tr>
      <w:tr w:rsidR="00E615A3" w:rsidRPr="00706BA8" w14:paraId="498F61AE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707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FA1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358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72DE76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D5A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1CF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E2C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4720F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BB4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PESD5V0L2BT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B0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B600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SOT23_D</w:t>
            </w:r>
          </w:p>
        </w:tc>
      </w:tr>
      <w:tr w:rsidR="00E615A3" w:rsidRPr="00706BA8" w14:paraId="11D3762D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1D1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C83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673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14C0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428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EFA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D57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9B9F6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3CD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PESD5V0L2BT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BDE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CFB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SOT23_D</w:t>
            </w:r>
          </w:p>
        </w:tc>
      </w:tr>
      <w:tr w:rsidR="00E615A3" w:rsidRPr="00706BA8" w14:paraId="3813A42B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55E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F8D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81C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A9E31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CD9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B4D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37F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B2B33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850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PESD5V0L2BT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FFA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DC7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SOT23_D</w:t>
            </w:r>
          </w:p>
        </w:tc>
      </w:tr>
      <w:tr w:rsidR="00E615A3" w:rsidRPr="00706BA8" w14:paraId="54C93564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C9A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092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C05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099DE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67A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6F7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4DE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BA3B5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108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PESD5V0L2BT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2E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0729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SOT23_D</w:t>
            </w:r>
          </w:p>
        </w:tc>
      </w:tr>
      <w:tr w:rsidR="00E615A3" w:rsidRPr="00706BA8" w14:paraId="7BC004D3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270D" w14:textId="4F6F3F0B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100nF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02E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2D7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44B26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E00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2K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63F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5C3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0D8CA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EB9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PS2801-4/SM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817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U2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51C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SOP16</w:t>
            </w:r>
          </w:p>
        </w:tc>
      </w:tr>
      <w:tr w:rsidR="00E615A3" w:rsidRPr="00706BA8" w14:paraId="15D33FF3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021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lastRenderedPageBreak/>
              <w:t>100R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4A4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423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87EE5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BBA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4.7K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B28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0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ADFC4A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1F8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PWR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1DE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D6ED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C1X2_p381</w:t>
            </w:r>
          </w:p>
        </w:tc>
      </w:tr>
      <w:tr w:rsidR="00E615A3" w:rsidRPr="00706BA8" w14:paraId="5EA1D13E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062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B47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R29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698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BA95F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25D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4.7K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350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D61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57D89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077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Relay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A48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B185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C1X6</w:t>
            </w:r>
          </w:p>
        </w:tc>
      </w:tr>
      <w:tr w:rsidR="00E615A3" w:rsidRPr="00706BA8" w14:paraId="4A27E6A7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193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D7E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BEB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49C27C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F69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4~20mA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289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E64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C1X8_p381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490F9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4A9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SMAJ24CA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D0E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E1BA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DO-214AC</w:t>
            </w:r>
          </w:p>
        </w:tc>
      </w:tr>
      <w:tr w:rsidR="00E615A3" w:rsidRPr="00706BA8" w14:paraId="438CEC92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80C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100R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A35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R37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386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555255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EEC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47uF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E0A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1B4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D7134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FDD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STM32F407VET6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9DF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MCU1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A81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LQFP100</w:t>
            </w:r>
          </w:p>
        </w:tc>
      </w:tr>
      <w:tr w:rsidR="00E615A3" w:rsidRPr="00706BA8" w14:paraId="76888E26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66B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835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A82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EAAA3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2BA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47uF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CB8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530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81353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4F6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SWD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124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J8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E358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C2X3</w:t>
            </w:r>
          </w:p>
        </w:tc>
      </w:tr>
      <w:tr w:rsidR="00E615A3" w:rsidRPr="00706BA8" w14:paraId="11370DA4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4FA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794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A13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91721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701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47uF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E6F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3A5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61906A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0A5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W25Q64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903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U3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1257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SOIC8_208mil</w:t>
            </w:r>
          </w:p>
        </w:tc>
      </w:tr>
      <w:tr w:rsidR="00E615A3" w:rsidRPr="00706BA8" w14:paraId="05F91067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041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23C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43F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3A16D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6A0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47uF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66EA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F1F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D1FA6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164F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CD4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40C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E615A3" w:rsidRPr="00706BA8" w14:paraId="223DF2F5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E76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40A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R48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0A6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SMD_R_0805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E5F30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073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47uF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27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B8B9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D53FE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C78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344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93E0B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E615A3" w:rsidRPr="00706BA8" w14:paraId="0BEF735A" w14:textId="77777777" w:rsidTr="00B57459">
        <w:trPr>
          <w:trHeight w:val="33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550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E37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C29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95B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8BC2B6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A7B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47uF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533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C43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7957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CCAF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F65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3410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155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E615A3" w:rsidRPr="00706BA8" w14:paraId="15D363E7" w14:textId="77777777" w:rsidTr="00B57459">
        <w:trPr>
          <w:trHeight w:val="345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036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10uF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AF9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C35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86AD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SMD_C_0805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26062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58A8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02B1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1C16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F46563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684C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0394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E01AE" w14:textId="77777777" w:rsidR="00BF418E" w:rsidRPr="00706BA8" w:rsidRDefault="00BF418E" w:rsidP="00BF418E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706BA8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</w:tr>
    </w:tbl>
    <w:p w14:paraId="06A54099" w14:textId="1487978B" w:rsidR="00B57459" w:rsidRDefault="00B57459" w:rsidP="00B57459">
      <w:pPr>
        <w:pStyle w:val="Heading2"/>
        <w:spacing w:line="240" w:lineRule="auto"/>
        <w:rPr>
          <w:rFonts w:hint="eastAsia"/>
        </w:rPr>
      </w:pPr>
      <w:r>
        <w:rPr>
          <w:rFonts w:hint="eastAsia"/>
        </w:rPr>
        <w:t>检查</w:t>
      </w:r>
    </w:p>
    <w:p w14:paraId="1B13D354" w14:textId="35326221" w:rsidR="00B57459" w:rsidRDefault="00B57459" w:rsidP="00B57459">
      <w:r>
        <w:rPr>
          <w:rFonts w:hint="eastAsia"/>
        </w:rPr>
        <w:t>放大镜（带</w:t>
      </w:r>
      <w:r>
        <w:rPr>
          <w:rFonts w:hint="eastAsia"/>
        </w:rPr>
        <w:t>LED</w:t>
      </w:r>
      <w:r>
        <w:rPr>
          <w:rFonts w:hint="eastAsia"/>
        </w:rPr>
        <w:t>）检查焊接状况，如有需要进行补焊或者清理。</w:t>
      </w:r>
    </w:p>
    <w:p w14:paraId="68EB6021" w14:textId="11AFE552" w:rsidR="00B57459" w:rsidRDefault="00B57459" w:rsidP="00B57459">
      <w:r>
        <w:rPr>
          <w:rFonts w:hint="eastAsia"/>
        </w:rPr>
        <w:t>着重检查：</w:t>
      </w:r>
    </w:p>
    <w:p w14:paraId="23FD3516" w14:textId="5126A81D" w:rsidR="00B57459" w:rsidRDefault="00B57459" w:rsidP="00B57459">
      <w:pPr>
        <w:pStyle w:val="ListParagraph"/>
        <w:numPr>
          <w:ilvl w:val="0"/>
          <w:numId w:val="3"/>
        </w:numPr>
      </w:pPr>
      <w:r>
        <w:rPr>
          <w:rFonts w:hint="eastAsia"/>
        </w:rPr>
        <w:t>芯片管脚有没有连焊；</w:t>
      </w:r>
    </w:p>
    <w:p w14:paraId="530C4B4F" w14:textId="43401778" w:rsidR="00B57459" w:rsidRDefault="00B57459" w:rsidP="00B57459">
      <w:pPr>
        <w:pStyle w:val="ListParagraph"/>
        <w:numPr>
          <w:ilvl w:val="0"/>
          <w:numId w:val="3"/>
        </w:numPr>
      </w:pPr>
      <w:r>
        <w:rPr>
          <w:rFonts w:hint="eastAsia"/>
        </w:rPr>
        <w:t>邮票封装的模块有没有虚焊；</w:t>
      </w:r>
    </w:p>
    <w:p w14:paraId="0CD13708" w14:textId="011937CF" w:rsidR="00B57459" w:rsidRDefault="00B57459" w:rsidP="00B57459">
      <w:pPr>
        <w:pStyle w:val="ListParagraph"/>
        <w:numPr>
          <w:ilvl w:val="0"/>
          <w:numId w:val="3"/>
        </w:numPr>
      </w:pPr>
      <w:r>
        <w:rPr>
          <w:rFonts w:hint="eastAsia"/>
        </w:rPr>
        <w:t>插件爬锡正不正常；</w:t>
      </w:r>
    </w:p>
    <w:p w14:paraId="3F7EAA02" w14:textId="4572BAB2" w:rsidR="00B57459" w:rsidRDefault="00B57459" w:rsidP="00B57459">
      <w:pPr>
        <w:pStyle w:val="ListParagraph"/>
        <w:numPr>
          <w:ilvl w:val="0"/>
          <w:numId w:val="3"/>
        </w:numPr>
      </w:pPr>
      <w:r>
        <w:rPr>
          <w:rFonts w:hint="eastAsia"/>
        </w:rPr>
        <w:t>贴片</w:t>
      </w:r>
      <w:r w:rsidR="00076511">
        <w:rPr>
          <w:rFonts w:hint="eastAsia"/>
        </w:rPr>
        <w:t>元器件</w:t>
      </w:r>
      <w:r>
        <w:rPr>
          <w:rFonts w:hint="eastAsia"/>
        </w:rPr>
        <w:t>Pin</w:t>
      </w:r>
      <w:r>
        <w:rPr>
          <w:rFonts w:hint="eastAsia"/>
        </w:rPr>
        <w:t>脚侵润情况</w:t>
      </w:r>
      <w:r w:rsidR="002C0347">
        <w:rPr>
          <w:rFonts w:hint="eastAsia"/>
        </w:rPr>
        <w:t>。</w:t>
      </w:r>
    </w:p>
    <w:p w14:paraId="5D710EC3" w14:textId="482F863E" w:rsidR="002C0347" w:rsidRDefault="002C0347" w:rsidP="002C0347">
      <w:r>
        <w:rPr>
          <w:rFonts w:hint="eastAsia"/>
        </w:rPr>
        <w:t>上电检查电源供应器电流是否在正常范围内。</w:t>
      </w:r>
    </w:p>
    <w:p w14:paraId="623DE0F9" w14:textId="3F84601D" w:rsidR="002C0347" w:rsidRDefault="00D93D79" w:rsidP="002C0347">
      <w:r>
        <w:rPr>
          <w:rFonts w:hint="eastAsia"/>
        </w:rPr>
        <w:t>使用下载线</w:t>
      </w:r>
      <w:r w:rsidR="002C0347">
        <w:rPr>
          <w:rFonts w:hint="eastAsia"/>
        </w:rPr>
        <w:t>烧录</w:t>
      </w:r>
      <w:r w:rsidR="002C0347">
        <w:rPr>
          <w:rFonts w:hint="eastAsia"/>
        </w:rPr>
        <w:t>bootloader</w:t>
      </w:r>
      <w:r w:rsidR="002C0347">
        <w:rPr>
          <w:rFonts w:hint="eastAsia"/>
        </w:rPr>
        <w:t>，使用配置章节介绍的工具扫描设备，看能否正确识别。</w:t>
      </w:r>
    </w:p>
    <w:p w14:paraId="54908695" w14:textId="69070EB8" w:rsidR="00B57459" w:rsidRPr="00B57459" w:rsidRDefault="00B57459" w:rsidP="00B57459">
      <w:pPr>
        <w:pStyle w:val="Heading2"/>
        <w:spacing w:line="240" w:lineRule="auto"/>
        <w:rPr>
          <w:rFonts w:hint="eastAsia"/>
        </w:rPr>
      </w:pPr>
      <w:r>
        <w:rPr>
          <w:rFonts w:hint="eastAsia"/>
        </w:rPr>
        <w:t>洗板</w:t>
      </w:r>
    </w:p>
    <w:p w14:paraId="2303B04C" w14:textId="77777777" w:rsidR="002C0347" w:rsidRDefault="002C0347" w:rsidP="00B57459">
      <w:r>
        <w:rPr>
          <w:rFonts w:hint="eastAsia"/>
        </w:rPr>
        <w:t>检查设备无问题后可进行洗板。</w:t>
      </w:r>
    </w:p>
    <w:p w14:paraId="6847A746" w14:textId="4F950593" w:rsidR="00B57459" w:rsidRDefault="00B57459" w:rsidP="00B57459">
      <w:r>
        <w:rPr>
          <w:rFonts w:hint="eastAsia"/>
        </w:rPr>
        <w:t>带上手套（吃酱大骨那种就行）使用脱脂棉蘸取洗板水，擦拭焊接好后的</w:t>
      </w:r>
      <w:r>
        <w:rPr>
          <w:rFonts w:hint="eastAsia"/>
        </w:rPr>
        <w:t>PCBA</w:t>
      </w:r>
      <w:r>
        <w:rPr>
          <w:rFonts w:hint="eastAsia"/>
        </w:rPr>
        <w:t>正反面。注意洗板水尽量不要接触接插件（端子，</w:t>
      </w:r>
      <w:r>
        <w:rPr>
          <w:rFonts w:hint="eastAsia"/>
        </w:rPr>
        <w:t>USB</w:t>
      </w:r>
      <w:r>
        <w:rPr>
          <w:rFonts w:hint="eastAsia"/>
        </w:rPr>
        <w:t>，排针等）。使用脱脂棉蘸取洗板水将</w:t>
      </w:r>
      <w:r>
        <w:rPr>
          <w:rFonts w:hint="eastAsia"/>
        </w:rPr>
        <w:t>PCBA</w:t>
      </w:r>
      <w:r>
        <w:rPr>
          <w:rFonts w:hint="eastAsia"/>
        </w:rPr>
        <w:t>擦拭一遍后，用干燥的脱脂棉将板上洗板水擦拭干净</w:t>
      </w:r>
      <w:r w:rsidR="00076511">
        <w:rPr>
          <w:rFonts w:hint="eastAsia"/>
        </w:rPr>
        <w:t>。</w:t>
      </w:r>
    </w:p>
    <w:p w14:paraId="72B2CD8A" w14:textId="39C59E9C" w:rsidR="00076511" w:rsidRDefault="00076511" w:rsidP="00B57459">
      <w:r>
        <w:rPr>
          <w:rFonts w:hint="eastAsia"/>
        </w:rPr>
        <w:t>使用干净的脱脂棉重复以上动作一遍。（一块板子会用掉</w:t>
      </w:r>
      <w:r>
        <w:rPr>
          <w:rFonts w:hint="eastAsia"/>
        </w:rPr>
        <w:t>4</w:t>
      </w:r>
      <w:r>
        <w:rPr>
          <w:rFonts w:hint="eastAsia"/>
        </w:rPr>
        <w:t>坨脱脂棉）</w:t>
      </w:r>
    </w:p>
    <w:p w14:paraId="6D6297E4" w14:textId="63EF5ABB" w:rsidR="00076511" w:rsidRDefault="00076511" w:rsidP="00B57459">
      <w:r>
        <w:rPr>
          <w:rFonts w:hint="eastAsia"/>
        </w:rPr>
        <w:t>放在通风无灰尘处半小时晾干。</w:t>
      </w:r>
    </w:p>
    <w:p w14:paraId="76472F37" w14:textId="1FFD0A4B" w:rsidR="00076511" w:rsidRDefault="00076511" w:rsidP="00B57459">
      <w:pPr>
        <w:rPr>
          <w:rFonts w:hint="eastAsia"/>
        </w:rPr>
      </w:pPr>
      <w:r>
        <w:rPr>
          <w:rFonts w:hint="eastAsia"/>
        </w:rPr>
        <w:t>注意洗板以及后续的涂三防漆全过程都不要再裸手直接接触</w:t>
      </w:r>
      <w:r>
        <w:rPr>
          <w:rFonts w:hint="eastAsia"/>
        </w:rPr>
        <w:t>PCBA</w:t>
      </w:r>
      <w:r>
        <w:rPr>
          <w:rFonts w:hint="eastAsia"/>
        </w:rPr>
        <w:t>，避免油污污染。</w:t>
      </w:r>
    </w:p>
    <w:p w14:paraId="56AC8C60" w14:textId="1A75EFCF" w:rsidR="00076511" w:rsidRDefault="00076511" w:rsidP="00076511">
      <w:pPr>
        <w:pStyle w:val="Heading2"/>
        <w:spacing w:line="240" w:lineRule="auto"/>
      </w:pPr>
      <w:r>
        <w:rPr>
          <w:rFonts w:hint="eastAsia"/>
        </w:rPr>
        <w:t>涂三防漆</w:t>
      </w:r>
    </w:p>
    <w:p w14:paraId="397D8AB4" w14:textId="2F9327A4" w:rsidR="00076511" w:rsidRDefault="00076511" w:rsidP="00076511">
      <w:r>
        <w:rPr>
          <w:rFonts w:hint="eastAsia"/>
        </w:rPr>
        <w:t>使用刷子涂布三防漆，然后放在</w:t>
      </w:r>
      <w:r>
        <w:rPr>
          <w:rFonts w:hint="eastAsia"/>
        </w:rPr>
        <w:t>通风无灰尘</w:t>
      </w:r>
      <w:r>
        <w:rPr>
          <w:rFonts w:hint="eastAsia"/>
        </w:rPr>
        <w:t>处</w:t>
      </w:r>
      <w:r w:rsidR="00D93D79">
        <w:rPr>
          <w:rFonts w:hint="eastAsia"/>
        </w:rPr>
        <w:t>四小时</w:t>
      </w:r>
      <w:r>
        <w:rPr>
          <w:rFonts w:hint="eastAsia"/>
        </w:rPr>
        <w:t>自然晾干。</w:t>
      </w:r>
    </w:p>
    <w:p w14:paraId="2742E7D6" w14:textId="1C2860FE" w:rsidR="00076511" w:rsidRDefault="00076511" w:rsidP="00076511">
      <w:r>
        <w:rPr>
          <w:rFonts w:hint="eastAsia"/>
        </w:rPr>
        <w:t>三防漆厚度以能完全覆盖贴片元器件和插件的裸露管脚为标准。</w:t>
      </w:r>
    </w:p>
    <w:p w14:paraId="541DADF0" w14:textId="4274E2A2" w:rsidR="00076511" w:rsidRPr="00076511" w:rsidRDefault="00076511" w:rsidP="00076511">
      <w:pPr>
        <w:rPr>
          <w:rFonts w:hint="eastAsia"/>
        </w:rPr>
      </w:pPr>
      <w:r>
        <w:rPr>
          <w:rFonts w:hint="eastAsia"/>
        </w:rPr>
        <w:t>注意接插件不要沾到三防漆。</w:t>
      </w:r>
    </w:p>
    <w:p w14:paraId="13FCFE5D" w14:textId="6EB73CD2" w:rsidR="00174286" w:rsidRDefault="00174286" w:rsidP="00174286">
      <w:pPr>
        <w:pStyle w:val="Heading1"/>
        <w:spacing w:line="240" w:lineRule="auto"/>
      </w:pPr>
      <w:r>
        <w:rPr>
          <w:rFonts w:hint="eastAsia"/>
        </w:rPr>
        <w:lastRenderedPageBreak/>
        <w:t>配置</w:t>
      </w:r>
    </w:p>
    <w:p w14:paraId="2E4D00CB" w14:textId="4F39F753" w:rsidR="003936C5" w:rsidRDefault="003936C5" w:rsidP="003936C5">
      <w:pPr>
        <w:pStyle w:val="Heading2"/>
        <w:spacing w:line="240" w:lineRule="auto"/>
      </w:pPr>
      <w:r>
        <w:rPr>
          <w:rFonts w:hint="eastAsia"/>
        </w:rPr>
        <w:t>安装</w:t>
      </w:r>
    </w:p>
    <w:p w14:paraId="7DD1FC99" w14:textId="17EDB0AA" w:rsidR="0077161F" w:rsidRDefault="0077161F" w:rsidP="0077161F">
      <w:pPr>
        <w:pStyle w:val="ListParagraph"/>
        <w:numPr>
          <w:ilvl w:val="0"/>
          <w:numId w:val="2"/>
        </w:numPr>
      </w:pPr>
      <w:r>
        <w:rPr>
          <w:rFonts w:hint="eastAsia"/>
        </w:rPr>
        <w:t>安装</w:t>
      </w:r>
      <w:r>
        <w:fldChar w:fldCharType="begin"/>
      </w:r>
      <w:r>
        <w:instrText xml:space="preserve"> HYPERLINK "https://www.winpcap.org/install/bin/WinPcap_4_1_3.exe" </w:instrText>
      </w:r>
      <w:r>
        <w:fldChar w:fldCharType="separate"/>
      </w:r>
      <w:r w:rsidRPr="0077161F">
        <w:rPr>
          <w:rStyle w:val="Hyperlink"/>
          <w:rFonts w:hint="eastAsia"/>
        </w:rPr>
        <w:t>WinPcap</w:t>
      </w:r>
      <w:r>
        <w:fldChar w:fldCharType="end"/>
      </w:r>
      <w:r>
        <w:rPr>
          <w:rFonts w:hint="eastAsia"/>
        </w:rPr>
        <w:t>，需要版本</w:t>
      </w:r>
      <w:r>
        <w:rPr>
          <w:rFonts w:hint="eastAsia"/>
        </w:rPr>
        <w:t>4.1.3</w:t>
      </w:r>
      <w:r>
        <w:rPr>
          <w:rFonts w:hint="eastAsia"/>
        </w:rPr>
        <w:t>或以上。</w:t>
      </w:r>
    </w:p>
    <w:p w14:paraId="062537F3" w14:textId="7E672F41" w:rsidR="0077161F" w:rsidRDefault="0077161F" w:rsidP="0077161F">
      <w:pPr>
        <w:pStyle w:val="ListParagraph"/>
        <w:numPr>
          <w:ilvl w:val="0"/>
          <w:numId w:val="2"/>
        </w:numPr>
      </w:pPr>
      <w:r>
        <w:rPr>
          <w:rFonts w:hint="eastAsia"/>
        </w:rPr>
        <w:t>安装配置工具。（如果是源文件则运行</w:t>
      </w:r>
      <w:r w:rsidRPr="0077161F">
        <w:t>\design\code\config\config\config\bin\Debug</w:t>
      </w:r>
      <w:r>
        <w:rPr>
          <w:rFonts w:hint="eastAsia"/>
        </w:rPr>
        <w:t>文件夹下</w:t>
      </w:r>
      <w:r w:rsidRPr="0077161F">
        <w:t>config.exe</w:t>
      </w:r>
      <w:r>
        <w:rPr>
          <w:rFonts w:hint="eastAsia"/>
        </w:rPr>
        <w:t>）</w:t>
      </w:r>
    </w:p>
    <w:p w14:paraId="578CBF6E" w14:textId="0DA1358A" w:rsidR="00B57459" w:rsidRDefault="00B57459" w:rsidP="00B57459">
      <w:pPr>
        <w:pStyle w:val="Heading2"/>
        <w:spacing w:line="240" w:lineRule="auto"/>
      </w:pPr>
      <w:r>
        <w:rPr>
          <w:rFonts w:hint="eastAsia"/>
        </w:rPr>
        <w:t>扫描设备</w:t>
      </w:r>
    </w:p>
    <w:p w14:paraId="7C8FAE38" w14:textId="3E34BDDF" w:rsidR="00B57459" w:rsidRDefault="00B57459" w:rsidP="00B57459">
      <w:r>
        <w:rPr>
          <w:rFonts w:hint="eastAsia"/>
        </w:rPr>
        <w:t>将</w:t>
      </w:r>
      <w:r w:rsidR="001641CC">
        <w:rPr>
          <w:rFonts w:hint="eastAsia"/>
        </w:rPr>
        <w:t>设备</w:t>
      </w:r>
      <w:r>
        <w:rPr>
          <w:rFonts w:hint="eastAsia"/>
        </w:rPr>
        <w:t>和电脑通过</w:t>
      </w:r>
      <w:r w:rsidR="001641CC">
        <w:rPr>
          <w:rFonts w:hint="eastAsia"/>
        </w:rPr>
        <w:t>交换机</w:t>
      </w:r>
      <w:r w:rsidR="00F37A6D">
        <w:rPr>
          <w:rFonts w:hint="eastAsia"/>
        </w:rPr>
        <w:t>连接到同一个子网。设备上电（电源为</w:t>
      </w:r>
      <w:r w:rsidR="00F37A6D">
        <w:rPr>
          <w:rFonts w:hint="eastAsia"/>
        </w:rPr>
        <w:t>24V</w:t>
      </w:r>
      <w:r w:rsidR="00F37A6D">
        <w:t xml:space="preserve"> </w:t>
      </w:r>
      <w:r w:rsidR="00F37A6D">
        <w:rPr>
          <w:rFonts w:hint="eastAsia"/>
        </w:rPr>
        <w:t>DC</w:t>
      </w:r>
      <w:r w:rsidR="00F37A6D">
        <w:rPr>
          <w:rFonts w:hint="eastAsia"/>
        </w:rPr>
        <w:t>，</w:t>
      </w:r>
      <w:r w:rsidR="00F37A6D">
        <w:t xml:space="preserve"> </w:t>
      </w:r>
      <w:r w:rsidR="00F37A6D">
        <w:rPr>
          <w:rFonts w:hint="eastAsia"/>
        </w:rPr>
        <w:t>0.3A</w:t>
      </w:r>
      <w:r w:rsidR="00F37A6D">
        <w:rPr>
          <w:rFonts w:hint="eastAsia"/>
        </w:rPr>
        <w:t>）。</w:t>
      </w:r>
    </w:p>
    <w:p w14:paraId="22490393" w14:textId="4F70F847" w:rsidR="00F37A6D" w:rsidRDefault="00F37A6D" w:rsidP="00B57459">
      <w:r>
        <w:rPr>
          <w:rFonts w:hint="eastAsia"/>
        </w:rPr>
        <w:t>电脑运行配置工具，点击“</w:t>
      </w:r>
      <w:r>
        <w:rPr>
          <w:rFonts w:hint="eastAsia"/>
        </w:rPr>
        <w:t>scan</w:t>
      </w:r>
      <w:r>
        <w:rPr>
          <w:rFonts w:hint="eastAsia"/>
        </w:rPr>
        <w:t>”或“扫描”。大约</w:t>
      </w:r>
      <w:r>
        <w:rPr>
          <w:rFonts w:hint="eastAsia"/>
        </w:rPr>
        <w:t>7</w:t>
      </w:r>
      <w:r>
        <w:rPr>
          <w:rFonts w:hint="eastAsia"/>
        </w:rPr>
        <w:t>秒后扫描结束，发现的设备会全部列在配置工具的列表中。</w:t>
      </w:r>
    </w:p>
    <w:p w14:paraId="3BF1A4EB" w14:textId="2774FB30" w:rsidR="00F37A6D" w:rsidRDefault="00F37A6D" w:rsidP="00F37A6D">
      <w:pPr>
        <w:pStyle w:val="Heading2"/>
        <w:spacing w:line="240" w:lineRule="auto"/>
      </w:pPr>
      <w:r>
        <w:rPr>
          <w:rFonts w:hint="eastAsia"/>
        </w:rPr>
        <w:t>下载主程序</w:t>
      </w:r>
    </w:p>
    <w:p w14:paraId="4DD52585" w14:textId="2AE92BE0" w:rsidR="00F37A6D" w:rsidRDefault="00F37A6D" w:rsidP="00F37A6D">
      <w:r>
        <w:rPr>
          <w:rFonts w:hint="eastAsia"/>
        </w:rPr>
        <w:t>配置工具</w:t>
      </w:r>
      <w:r>
        <w:rPr>
          <w:rFonts w:hint="eastAsia"/>
        </w:rPr>
        <w:t>中选中需要下载主程序的设备，</w:t>
      </w:r>
      <w:r>
        <w:rPr>
          <w:rFonts w:hint="eastAsia"/>
        </w:rPr>
        <w:t>点击“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”或“</w:t>
      </w:r>
      <w:r>
        <w:rPr>
          <w:rFonts w:hint="eastAsia"/>
        </w:rPr>
        <w:t>载入升级程序</w:t>
      </w:r>
      <w:r>
        <w:rPr>
          <w:rFonts w:hint="eastAsia"/>
        </w:rPr>
        <w:t>”</w:t>
      </w:r>
      <w:r>
        <w:rPr>
          <w:rFonts w:hint="eastAsia"/>
        </w:rPr>
        <w:t>，在打开的对话框中选择要下载的主程序，确定。点击“</w:t>
      </w:r>
      <w:r>
        <w:rPr>
          <w:rFonts w:hint="eastAsia"/>
        </w:rPr>
        <w:t>Update</w:t>
      </w:r>
      <w:r>
        <w:rPr>
          <w:rFonts w:hint="eastAsia"/>
        </w:rPr>
        <w:t>”或“升级”对选择的设备进行主程序下载。</w:t>
      </w:r>
    </w:p>
    <w:p w14:paraId="70E3F5D1" w14:textId="02F6706D" w:rsidR="00F37A6D" w:rsidRPr="00F37A6D" w:rsidRDefault="00F37A6D" w:rsidP="00F37A6D">
      <w:pPr>
        <w:rPr>
          <w:rFonts w:hint="eastAsia"/>
        </w:rPr>
      </w:pPr>
      <w:r>
        <w:rPr>
          <w:rFonts w:hint="eastAsia"/>
        </w:rPr>
        <w:t>所有选中设备主程序下载完成后，设备断电，</w:t>
      </w:r>
      <w:r>
        <w:rPr>
          <w:rFonts w:hint="eastAsia"/>
        </w:rPr>
        <w:t>5</w:t>
      </w:r>
      <w:r>
        <w:rPr>
          <w:rFonts w:hint="eastAsia"/>
        </w:rPr>
        <w:t>秒后上电，设备自动开始升级，升级完成后自动进入主程序并运行。设备升级大约需要</w:t>
      </w:r>
      <w:r>
        <w:rPr>
          <w:rFonts w:hint="eastAsia"/>
        </w:rPr>
        <w:t>30</w:t>
      </w:r>
      <w:r>
        <w:rPr>
          <w:rFonts w:hint="eastAsia"/>
        </w:rPr>
        <w:t>秒。</w:t>
      </w:r>
      <w:r w:rsidR="00EC3E25">
        <w:rPr>
          <w:rFonts w:hint="eastAsia"/>
        </w:rPr>
        <w:t>设备自动升级完成后，可通过配置工具扫描获得其</w:t>
      </w:r>
      <w:r w:rsidR="00EC3E25">
        <w:rPr>
          <w:rFonts w:hint="eastAsia"/>
        </w:rPr>
        <w:t>IP</w:t>
      </w:r>
      <w:r w:rsidR="00EC3E25">
        <w:rPr>
          <w:rFonts w:hint="eastAsia"/>
        </w:rPr>
        <w:t>地址，以及进行设备通讯口的基本参数配置。</w:t>
      </w:r>
    </w:p>
    <w:p w14:paraId="6BB6EBCE" w14:textId="77777777" w:rsidR="00174286" w:rsidRPr="00174286" w:rsidRDefault="00174286" w:rsidP="00174286">
      <w:pPr>
        <w:pStyle w:val="Heading1"/>
        <w:spacing w:line="240" w:lineRule="auto"/>
      </w:pPr>
      <w:r>
        <w:rPr>
          <w:rFonts w:hint="eastAsia"/>
        </w:rPr>
        <w:t>测试</w:t>
      </w:r>
    </w:p>
    <w:p w14:paraId="63813C9D" w14:textId="601140C3" w:rsidR="006D0ADD" w:rsidRDefault="004A26B9" w:rsidP="00F43AC4">
      <w:pPr>
        <w:pStyle w:val="ListParagraph"/>
        <w:numPr>
          <w:ilvl w:val="0"/>
          <w:numId w:val="1"/>
        </w:numPr>
      </w:pPr>
      <w:r>
        <w:rPr>
          <w:rFonts w:hint="eastAsia"/>
        </w:rPr>
        <w:t>电脑</w:t>
      </w:r>
      <w:r w:rsidR="00F43AC4">
        <w:rPr>
          <w:rFonts w:hint="eastAsia"/>
        </w:rPr>
        <w:t>搜索“</w:t>
      </w:r>
      <w:r w:rsidR="00F43AC4" w:rsidRPr="00F43AC4">
        <w:t>Modbus Poll</w:t>
      </w:r>
      <w:r w:rsidR="00F43AC4">
        <w:rPr>
          <w:rFonts w:hint="eastAsia"/>
        </w:rPr>
        <w:t>”下载安装（并破解），版本要求大于等于下面的版本</w:t>
      </w:r>
    </w:p>
    <w:p w14:paraId="6FFF39C2" w14:textId="77777777" w:rsidR="00F43AC4" w:rsidRDefault="00F43AC4" w:rsidP="004A26B9">
      <w:pPr>
        <w:pStyle w:val="ListParagraph"/>
        <w:jc w:val="center"/>
      </w:pPr>
      <w:r>
        <w:rPr>
          <w:noProof/>
        </w:rPr>
        <w:drawing>
          <wp:inline distT="0" distB="0" distL="0" distR="0" wp14:anchorId="01DE6F71" wp14:editId="4D65FF7E">
            <wp:extent cx="41243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C8CE" w14:textId="169384CD" w:rsidR="00F43AC4" w:rsidRDefault="004A26B9" w:rsidP="00F43AC4">
      <w:pPr>
        <w:pStyle w:val="ListParagraph"/>
        <w:numPr>
          <w:ilvl w:val="0"/>
          <w:numId w:val="1"/>
        </w:numPr>
      </w:pPr>
      <w:r>
        <w:rPr>
          <w:rFonts w:hint="eastAsia"/>
        </w:rPr>
        <w:t>设备和电脑通过交换机连接到同一个子网</w:t>
      </w:r>
      <w:r>
        <w:rPr>
          <w:rFonts w:hint="eastAsia"/>
        </w:rPr>
        <w:t>。</w:t>
      </w:r>
    </w:p>
    <w:p w14:paraId="1BBF4E18" w14:textId="5D6CFC3E" w:rsidR="00F43AC4" w:rsidRDefault="004A26B9" w:rsidP="00F43AC4">
      <w:pPr>
        <w:pStyle w:val="ListParagraph"/>
        <w:numPr>
          <w:ilvl w:val="0"/>
          <w:numId w:val="1"/>
        </w:numPr>
      </w:pPr>
      <w:r>
        <w:rPr>
          <w:rFonts w:hint="eastAsia"/>
        </w:rPr>
        <w:t>设备上电（电源为</w:t>
      </w:r>
      <w:r>
        <w:rPr>
          <w:rFonts w:hint="eastAsia"/>
        </w:rPr>
        <w:t>24V</w:t>
      </w:r>
      <w:r>
        <w:t xml:space="preserve"> </w:t>
      </w:r>
      <w:r>
        <w:rPr>
          <w:rFonts w:hint="eastAsia"/>
        </w:rPr>
        <w:t>DC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0.3A</w:t>
      </w:r>
      <w:r>
        <w:rPr>
          <w:rFonts w:hint="eastAsia"/>
        </w:rPr>
        <w:t>）</w:t>
      </w:r>
      <w:r w:rsidR="008F71D9">
        <w:rPr>
          <w:rFonts w:hint="eastAsia"/>
        </w:rPr>
        <w:t>。</w:t>
      </w:r>
    </w:p>
    <w:p w14:paraId="1523BE98" w14:textId="32A60A3D" w:rsidR="00F43AC4" w:rsidRDefault="008F71D9" w:rsidP="00F43AC4">
      <w:pPr>
        <w:pStyle w:val="ListParagraph"/>
        <w:numPr>
          <w:ilvl w:val="0"/>
          <w:numId w:val="1"/>
        </w:numPr>
      </w:pPr>
      <w:r>
        <w:rPr>
          <w:rFonts w:hint="eastAsia"/>
        </w:rPr>
        <w:t>通过配置工具扫描获得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75398D3" w14:textId="269B524B" w:rsidR="00F43AC4" w:rsidRDefault="00F43AC4" w:rsidP="00F43AC4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r w:rsidRPr="00F43AC4">
        <w:t>Modbus Poll</w:t>
      </w:r>
      <w:r>
        <w:rPr>
          <w:rFonts w:hint="eastAsia"/>
        </w:rPr>
        <w:t>，导入</w:t>
      </w:r>
      <w:proofErr w:type="spellStart"/>
      <w:r>
        <w:t>modbus_poll_ws</w:t>
      </w:r>
      <w:r w:rsidRPr="00F43AC4">
        <w:t>.rar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F43AC4">
        <w:t>modbus_di_test.mbw</w:t>
      </w:r>
      <w:proofErr w:type="spellEnd"/>
      <w:r>
        <w:t xml:space="preserve"> workspace</w:t>
      </w:r>
      <w:r>
        <w:rPr>
          <w:rFonts w:hint="eastAsia"/>
        </w:rPr>
        <w:t>，根据</w:t>
      </w:r>
      <w:r w:rsidR="008F71D9">
        <w:rPr>
          <w:rFonts w:hint="eastAsia"/>
        </w:rPr>
        <w:t>设备</w:t>
      </w:r>
      <w:r>
        <w:rPr>
          <w:rFonts w:hint="eastAsia"/>
        </w:rPr>
        <w:t>实际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8F71D9">
        <w:rPr>
          <w:rFonts w:hint="eastAsia"/>
        </w:rPr>
        <w:t>进行</w:t>
      </w:r>
      <w:r>
        <w:rPr>
          <w:rFonts w:hint="eastAsia"/>
        </w:rPr>
        <w:t>修改。</w:t>
      </w:r>
    </w:p>
    <w:p w14:paraId="2FB0DF10" w14:textId="64083581" w:rsidR="00954AB8" w:rsidRDefault="00954AB8" w:rsidP="00F43AC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开始测试。</w:t>
      </w:r>
    </w:p>
    <w:p w14:paraId="29F97E04" w14:textId="62B54C67" w:rsidR="00954AB8" w:rsidRDefault="00954AB8" w:rsidP="00F43AC4">
      <w:pPr>
        <w:pStyle w:val="ListParagraph"/>
        <w:numPr>
          <w:ilvl w:val="0"/>
          <w:numId w:val="1"/>
        </w:numPr>
      </w:pPr>
      <w:r>
        <w:rPr>
          <w:rFonts w:hint="eastAsia"/>
        </w:rPr>
        <w:t>如通讯规约有变动，按照代码增加或修改测试用例。并将新的测试用例保存到</w:t>
      </w:r>
      <w:r w:rsidRPr="00954AB8">
        <w:t>workspace</w:t>
      </w:r>
      <w:r>
        <w:rPr>
          <w:rFonts w:hint="eastAsia"/>
        </w:rPr>
        <w:t>中。</w:t>
      </w:r>
      <w:bookmarkStart w:id="0" w:name="_GoBack"/>
      <w:bookmarkEnd w:id="0"/>
    </w:p>
    <w:p w14:paraId="7D1A94B1" w14:textId="77777777" w:rsidR="00F43AC4" w:rsidRDefault="00273E72" w:rsidP="008F71D9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75C84" wp14:editId="7E751954">
                <wp:simplePos x="0" y="0"/>
                <wp:positionH relativeFrom="column">
                  <wp:posOffset>2373782</wp:posOffset>
                </wp:positionH>
                <wp:positionV relativeFrom="paragraph">
                  <wp:posOffset>2631185</wp:posOffset>
                </wp:positionV>
                <wp:extent cx="1024128" cy="299923"/>
                <wp:effectExtent l="19050" t="1905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299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4D21" id="Rectangle 4" o:spid="_x0000_s1026" style="position:absolute;margin-left:186.9pt;margin-top:207.2pt;width:80.6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9A280" wp14:editId="22BBF36D">
                <wp:simplePos x="0" y="0"/>
                <wp:positionH relativeFrom="column">
                  <wp:posOffset>859536</wp:posOffset>
                </wp:positionH>
                <wp:positionV relativeFrom="paragraph">
                  <wp:posOffset>151333</wp:posOffset>
                </wp:positionV>
                <wp:extent cx="497434" cy="204826"/>
                <wp:effectExtent l="19050" t="19050" r="1714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048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F034B" id="Rectangle 3" o:spid="_x0000_s1026" style="position:absolute;margin-left:67.7pt;margin-top:11.9pt;width:39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junAIAAI4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" filled="f" strokecolor="red" strokeweight="2.25pt"/>
            </w:pict>
          </mc:Fallback>
        </mc:AlternateContent>
      </w:r>
      <w:r w:rsidR="00F43AC4">
        <w:rPr>
          <w:noProof/>
        </w:rPr>
        <w:drawing>
          <wp:inline distT="0" distB="0" distL="0" distR="0" wp14:anchorId="1F7657DE" wp14:editId="1A15AD20">
            <wp:extent cx="4926787" cy="37936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90" cy="379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336C" w14:textId="77777777" w:rsidR="00D7418F" w:rsidRDefault="00D7418F">
      <w:r>
        <w:br w:type="page"/>
      </w:r>
    </w:p>
    <w:p w14:paraId="180CB072" w14:textId="77777777" w:rsidR="00D7418F" w:rsidRDefault="00F12940" w:rsidP="00F12940">
      <w:pPr>
        <w:pStyle w:val="ListParagraph"/>
        <w:ind w:left="0"/>
        <w:jc w:val="center"/>
      </w:pPr>
      <w:r>
        <w:lastRenderedPageBreak/>
        <w:t>MODBUS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890"/>
        <w:gridCol w:w="1530"/>
        <w:gridCol w:w="3330"/>
        <w:gridCol w:w="2515"/>
      </w:tblGrid>
      <w:tr w:rsidR="00F12940" w14:paraId="21AC79A0" w14:textId="77777777" w:rsidTr="00CA1B13">
        <w:trPr>
          <w:jc w:val="center"/>
        </w:trPr>
        <w:tc>
          <w:tcPr>
            <w:tcW w:w="1525" w:type="dxa"/>
          </w:tcPr>
          <w:p w14:paraId="39D9C2C8" w14:textId="77777777" w:rsidR="00F12940" w:rsidRDefault="00F12940" w:rsidP="00F1294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890" w:type="dxa"/>
          </w:tcPr>
          <w:p w14:paraId="7212436D" w14:textId="77777777" w:rsidR="00F12940" w:rsidRDefault="00F12940" w:rsidP="00F12940">
            <w:pPr>
              <w:pStyle w:val="ListParagraph"/>
              <w:ind w:left="0"/>
              <w:jc w:val="center"/>
            </w:pPr>
            <w:r>
              <w:t>Function</w:t>
            </w:r>
          </w:p>
        </w:tc>
        <w:tc>
          <w:tcPr>
            <w:tcW w:w="1530" w:type="dxa"/>
          </w:tcPr>
          <w:p w14:paraId="41B1A575" w14:textId="77777777" w:rsidR="00F12940" w:rsidRDefault="00F12940" w:rsidP="00F1294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3330" w:type="dxa"/>
          </w:tcPr>
          <w:p w14:paraId="572552E4" w14:textId="77777777" w:rsidR="00F12940" w:rsidRDefault="00F12940" w:rsidP="00F1294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515" w:type="dxa"/>
          </w:tcPr>
          <w:p w14:paraId="4DE9E96B" w14:textId="77777777" w:rsidR="00F12940" w:rsidRDefault="00F12940" w:rsidP="00F12940">
            <w:pPr>
              <w:pStyle w:val="ListParagraph"/>
              <w:ind w:left="0"/>
              <w:jc w:val="center"/>
            </w:pPr>
            <w:r>
              <w:t>Attribute</w:t>
            </w:r>
          </w:p>
        </w:tc>
      </w:tr>
      <w:tr w:rsidR="008C54CB" w14:paraId="3BD3C613" w14:textId="77777777" w:rsidTr="008C54CB">
        <w:trPr>
          <w:jc w:val="center"/>
        </w:trPr>
        <w:tc>
          <w:tcPr>
            <w:tcW w:w="1525" w:type="dxa"/>
          </w:tcPr>
          <w:p w14:paraId="70C2BB1A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990B553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01 (read coils)</w:t>
            </w:r>
          </w:p>
        </w:tc>
        <w:tc>
          <w:tcPr>
            <w:tcW w:w="1530" w:type="dxa"/>
          </w:tcPr>
          <w:p w14:paraId="3F892C1C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330" w:type="dxa"/>
            <w:vMerge w:val="restart"/>
            <w:vAlign w:val="center"/>
          </w:tcPr>
          <w:p w14:paraId="0C6E0ADD" w14:textId="77777777" w:rsidR="008C54CB" w:rsidRDefault="008C54CB" w:rsidP="008C54CB">
            <w:pPr>
              <w:pStyle w:val="ListParagraph"/>
              <w:ind w:left="0"/>
              <w:jc w:val="center"/>
            </w:pPr>
            <w:r>
              <w:t>DI Value</w:t>
            </w:r>
          </w:p>
        </w:tc>
        <w:tc>
          <w:tcPr>
            <w:tcW w:w="2515" w:type="dxa"/>
          </w:tcPr>
          <w:p w14:paraId="74A367D8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  <w:tr w:rsidR="008C54CB" w14:paraId="223BB589" w14:textId="77777777" w:rsidTr="00CA1B13">
        <w:trPr>
          <w:jc w:val="center"/>
        </w:trPr>
        <w:tc>
          <w:tcPr>
            <w:tcW w:w="1525" w:type="dxa"/>
          </w:tcPr>
          <w:p w14:paraId="4662A370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5124E60A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01 (read coils)</w:t>
            </w:r>
          </w:p>
        </w:tc>
        <w:tc>
          <w:tcPr>
            <w:tcW w:w="1530" w:type="dxa"/>
          </w:tcPr>
          <w:p w14:paraId="0F99EC1F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  <w:vMerge/>
          </w:tcPr>
          <w:p w14:paraId="1F04169D" w14:textId="77777777" w:rsidR="008C54CB" w:rsidRDefault="008C54CB" w:rsidP="00F12940">
            <w:pPr>
              <w:pStyle w:val="ListParagraph"/>
              <w:ind w:left="0"/>
              <w:jc w:val="center"/>
            </w:pPr>
          </w:p>
        </w:tc>
        <w:tc>
          <w:tcPr>
            <w:tcW w:w="2515" w:type="dxa"/>
          </w:tcPr>
          <w:p w14:paraId="7AE44518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  <w:tr w:rsidR="008C54CB" w14:paraId="59F5A7F0" w14:textId="77777777" w:rsidTr="00CA1B13">
        <w:trPr>
          <w:jc w:val="center"/>
        </w:trPr>
        <w:tc>
          <w:tcPr>
            <w:tcW w:w="1525" w:type="dxa"/>
          </w:tcPr>
          <w:p w14:paraId="67B02082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6ADC0FF6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01 (read coils)</w:t>
            </w:r>
          </w:p>
        </w:tc>
        <w:tc>
          <w:tcPr>
            <w:tcW w:w="1530" w:type="dxa"/>
          </w:tcPr>
          <w:p w14:paraId="175D506C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  <w:vMerge/>
          </w:tcPr>
          <w:p w14:paraId="71E3030B" w14:textId="77777777" w:rsidR="008C54CB" w:rsidRDefault="008C54CB" w:rsidP="00F12940">
            <w:pPr>
              <w:pStyle w:val="ListParagraph"/>
              <w:ind w:left="0"/>
              <w:jc w:val="center"/>
            </w:pPr>
          </w:p>
        </w:tc>
        <w:tc>
          <w:tcPr>
            <w:tcW w:w="2515" w:type="dxa"/>
          </w:tcPr>
          <w:p w14:paraId="2CF8A599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  <w:tr w:rsidR="008C54CB" w14:paraId="34F0A8D0" w14:textId="77777777" w:rsidTr="00CA1B13">
        <w:trPr>
          <w:jc w:val="center"/>
        </w:trPr>
        <w:tc>
          <w:tcPr>
            <w:tcW w:w="1525" w:type="dxa"/>
          </w:tcPr>
          <w:p w14:paraId="4038755C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0FB15B9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01 (read coils)</w:t>
            </w:r>
          </w:p>
        </w:tc>
        <w:tc>
          <w:tcPr>
            <w:tcW w:w="1530" w:type="dxa"/>
          </w:tcPr>
          <w:p w14:paraId="4B7D491A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30" w:type="dxa"/>
            <w:vMerge/>
          </w:tcPr>
          <w:p w14:paraId="206A3DB1" w14:textId="77777777" w:rsidR="008C54CB" w:rsidRDefault="008C54CB" w:rsidP="00F12940">
            <w:pPr>
              <w:pStyle w:val="ListParagraph"/>
              <w:ind w:left="0"/>
              <w:jc w:val="center"/>
            </w:pPr>
          </w:p>
        </w:tc>
        <w:tc>
          <w:tcPr>
            <w:tcW w:w="2515" w:type="dxa"/>
          </w:tcPr>
          <w:p w14:paraId="26CD8193" w14:textId="77777777" w:rsidR="008C54CB" w:rsidRDefault="008C54CB" w:rsidP="00F12940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</w:tbl>
    <w:p w14:paraId="0F890730" w14:textId="77777777" w:rsidR="00F12940" w:rsidRDefault="00F12940" w:rsidP="00F43AC4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890"/>
        <w:gridCol w:w="1530"/>
        <w:gridCol w:w="3330"/>
        <w:gridCol w:w="2515"/>
      </w:tblGrid>
      <w:tr w:rsidR="002104B1" w14:paraId="1C282461" w14:textId="77777777" w:rsidTr="00BF418E">
        <w:trPr>
          <w:jc w:val="center"/>
        </w:trPr>
        <w:tc>
          <w:tcPr>
            <w:tcW w:w="1525" w:type="dxa"/>
          </w:tcPr>
          <w:p w14:paraId="16E564D4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890" w:type="dxa"/>
          </w:tcPr>
          <w:p w14:paraId="7959C8D1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Function</w:t>
            </w:r>
          </w:p>
        </w:tc>
        <w:tc>
          <w:tcPr>
            <w:tcW w:w="1530" w:type="dxa"/>
          </w:tcPr>
          <w:p w14:paraId="0479F5C9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3330" w:type="dxa"/>
          </w:tcPr>
          <w:p w14:paraId="55D6DD3C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515" w:type="dxa"/>
          </w:tcPr>
          <w:p w14:paraId="2EF22FFF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Attribute</w:t>
            </w:r>
          </w:p>
        </w:tc>
      </w:tr>
      <w:tr w:rsidR="002104B1" w14:paraId="73ECA103" w14:textId="77777777" w:rsidTr="00BF418E">
        <w:trPr>
          <w:jc w:val="center"/>
        </w:trPr>
        <w:tc>
          <w:tcPr>
            <w:tcW w:w="1525" w:type="dxa"/>
          </w:tcPr>
          <w:p w14:paraId="4B084F71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40101</w:t>
            </w:r>
          </w:p>
        </w:tc>
        <w:tc>
          <w:tcPr>
            <w:tcW w:w="1890" w:type="dxa"/>
          </w:tcPr>
          <w:p w14:paraId="18DC705B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04</w:t>
            </w:r>
            <w:r>
              <w:t xml:space="preserve"> (read input reg)</w:t>
            </w:r>
          </w:p>
        </w:tc>
        <w:tc>
          <w:tcPr>
            <w:tcW w:w="1530" w:type="dxa"/>
          </w:tcPr>
          <w:p w14:paraId="5BCEFF6A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330" w:type="dxa"/>
            <w:vMerge w:val="restart"/>
            <w:vAlign w:val="center"/>
          </w:tcPr>
          <w:p w14:paraId="2F2973BB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AI Value</w:t>
            </w:r>
          </w:p>
        </w:tc>
        <w:tc>
          <w:tcPr>
            <w:tcW w:w="2515" w:type="dxa"/>
          </w:tcPr>
          <w:p w14:paraId="644987D3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  <w:tr w:rsidR="002104B1" w14:paraId="4F27FC68" w14:textId="77777777" w:rsidTr="00BF418E">
        <w:trPr>
          <w:jc w:val="center"/>
        </w:trPr>
        <w:tc>
          <w:tcPr>
            <w:tcW w:w="1525" w:type="dxa"/>
          </w:tcPr>
          <w:p w14:paraId="57E9D77D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40102</w:t>
            </w:r>
          </w:p>
        </w:tc>
        <w:tc>
          <w:tcPr>
            <w:tcW w:w="1890" w:type="dxa"/>
          </w:tcPr>
          <w:p w14:paraId="40FCC9BA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04</w:t>
            </w:r>
            <w:r>
              <w:t xml:space="preserve"> (read input reg)</w:t>
            </w:r>
          </w:p>
        </w:tc>
        <w:tc>
          <w:tcPr>
            <w:tcW w:w="1530" w:type="dxa"/>
          </w:tcPr>
          <w:p w14:paraId="3CD3ACF4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  <w:vMerge/>
          </w:tcPr>
          <w:p w14:paraId="1F9ED1F4" w14:textId="77777777" w:rsidR="002104B1" w:rsidRDefault="002104B1" w:rsidP="002104B1">
            <w:pPr>
              <w:pStyle w:val="ListParagraph"/>
              <w:ind w:left="0"/>
              <w:jc w:val="center"/>
            </w:pPr>
          </w:p>
        </w:tc>
        <w:tc>
          <w:tcPr>
            <w:tcW w:w="2515" w:type="dxa"/>
          </w:tcPr>
          <w:p w14:paraId="2AE931CB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  <w:tr w:rsidR="002104B1" w14:paraId="55C68B2C" w14:textId="77777777" w:rsidTr="00BF418E">
        <w:trPr>
          <w:jc w:val="center"/>
        </w:trPr>
        <w:tc>
          <w:tcPr>
            <w:tcW w:w="1525" w:type="dxa"/>
          </w:tcPr>
          <w:p w14:paraId="4C0AFC72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40103</w:t>
            </w:r>
          </w:p>
        </w:tc>
        <w:tc>
          <w:tcPr>
            <w:tcW w:w="1890" w:type="dxa"/>
          </w:tcPr>
          <w:p w14:paraId="5C837302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04</w:t>
            </w:r>
            <w:r>
              <w:t xml:space="preserve"> (read input reg)</w:t>
            </w:r>
          </w:p>
        </w:tc>
        <w:tc>
          <w:tcPr>
            <w:tcW w:w="1530" w:type="dxa"/>
          </w:tcPr>
          <w:p w14:paraId="39E00C83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  <w:vMerge/>
          </w:tcPr>
          <w:p w14:paraId="634CCFEF" w14:textId="77777777" w:rsidR="002104B1" w:rsidRDefault="002104B1" w:rsidP="002104B1">
            <w:pPr>
              <w:pStyle w:val="ListParagraph"/>
              <w:ind w:left="0"/>
              <w:jc w:val="center"/>
            </w:pPr>
          </w:p>
        </w:tc>
        <w:tc>
          <w:tcPr>
            <w:tcW w:w="2515" w:type="dxa"/>
          </w:tcPr>
          <w:p w14:paraId="14D1F591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  <w:tr w:rsidR="002104B1" w14:paraId="46A4209A" w14:textId="77777777" w:rsidTr="00BF418E">
        <w:trPr>
          <w:jc w:val="center"/>
        </w:trPr>
        <w:tc>
          <w:tcPr>
            <w:tcW w:w="1525" w:type="dxa"/>
          </w:tcPr>
          <w:p w14:paraId="3CD60C79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40104</w:t>
            </w:r>
          </w:p>
        </w:tc>
        <w:tc>
          <w:tcPr>
            <w:tcW w:w="1890" w:type="dxa"/>
          </w:tcPr>
          <w:p w14:paraId="7AA9509A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04</w:t>
            </w:r>
            <w:r>
              <w:t xml:space="preserve"> (read input reg)</w:t>
            </w:r>
          </w:p>
        </w:tc>
        <w:tc>
          <w:tcPr>
            <w:tcW w:w="1530" w:type="dxa"/>
          </w:tcPr>
          <w:p w14:paraId="4C860B32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30" w:type="dxa"/>
            <w:vMerge/>
          </w:tcPr>
          <w:p w14:paraId="4D6862B1" w14:textId="77777777" w:rsidR="002104B1" w:rsidRDefault="002104B1" w:rsidP="002104B1">
            <w:pPr>
              <w:pStyle w:val="ListParagraph"/>
              <w:ind w:left="0"/>
              <w:jc w:val="center"/>
            </w:pPr>
          </w:p>
        </w:tc>
        <w:tc>
          <w:tcPr>
            <w:tcW w:w="2515" w:type="dxa"/>
          </w:tcPr>
          <w:p w14:paraId="389EFEDC" w14:textId="77777777" w:rsidR="002104B1" w:rsidRDefault="002104B1" w:rsidP="002104B1">
            <w:pPr>
              <w:pStyle w:val="ListParagraph"/>
              <w:ind w:left="0"/>
              <w:jc w:val="center"/>
            </w:pPr>
            <w:r>
              <w:t>Read</w:t>
            </w:r>
          </w:p>
        </w:tc>
      </w:tr>
    </w:tbl>
    <w:p w14:paraId="21839641" w14:textId="77777777" w:rsidR="00B75375" w:rsidRDefault="00B75375" w:rsidP="00F43AC4">
      <w:pPr>
        <w:pStyle w:val="ListParagraph"/>
      </w:pPr>
    </w:p>
    <w:p w14:paraId="5027FB14" w14:textId="77777777" w:rsidR="00F12940" w:rsidRPr="003E78F2" w:rsidRDefault="00F12940" w:rsidP="00F12940">
      <w:pPr>
        <w:rPr>
          <w:b/>
          <w:i/>
          <w:color w:val="FF0000"/>
        </w:rPr>
      </w:pPr>
      <w:r w:rsidRPr="003E78F2">
        <w:rPr>
          <w:b/>
          <w:i/>
          <w:color w:val="FF0000"/>
        </w:rPr>
        <w:t xml:space="preserve">Note: Modbus poll </w:t>
      </w:r>
      <w:r w:rsidRPr="003E78F2">
        <w:rPr>
          <w:rFonts w:hint="eastAsia"/>
          <w:b/>
          <w:i/>
          <w:color w:val="FF0000"/>
        </w:rPr>
        <w:t>里面的</w:t>
      </w:r>
      <w:r w:rsidRPr="003E78F2">
        <w:rPr>
          <w:rFonts w:hint="eastAsia"/>
          <w:b/>
          <w:i/>
          <w:color w:val="FF0000"/>
        </w:rPr>
        <w:t>Address</w:t>
      </w:r>
      <w:r w:rsidRPr="003E78F2">
        <w:rPr>
          <w:rFonts w:hint="eastAsia"/>
          <w:b/>
          <w:i/>
          <w:color w:val="FF0000"/>
        </w:rPr>
        <w:t>需要将上面表格中的</w:t>
      </w:r>
      <w:r w:rsidRPr="003E78F2">
        <w:rPr>
          <w:rFonts w:hint="eastAsia"/>
          <w:b/>
          <w:i/>
          <w:color w:val="FF0000"/>
        </w:rPr>
        <w:t>address</w:t>
      </w:r>
      <w:r w:rsidRPr="003E78F2">
        <w:rPr>
          <w:rFonts w:hint="eastAsia"/>
          <w:b/>
          <w:i/>
          <w:color w:val="FF0000"/>
        </w:rPr>
        <w:t>减</w:t>
      </w:r>
      <w:r w:rsidRPr="003E78F2">
        <w:rPr>
          <w:rFonts w:hint="eastAsia"/>
          <w:b/>
          <w:i/>
          <w:color w:val="FF0000"/>
        </w:rPr>
        <w:t>1</w:t>
      </w:r>
    </w:p>
    <w:p w14:paraId="28D80256" w14:textId="77777777" w:rsidR="00F12940" w:rsidRDefault="00F12940" w:rsidP="008F71D9">
      <w:pPr>
        <w:jc w:val="center"/>
      </w:pPr>
      <w:r>
        <w:rPr>
          <w:noProof/>
        </w:rPr>
        <w:drawing>
          <wp:inline distT="0" distB="0" distL="0" distR="0" wp14:anchorId="4C9F776C" wp14:editId="1CB53910">
            <wp:extent cx="2209744" cy="2260397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501" cy="22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940" w:rsidSect="00F43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5AD"/>
    <w:multiLevelType w:val="hybridMultilevel"/>
    <w:tmpl w:val="1CEC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ED7"/>
    <w:multiLevelType w:val="hybridMultilevel"/>
    <w:tmpl w:val="E14EED78"/>
    <w:lvl w:ilvl="0" w:tplc="4E86E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A50D8"/>
    <w:multiLevelType w:val="hybridMultilevel"/>
    <w:tmpl w:val="0D9C982C"/>
    <w:lvl w:ilvl="0" w:tplc="84AE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CCF"/>
    <w:rsid w:val="00076511"/>
    <w:rsid w:val="001641CC"/>
    <w:rsid w:val="00174286"/>
    <w:rsid w:val="002104B1"/>
    <w:rsid w:val="00273E72"/>
    <w:rsid w:val="002C0347"/>
    <w:rsid w:val="003936C5"/>
    <w:rsid w:val="003E78F2"/>
    <w:rsid w:val="003F2755"/>
    <w:rsid w:val="004A26B9"/>
    <w:rsid w:val="00614756"/>
    <w:rsid w:val="006D0ADD"/>
    <w:rsid w:val="00706BA8"/>
    <w:rsid w:val="0077161F"/>
    <w:rsid w:val="008C54CB"/>
    <w:rsid w:val="008F71D9"/>
    <w:rsid w:val="00954AB8"/>
    <w:rsid w:val="00A87661"/>
    <w:rsid w:val="00B57459"/>
    <w:rsid w:val="00B75375"/>
    <w:rsid w:val="00BE525A"/>
    <w:rsid w:val="00BF418E"/>
    <w:rsid w:val="00CA1B13"/>
    <w:rsid w:val="00D7418F"/>
    <w:rsid w:val="00D93D79"/>
    <w:rsid w:val="00E615A3"/>
    <w:rsid w:val="00EC3E25"/>
    <w:rsid w:val="00F12940"/>
    <w:rsid w:val="00F37A6D"/>
    <w:rsid w:val="00F43AC4"/>
    <w:rsid w:val="00F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0A6C"/>
  <w15:chartTrackingRefBased/>
  <w15:docId w15:val="{325DF481-63C0-4CD4-9437-2E3174E8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C4"/>
    <w:pPr>
      <w:ind w:left="720"/>
      <w:contextualSpacing/>
    </w:pPr>
  </w:style>
  <w:style w:type="table" w:styleId="TableGrid">
    <w:name w:val="Table Grid"/>
    <w:basedOn w:val="TableNormal"/>
    <w:uiPriority w:val="39"/>
    <w:rsid w:val="00F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28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936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1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Rorschach-Ke Zhu</dc:creator>
  <cp:keywords/>
  <dc:description/>
  <cp:lastModifiedBy>Zhu Ke</cp:lastModifiedBy>
  <cp:revision>23</cp:revision>
  <dcterms:created xsi:type="dcterms:W3CDTF">2018-07-02T13:01:00Z</dcterms:created>
  <dcterms:modified xsi:type="dcterms:W3CDTF">2018-10-06T07:26:00Z</dcterms:modified>
</cp:coreProperties>
</file>