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D5A7D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1F555676" w14:textId="1F7D0F94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27E2B9AC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F077DD1" wp14:editId="5D72AD57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B5EE" w14:textId="77777777" w:rsidR="00410748" w:rsidRDefault="00410748" w:rsidP="0041074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C53902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4E2901DA" w14:textId="5474B7CF" w:rsidR="00410748" w:rsidRDefault="008D59B2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Usman Shahid</w:t>
      </w:r>
    </w:p>
    <w:p w14:paraId="1638F944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22BF5CDA" w14:textId="77777777" w:rsidR="00410748" w:rsidRDefault="00410748" w:rsidP="004107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2259E50C" w14:textId="77777777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6DB4CCA2" w14:textId="61C1D639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Professional Practice</w:t>
      </w:r>
    </w:p>
    <w:p w14:paraId="4C1B436F" w14:textId="24DA0770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8</w:t>
      </w:r>
      <w:r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CF6D868" w14:textId="3472BFEE" w:rsidR="00410748" w:rsidRDefault="00410748" w:rsidP="0041074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26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</w:rPr>
        <w:t>-202</w:t>
      </w:r>
      <w:r w:rsidR="008D59B2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34D8FAE1" w14:textId="77777777" w:rsidR="00410748" w:rsidRDefault="00410748" w:rsidP="0041074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674199E" w14:textId="69169AC5" w:rsidR="00410748" w:rsidRPr="00410748" w:rsidRDefault="00410748" w:rsidP="0041074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B8E101F" w14:textId="3B7A7CA2" w:rsidR="00410748" w:rsidRPr="008D59B2" w:rsidRDefault="008D59B2" w:rsidP="008D59B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bidi="ar-SA"/>
        </w:rPr>
      </w:pPr>
      <w:r w:rsidRPr="008D59B2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bidi="ar-SA"/>
        </w:rPr>
        <w:lastRenderedPageBreak/>
        <w:t>Review</w:t>
      </w:r>
    </w:p>
    <w:p w14:paraId="090C6DF9" w14:textId="6B65CD9E" w:rsidR="00C544AF" w:rsidRPr="00C544AF" w:rsidRDefault="00C544AF" w:rsidP="00C544A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"Fostering Professionalism in Software Engineering: An Early-Exposure Approach" (published in </w:t>
      </w:r>
      <w:r w:rsidRPr="00C544AF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bidi="ar-SA"/>
        </w:rPr>
        <w:t>IEEE Software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, Nov–Dec 2023) is a paper by Valerio Terragni and colleagues. It advocates for introducing the "culture" of professionalism to computer science and software engineering students much earlier in their curriculum than is traditionally done.</w:t>
      </w:r>
    </w:p>
    <w:p w14:paraId="3CE3A21A" w14:textId="77777777" w:rsidR="00C544AF" w:rsidRPr="00C544AF" w:rsidRDefault="00C544AF" w:rsidP="00C544AF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The paper’s core argument is that professionalism is a skill that requires repeated practice and cannot be fully mastered in a single "capstone" course at the end of a degree.</w:t>
      </w:r>
    </w:p>
    <w:p w14:paraId="49C8A242" w14:textId="76D4A899" w:rsidR="00C544AF" w:rsidRPr="00C544AF" w:rsidRDefault="00C544AF" w:rsidP="00C544A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The authors argue that students should face the challenges of professional software development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such as client interaction, team collaboration, and ethical code reuse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before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they are taught the formal theory behind these processes. This "experience-first" approach makes students more receptive to theory later on, as they have already encountered the real-world frustrations that the theory aims to solve.</w:t>
      </w:r>
    </w:p>
    <w:p w14:paraId="3105A348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bidi="ar-SA"/>
        </w:rPr>
        <w:t>Key Components of the Early-Exposure Approach</w:t>
      </w:r>
    </w:p>
    <w:p w14:paraId="4055CAD0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1. The Stepping-Stone Course</w:t>
      </w:r>
    </w:p>
    <w:p w14:paraId="3652563E" w14:textId="77777777" w:rsidR="00C544AF" w:rsidRPr="00C544AF" w:rsidRDefault="00C544AF" w:rsidP="00C544A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The authors redesigned a </w:t>
      </w: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second-year software engineering course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to act as a bridge between basic programming and advanced project work.</w:t>
      </w:r>
    </w:p>
    <w:p w14:paraId="0FC369B5" w14:textId="77777777" w:rsidR="00C544AF" w:rsidRPr="00C544AF" w:rsidRDefault="00C544AF" w:rsidP="00C544A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Target: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Students who have only taken introductory programming and have no experience with formal SE processes or team-based projects.</w:t>
      </w:r>
    </w:p>
    <w:p w14:paraId="56BB0EC8" w14:textId="77777777" w:rsidR="00C544AF" w:rsidRPr="00C544AF" w:rsidRDefault="00C544AF" w:rsidP="00C544A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Format: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The course is entirely project-based with no exams. It simulates a real-world industrial context through a semester-long project divided into three deliverables: 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Alpha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(individual), 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Beta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, and 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bidi="ar-SA"/>
        </w:rPr>
        <w:t>Final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(team-based).</w:t>
      </w:r>
    </w:p>
    <w:p w14:paraId="6132FA2D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2. The Dual Role of the Instructor</w:t>
      </w:r>
    </w:p>
    <w:p w14:paraId="7BB48349" w14:textId="77777777" w:rsidR="00C544AF" w:rsidRPr="00C544AF" w:rsidRDefault="00C544AF" w:rsidP="00C544A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A unique aspect of their approach is having the instructor play two distinct roles:</w:t>
      </w:r>
    </w:p>
    <w:p w14:paraId="571D79C9" w14:textId="77777777" w:rsidR="00C544AF" w:rsidRPr="00C544AF" w:rsidRDefault="00C544AF" w:rsidP="00C544A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The Teacher: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Provides pedagogical guidance and evaluates work.</w:t>
      </w:r>
    </w:p>
    <w:p w14:paraId="20D5EE03" w14:textId="77777777" w:rsidR="00C544AF" w:rsidRPr="00C544AF" w:rsidRDefault="00C544AF" w:rsidP="00C544AF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The Client: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Interacts with students using an alias and a fictional organizational profile. This helps students learn how to manage "client-engineer" relationships and navigate feature creep without the risks associated with an external, independent client.</w:t>
      </w:r>
    </w:p>
    <w:p w14:paraId="4A18A256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3. Emphasis on Professional Best Practices</w:t>
      </w:r>
    </w:p>
    <w:p w14:paraId="2E188E64" w14:textId="77777777" w:rsidR="00C544AF" w:rsidRPr="00C544AF" w:rsidRDefault="00C544AF" w:rsidP="00C544A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Rather than focusing solely on coding, the course emphasizes:</w:t>
      </w:r>
    </w:p>
    <w:p w14:paraId="7F1B614D" w14:textId="77777777" w:rsidR="00C544AF" w:rsidRPr="00C544AF" w:rsidRDefault="00C544AF" w:rsidP="00C544A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Effective Communication: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Teaching students how to ask the right questions to clients.</w:t>
      </w:r>
    </w:p>
    <w:p w14:paraId="5870B20B" w14:textId="77777777" w:rsidR="00C544AF" w:rsidRPr="00C544AF" w:rsidRDefault="00C544AF" w:rsidP="00C544A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Ethical Code Reuse: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Navigating the ethics and licenses involved in using third-party libraries or snippets from sites like Stack Overflow.</w:t>
      </w:r>
    </w:p>
    <w:p w14:paraId="0B7262EA" w14:textId="13B92D28" w:rsidR="00C544AF" w:rsidRPr="00C544AF" w:rsidRDefault="00C544AF" w:rsidP="00C544A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lastRenderedPageBreak/>
        <w:t>Git Workflows: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Mandating a branch-based "GitHub Workflow" to teach code reviews and collaborative version control as professional standards.</w:t>
      </w:r>
    </w:p>
    <w:p w14:paraId="3E495831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bidi="ar-SA"/>
        </w:rPr>
        <w:t>Primary Benefits</w:t>
      </w:r>
    </w:p>
    <w:p w14:paraId="1EC91796" w14:textId="683E7B27" w:rsidR="00C544AF" w:rsidRPr="00C544AF" w:rsidRDefault="00C544AF" w:rsidP="00C544AF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Repeated Exposure: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</w:t>
      </w:r>
      <w:r w:rsidR="009A7ED9" w:rsidRPr="009A7ED9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>Being professional isn't something you learn in a single lesson; it’s a long-term habit that grows with constant practice.</w:t>
      </w:r>
    </w:p>
    <w:p w14:paraId="239A896B" w14:textId="77777777" w:rsidR="00C544AF" w:rsidRPr="00C544AF" w:rsidRDefault="00C544AF" w:rsidP="00C544AF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Increased Awareness: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Early exposure prepares students for internships and advanced courses, giving them a "competitive edge."</w:t>
      </w:r>
    </w:p>
    <w:p w14:paraId="7A96A2FD" w14:textId="77777777" w:rsidR="00C544AF" w:rsidRPr="00C544AF" w:rsidRDefault="00C544AF" w:rsidP="00C544AF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bidi="ar-SA"/>
        </w:rPr>
        <w:t>Contextualized Learning:</w:t>
      </w:r>
      <w:r w:rsidRPr="00C544AF">
        <w:rPr>
          <w:rFonts w:ascii="Times New Roman" w:eastAsia="Times New Roman" w:hAnsi="Times New Roman" w:cs="Times New Roman"/>
          <w:color w:val="1F1F1F"/>
          <w:sz w:val="24"/>
          <w:szCs w:val="24"/>
          <w:lang w:bidi="ar-SA"/>
        </w:rPr>
        <w:t xml:space="preserve"> By experiencing the "real challenges" of team and client management early, students better appreciate the formal SE theory (processes, communication models) taught in later years.</w:t>
      </w:r>
    </w:p>
    <w:p w14:paraId="7FF7AAEF" w14:textId="77777777" w:rsidR="00C544AF" w:rsidRPr="00C544AF" w:rsidRDefault="00C544AF" w:rsidP="00C544AF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bidi="ar-SA"/>
        </w:rPr>
      </w:pPr>
      <w:r w:rsidRPr="00C544A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bidi="ar-SA"/>
        </w:rPr>
        <w:t>Conclusion</w:t>
      </w:r>
    </w:p>
    <w:p w14:paraId="40F9D608" w14:textId="31323E69" w:rsidR="00C03C24" w:rsidRPr="00A71AAD" w:rsidRDefault="00A71AAD" w:rsidP="00C544AF">
      <w:pPr>
        <w:jc w:val="both"/>
        <w:rPr>
          <w:rFonts w:asciiTheme="majorBidi" w:hAnsiTheme="majorBidi" w:cstheme="majorBidi"/>
          <w:sz w:val="24"/>
          <w:szCs w:val="24"/>
        </w:rPr>
      </w:pPr>
      <w:r w:rsidRPr="00A71AAD">
        <w:rPr>
          <w:rFonts w:asciiTheme="majorBidi" w:hAnsiTheme="majorBidi" w:cstheme="majorBidi"/>
          <w:sz w:val="24"/>
          <w:szCs w:val="24"/>
        </w:rPr>
        <w:t>The study finds that teaching 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professionalism</w:t>
      </w:r>
      <w:r w:rsidRPr="00A71AAD">
        <w:rPr>
          <w:rFonts w:asciiTheme="majorBidi" w:hAnsiTheme="majorBidi" w:cstheme="majorBidi"/>
          <w:sz w:val="24"/>
          <w:szCs w:val="24"/>
        </w:rPr>
        <w:t> as a 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core</w:t>
      </w:r>
      <w:r w:rsidRPr="00A71AAD">
        <w:rPr>
          <w:rStyle w:val="Strong"/>
          <w:rFonts w:asciiTheme="majorBidi" w:hAnsiTheme="majorBidi" w:cstheme="majorBidi"/>
          <w:sz w:val="24"/>
          <w:szCs w:val="24"/>
        </w:rPr>
        <w:t xml:space="preserve">, 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hands</w:t>
      </w:r>
      <w:r w:rsidRPr="00A71AAD">
        <w:rPr>
          <w:rStyle w:val="Strong"/>
          <w:rFonts w:asciiTheme="majorBidi" w:hAnsiTheme="majorBidi" w:cstheme="majorBidi"/>
          <w:sz w:val="24"/>
          <w:szCs w:val="24"/>
        </w:rPr>
        <w:t>-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on</w:t>
      </w:r>
      <w:r w:rsidRPr="00A71AAD">
        <w:rPr>
          <w:rFonts w:asciiTheme="majorBidi" w:hAnsiTheme="majorBidi" w:cstheme="majorBidi"/>
          <w:sz w:val="24"/>
          <w:szCs w:val="24"/>
        </w:rPr>
        <w:t> subject from the very start</w:t>
      </w:r>
      <w:r w:rsidRPr="00A71AAD">
        <w:rPr>
          <w:rFonts w:asciiTheme="majorBidi" w:hAnsiTheme="majorBidi" w:cstheme="majorBidi"/>
          <w:sz w:val="24"/>
          <w:szCs w:val="24"/>
        </w:rPr>
        <w:t xml:space="preserve"> </w:t>
      </w:r>
      <w:r w:rsidRPr="00A71AAD">
        <w:rPr>
          <w:rFonts w:asciiTheme="majorBidi" w:hAnsiTheme="majorBidi" w:cstheme="majorBidi"/>
          <w:sz w:val="24"/>
          <w:szCs w:val="24"/>
        </w:rPr>
        <w:t>rather than just a minor detail at the end</w:t>
      </w:r>
      <w:r w:rsidRPr="00A71AAD">
        <w:rPr>
          <w:rFonts w:asciiTheme="majorBidi" w:hAnsiTheme="majorBidi" w:cstheme="majorBidi"/>
          <w:sz w:val="24"/>
          <w:szCs w:val="24"/>
        </w:rPr>
        <w:t xml:space="preserve"> </w:t>
      </w:r>
      <w:r w:rsidRPr="00A71AAD">
        <w:rPr>
          <w:rFonts w:asciiTheme="majorBidi" w:hAnsiTheme="majorBidi" w:cstheme="majorBidi"/>
          <w:sz w:val="24"/>
          <w:szCs w:val="24"/>
        </w:rPr>
        <w:t>is the best way to get students ready for the real-world 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software</w:t>
      </w:r>
      <w:r w:rsidRPr="00A71AAD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r w:rsidRPr="00A71AAD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industry</w:t>
      </w:r>
      <w:r w:rsidRPr="00A71AAD">
        <w:rPr>
          <w:rFonts w:asciiTheme="majorBidi" w:hAnsiTheme="majorBidi" w:cstheme="majorBidi"/>
          <w:sz w:val="24"/>
          <w:szCs w:val="24"/>
        </w:rPr>
        <w:t>.</w:t>
      </w:r>
    </w:p>
    <w:sectPr w:rsidR="00C03C24" w:rsidRPr="00A71AAD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45E7"/>
    <w:multiLevelType w:val="multilevel"/>
    <w:tmpl w:val="D930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51A50"/>
    <w:multiLevelType w:val="multilevel"/>
    <w:tmpl w:val="696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91DAF"/>
    <w:multiLevelType w:val="multilevel"/>
    <w:tmpl w:val="EA4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80EC5"/>
    <w:multiLevelType w:val="multilevel"/>
    <w:tmpl w:val="8E36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12"/>
    <w:rsid w:val="00410748"/>
    <w:rsid w:val="00436E56"/>
    <w:rsid w:val="004525DE"/>
    <w:rsid w:val="0046494F"/>
    <w:rsid w:val="008D59B2"/>
    <w:rsid w:val="00942812"/>
    <w:rsid w:val="009A7ED9"/>
    <w:rsid w:val="00A71AAD"/>
    <w:rsid w:val="00B85848"/>
    <w:rsid w:val="00BF090D"/>
    <w:rsid w:val="00C03C24"/>
    <w:rsid w:val="00C544AF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0E767"/>
  <w15:chartTrackingRefBased/>
  <w15:docId w15:val="{3141DA6C-1C60-4A1D-8C50-AD0CAB2F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C54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C544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44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544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54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A71A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4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dcterms:created xsi:type="dcterms:W3CDTF">2026-02-26T05:37:00Z</dcterms:created>
  <dcterms:modified xsi:type="dcterms:W3CDTF">2026-02-26T08:09:00Z</dcterms:modified>
</cp:coreProperties>
</file>