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Pr="00E77DDC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1D7CA38" w:rsidR="00931145" w:rsidRPr="00E77DDC" w:rsidRDefault="00E77DDC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Assignment 01</w:t>
      </w:r>
    </w:p>
    <w:p w14:paraId="29C1D175" w14:textId="58925792" w:rsidR="006624EF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Pr="00E77DDC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Pr="00E77DDC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Pr="00E77DDC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Pr="00E77DDC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BCDCBC1" w:rsidR="00586CAB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77DDC" w:rsidRPr="00E77DDC">
        <w:rPr>
          <w:rFonts w:ascii="Times New Roman" w:hAnsi="Times New Roman" w:cs="Times New Roman"/>
          <w:b/>
          <w:bCs/>
          <w:sz w:val="40"/>
          <w:szCs w:val="40"/>
        </w:rPr>
        <w:t>17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 w:rsidRPr="00E77DDC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857E2" w:rsidRPr="00E77DDC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Pr="00E77DDC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Pr="00E77DDC" w:rsidRDefault="00586CAB" w:rsidP="00267A70">
      <w:pPr>
        <w:rPr>
          <w:rFonts w:ascii="Times New Roman" w:hAnsi="Times New Roman" w:cs="Times New Roman"/>
          <w:sz w:val="40"/>
          <w:szCs w:val="40"/>
        </w:rPr>
      </w:pPr>
      <w:r w:rsidRPr="00E77DDC">
        <w:rPr>
          <w:rFonts w:ascii="Times New Roman" w:hAnsi="Times New Roman" w:cs="Times New Roman"/>
          <w:sz w:val="40"/>
          <w:szCs w:val="40"/>
        </w:rPr>
        <w:br/>
      </w:r>
    </w:p>
    <w:p w14:paraId="5229E218" w14:textId="77777777" w:rsidR="00E77DDC" w:rsidRPr="00E77DDC" w:rsidRDefault="00E77DDC" w:rsidP="00E77DDC">
      <w:pPr>
        <w:pStyle w:val="Heading3"/>
        <w:rPr>
          <w:color w:val="000000"/>
          <w:spacing w:val="24"/>
          <w:sz w:val="26"/>
          <w:szCs w:val="26"/>
        </w:rPr>
      </w:pPr>
    </w:p>
    <w:p w14:paraId="30409669" w14:textId="7FC8B738" w:rsidR="00E77DDC" w:rsidRPr="00E77DDC" w:rsidRDefault="00E77DDC" w:rsidP="00E77DDC">
      <w:pPr>
        <w:pStyle w:val="Heading3"/>
        <w:rPr>
          <w:color w:val="000000"/>
          <w:spacing w:val="24"/>
          <w:sz w:val="26"/>
          <w:szCs w:val="26"/>
        </w:rPr>
      </w:pPr>
      <w:r w:rsidRPr="00E77DDC">
        <w:rPr>
          <w:color w:val="000000"/>
          <w:spacing w:val="24"/>
          <w:sz w:val="28"/>
          <w:szCs w:val="28"/>
        </w:rPr>
        <w:t>Working</w:t>
      </w:r>
      <w:r w:rsidRPr="00E77DDC">
        <w:rPr>
          <w:color w:val="000000"/>
          <w:spacing w:val="24"/>
          <w:sz w:val="26"/>
          <w:szCs w:val="26"/>
        </w:rPr>
        <w:t xml:space="preserve"> with the OSI Model, Worksheet</w:t>
      </w:r>
    </w:p>
    <w:p w14:paraId="38D7072D" w14:textId="77777777" w:rsidR="00E77DDC" w:rsidRPr="00E77DDC" w:rsidRDefault="00E77DDC" w:rsidP="00E77DDC">
      <w:pPr>
        <w:pStyle w:val="Heading4"/>
        <w:rPr>
          <w:color w:val="000000"/>
          <w:sz w:val="17"/>
          <w:szCs w:val="17"/>
        </w:rPr>
      </w:pPr>
      <w:r w:rsidRPr="00E77DDC">
        <w:rPr>
          <w:sz w:val="24"/>
          <w:szCs w:val="24"/>
        </w:rPr>
        <w:t>the OSI layer journey when sending an email from your computer to an email server.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857"/>
        <w:gridCol w:w="1295"/>
        <w:gridCol w:w="1472"/>
        <w:gridCol w:w="1004"/>
        <w:gridCol w:w="4529"/>
      </w:tblGrid>
      <w:tr w:rsidR="00E77DDC" w:rsidRPr="00E77DDC" w14:paraId="46C29DB8" w14:textId="77777777" w:rsidTr="00AD7987">
        <w:trPr>
          <w:tblCellSpacing w:w="0" w:type="dxa"/>
        </w:trPr>
        <w:tc>
          <w:tcPr>
            <w:tcW w:w="46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C3B0957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7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FE206B9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4D28E948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Protocol</w:t>
            </w:r>
          </w:p>
        </w:tc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358A5596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Up/Dn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7021A96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What the layer does in this context</w:t>
            </w:r>
          </w:p>
        </w:tc>
      </w:tr>
      <w:tr w:rsidR="00E77DDC" w:rsidRPr="00E77DDC" w14:paraId="0637A2D6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332982A5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5D5D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 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6AB55C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 Email Client(SMTP)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BC731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 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98566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 The email client uses SMTP to send the email to the server.</w:t>
            </w:r>
          </w:p>
        </w:tc>
      </w:tr>
      <w:tr w:rsidR="00E77DDC" w:rsidRPr="00E77DDC" w14:paraId="30431688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F6E910F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BFB175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07BA82" w14:textId="301B509A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MIME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8AE15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F4D2AE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Encodes the email content in a format suitable for transmission.</w:t>
            </w:r>
          </w:p>
        </w:tc>
      </w:tr>
      <w:tr w:rsidR="00E77DDC" w:rsidRPr="00E77DDC" w14:paraId="4BB1357B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8C43786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92DA8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D67ED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Port 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CD5D2A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 xml:space="preserve">             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7C0AA5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Establishes a session with the email server using port 25 for SMTP.</w:t>
            </w:r>
          </w:p>
        </w:tc>
      </w:tr>
      <w:tr w:rsidR="00E77DDC" w:rsidRPr="00E77DDC" w14:paraId="7068C84E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85D8BD8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CAC75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4E47B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21518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 xml:space="preserve">             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40938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Creates a TCP packet with headers, ensuring reliable delivery.</w:t>
            </w:r>
          </w:p>
        </w:tc>
      </w:tr>
      <w:tr w:rsidR="00E77DDC" w:rsidRPr="00E77DDC" w14:paraId="649AD614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7ED95ADC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7F93F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5B85A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 xml:space="preserve"> 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23304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 xml:space="preserve">             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011BF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Adds IP addresses for routing the packet to the recipient’s email server.</w:t>
            </w:r>
          </w:p>
        </w:tc>
      </w:tr>
      <w:tr w:rsidR="00E77DDC" w:rsidRPr="00E77DDC" w14:paraId="05E65814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313A711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FCFCE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803AC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Ethernet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5C025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D1BA5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Encodes packet into Ethernet frames for LAN transmission.</w:t>
            </w:r>
          </w:p>
        </w:tc>
      </w:tr>
      <w:tr w:rsidR="00E77DDC" w:rsidRPr="00E77DDC" w14:paraId="66813408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70CD9AC7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B7C83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89C76C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Cat-5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B425F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225E1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Transmits the email packet as electrical signals over the Ethernet cable.</w:t>
            </w:r>
          </w:p>
        </w:tc>
      </w:tr>
    </w:tbl>
    <w:p w14:paraId="071481B6" w14:textId="38C0E189" w:rsidR="00E77DDC" w:rsidRDefault="00E77D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4B0321" w14:textId="0A234B82" w:rsidR="00E77DDC" w:rsidRPr="00E77DDC" w:rsidRDefault="00E77DDC" w:rsidP="00E77DDC">
      <w:pPr>
        <w:pStyle w:val="Heading4"/>
        <w:rPr>
          <w:color w:val="000000"/>
          <w:sz w:val="21"/>
          <w:szCs w:val="21"/>
        </w:rPr>
      </w:pPr>
      <w:r w:rsidRPr="00E77DDC">
        <w:t>the process of downloading a file from an FTP server.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261"/>
        <w:gridCol w:w="1288"/>
        <w:gridCol w:w="1225"/>
        <w:gridCol w:w="1315"/>
        <w:gridCol w:w="4068"/>
      </w:tblGrid>
      <w:tr w:rsidR="00E77DDC" w:rsidRPr="00E77DDC" w14:paraId="19B6DEB8" w14:textId="77777777" w:rsidTr="00AD7987">
        <w:trPr>
          <w:tblCellSpacing w:w="0" w:type="dxa"/>
        </w:trPr>
        <w:tc>
          <w:tcPr>
            <w:tcW w:w="6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07C40F1D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07848469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01D85E74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Protocol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4AC455B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Up/Dn</w:t>
            </w:r>
          </w:p>
        </w:tc>
        <w:tc>
          <w:tcPr>
            <w:tcW w:w="2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3FED9D43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What the layer does in this context</w:t>
            </w:r>
          </w:p>
        </w:tc>
      </w:tr>
      <w:tr w:rsidR="00E77DDC" w:rsidRPr="00E77DDC" w14:paraId="65A6B3ED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78B0858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CBE71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6D565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97150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0EDFA6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FTP client initiates a request to download a file from the server.</w:t>
            </w:r>
          </w:p>
        </w:tc>
      </w:tr>
      <w:tr w:rsidR="00E77DDC" w:rsidRPr="00E77DDC" w14:paraId="300A3DDD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47517605" w14:textId="13780E49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297F6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084C62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ASCII Encoding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672285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A416C5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Ensures the data format is compatible for viewing once downloaded.</w:t>
            </w:r>
          </w:p>
        </w:tc>
      </w:tr>
      <w:tr w:rsidR="00E77DDC" w:rsidRPr="00E77DDC" w14:paraId="46A2A660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3F406E7" w14:textId="5A9E68B2" w:rsidR="00E77DDC" w:rsidRPr="00E77DDC" w:rsidRDefault="00E77DDC" w:rsidP="00AD7987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E77DDC">
              <w:rPr>
                <w:rFonts w:ascii="Times New Roman" w:hAnsi="Times New Roman" w:cs="Times New Roman"/>
              </w:rPr>
              <w:t xml:space="preserve">5 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B9879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26944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Port 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DD3A42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10C6A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Maintains the session between client and FTP server using port 21 for control.</w:t>
            </w:r>
          </w:p>
        </w:tc>
      </w:tr>
      <w:tr w:rsidR="00E77DDC" w:rsidRPr="00E77DDC" w14:paraId="0F7A4FEF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8D58E4F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 xml:space="preserve">4 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C159F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A46C5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DBF2E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0290D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Ensures error-free transmission and establishes the data packet sequence.</w:t>
            </w:r>
          </w:p>
        </w:tc>
      </w:tr>
      <w:tr w:rsidR="00E77DDC" w:rsidRPr="00E77DDC" w14:paraId="6DC703C5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2594B87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lastRenderedPageBreak/>
              <w:t xml:space="preserve">3 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B373B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6B7FCE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130EDA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2D955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Routes the data packet to your IP address through the network.</w:t>
            </w:r>
          </w:p>
        </w:tc>
      </w:tr>
      <w:tr w:rsidR="00E77DDC" w:rsidRPr="00E77DDC" w14:paraId="71FF2D81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06E87C41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 xml:space="preserve">2 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F37B7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Link Data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D36FD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Wi-Fi (802.11)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77A556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0EC09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Formats data for Wi-Fi transmission and provides MAC addressing.</w:t>
            </w:r>
          </w:p>
        </w:tc>
      </w:tr>
      <w:tr w:rsidR="00E77DDC" w:rsidRPr="00E77DDC" w14:paraId="72E7F72E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581A718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 xml:space="preserve">1 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F4400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490D2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Wireless Signal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899ADC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06A4A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Transmits data as radio waves over a wireless connection.</w:t>
            </w:r>
          </w:p>
        </w:tc>
      </w:tr>
    </w:tbl>
    <w:p w14:paraId="48028F5B" w14:textId="77777777" w:rsidR="00E77DDC" w:rsidRPr="00E77DDC" w:rsidRDefault="00E77DDC" w:rsidP="00E77DDC">
      <w:pPr>
        <w:pStyle w:val="Heading4"/>
        <w:rPr>
          <w:color w:val="000000"/>
          <w:sz w:val="17"/>
          <w:szCs w:val="17"/>
        </w:rPr>
      </w:pPr>
      <w:r w:rsidRPr="00E77DDC">
        <w:rPr>
          <w:sz w:val="24"/>
          <w:szCs w:val="24"/>
        </w:rPr>
        <w:t>the journey of accessing a secure website, where data needs encryption (HTTPS).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237"/>
        <w:gridCol w:w="1288"/>
        <w:gridCol w:w="1354"/>
        <w:gridCol w:w="1156"/>
        <w:gridCol w:w="4122"/>
      </w:tblGrid>
      <w:tr w:rsidR="00E77DDC" w:rsidRPr="00E77DDC" w14:paraId="20BDD3AB" w14:textId="77777777" w:rsidTr="00AD7987">
        <w:trPr>
          <w:tblCellSpacing w:w="0" w:type="dxa"/>
        </w:trPr>
        <w:tc>
          <w:tcPr>
            <w:tcW w:w="6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542626A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7EC63380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Name</w:t>
            </w:r>
          </w:p>
        </w:tc>
        <w:tc>
          <w:tcPr>
            <w:tcW w:w="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4B2C225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Protocol</w:t>
            </w:r>
          </w:p>
        </w:tc>
        <w:tc>
          <w:tcPr>
            <w:tcW w:w="6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8CEB6AC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Up/Dn</w:t>
            </w:r>
          </w:p>
        </w:tc>
        <w:tc>
          <w:tcPr>
            <w:tcW w:w="2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D42A4ED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What the layer does in this context</w:t>
            </w:r>
          </w:p>
        </w:tc>
      </w:tr>
      <w:tr w:rsidR="00E77DDC" w:rsidRPr="00E77DDC" w14:paraId="67E36A48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D6E0A1C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  <w:b/>
                <w:bCs/>
                <w:color w:val="FFFFFF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86967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47E35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EA8291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9F99F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The browser initiates a secure connection to the website using HTTPS.</w:t>
            </w:r>
          </w:p>
        </w:tc>
      </w:tr>
      <w:tr w:rsidR="00E77DDC" w:rsidRPr="00E77DDC" w14:paraId="25DA5724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A71312A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77C60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F546C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SSL/TLS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A9DFCA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FB46D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Encrypts data to ensure secure transmission over the internet.</w:t>
            </w:r>
          </w:p>
        </w:tc>
      </w:tr>
      <w:tr w:rsidR="00E77DDC" w:rsidRPr="00E77DDC" w14:paraId="378AE27B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444DC529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91A1DD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FB91AC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Port 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104D0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67BB5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Establishes a session with the web server over port 443 (HTTPS).</w:t>
            </w:r>
          </w:p>
        </w:tc>
      </w:tr>
      <w:tr w:rsidR="00E77DDC" w:rsidRPr="00E77DDC" w14:paraId="73F3B64D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61F5568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1C76F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0D7337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0A04BC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646E9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Manages reliable data transfer and segments the data into packets.</w:t>
            </w:r>
          </w:p>
        </w:tc>
      </w:tr>
      <w:tr w:rsidR="00E77DDC" w:rsidRPr="00E77DDC" w14:paraId="5B94B05B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7A59631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67FB722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A16B5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9EE5B4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 xml:space="preserve">        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DF1E2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Routes the packets to the web server’s IP address across different networks.</w:t>
            </w:r>
          </w:p>
        </w:tc>
      </w:tr>
      <w:tr w:rsidR="00E77DDC" w:rsidRPr="00E77DDC" w14:paraId="31D2130C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723E8C5D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9BCEE8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5D95B0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Ethernet/Wi-Fi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4460FF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49EB3B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Encapsulates data into frames and adds MAC addresses for LAN transmission.</w:t>
            </w:r>
          </w:p>
        </w:tc>
      </w:tr>
      <w:tr w:rsidR="00E77DDC" w:rsidRPr="00E77DDC" w14:paraId="2B33AEB1" w14:textId="77777777" w:rsidTr="00AD79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63317A51" w14:textId="77777777" w:rsidR="00E77DDC" w:rsidRPr="00E77DDC" w:rsidRDefault="00E77DDC" w:rsidP="00AD7987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77D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2E4FC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B7D47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Fiber Optic Cable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5EE294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26F939" w14:textId="77777777" w:rsidR="00E77DDC" w:rsidRPr="00E77DDC" w:rsidRDefault="00E77DDC" w:rsidP="00AD7987">
            <w:pPr>
              <w:rPr>
                <w:rFonts w:ascii="Times New Roman" w:hAnsi="Times New Roman" w:cs="Times New Roman"/>
              </w:rPr>
            </w:pPr>
            <w:r w:rsidRPr="00E77DDC">
              <w:rPr>
                <w:rFonts w:ascii="Times New Roman" w:hAnsi="Times New Roman" w:cs="Times New Roman"/>
              </w:rPr>
              <w:t>Converts data packets into light pulses for transmission over fiber optic cable.</w:t>
            </w:r>
          </w:p>
        </w:tc>
      </w:tr>
    </w:tbl>
    <w:p w14:paraId="78C1827F" w14:textId="77777777" w:rsidR="00E77DDC" w:rsidRPr="00E77DDC" w:rsidRDefault="00E77DDC" w:rsidP="00E77DDC">
      <w:pPr>
        <w:pStyle w:val="NormalWeb"/>
        <w:rPr>
          <w:color w:val="000000"/>
        </w:rPr>
      </w:pPr>
      <w:r w:rsidRPr="00E77DDC">
        <w:rPr>
          <w:color w:val="000000"/>
          <w:sz w:val="20"/>
          <w:szCs w:val="20"/>
        </w:rPr>
        <w:t> </w:t>
      </w:r>
    </w:p>
    <w:p w14:paraId="3D2F8405" w14:textId="110E857B" w:rsidR="0054217C" w:rsidRPr="00E77DDC" w:rsidRDefault="0054217C" w:rsidP="00267A70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54217C" w:rsidRPr="00E77DDC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568F3" w14:textId="77777777" w:rsidR="002F727A" w:rsidRDefault="002F727A" w:rsidP="00586CAB">
      <w:pPr>
        <w:spacing w:after="0" w:line="240" w:lineRule="auto"/>
      </w:pPr>
      <w:r>
        <w:separator/>
      </w:r>
    </w:p>
  </w:endnote>
  <w:endnote w:type="continuationSeparator" w:id="0">
    <w:p w14:paraId="178CEDC1" w14:textId="77777777" w:rsidR="002F727A" w:rsidRDefault="002F727A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2B52B" w14:textId="77777777" w:rsidR="002F727A" w:rsidRDefault="002F727A" w:rsidP="00586CAB">
      <w:pPr>
        <w:spacing w:after="0" w:line="240" w:lineRule="auto"/>
      </w:pPr>
      <w:r>
        <w:separator/>
      </w:r>
    </w:p>
  </w:footnote>
  <w:footnote w:type="continuationSeparator" w:id="0">
    <w:p w14:paraId="084FAECB" w14:textId="77777777" w:rsidR="002F727A" w:rsidRDefault="002F727A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7A70"/>
    <w:rsid w:val="002B574C"/>
    <w:rsid w:val="002D3DC3"/>
    <w:rsid w:val="002F727A"/>
    <w:rsid w:val="003857E2"/>
    <w:rsid w:val="0054217C"/>
    <w:rsid w:val="00586CAB"/>
    <w:rsid w:val="00632ECE"/>
    <w:rsid w:val="006540B8"/>
    <w:rsid w:val="006624EF"/>
    <w:rsid w:val="006B6683"/>
    <w:rsid w:val="007228D0"/>
    <w:rsid w:val="0072471D"/>
    <w:rsid w:val="00885422"/>
    <w:rsid w:val="008B5274"/>
    <w:rsid w:val="00931145"/>
    <w:rsid w:val="00983046"/>
    <w:rsid w:val="009A37E3"/>
    <w:rsid w:val="00A47235"/>
    <w:rsid w:val="00B76BBE"/>
    <w:rsid w:val="00CB4FBF"/>
    <w:rsid w:val="00D1142A"/>
    <w:rsid w:val="00D26C9E"/>
    <w:rsid w:val="00D76EF6"/>
    <w:rsid w:val="00E77DDC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paragraph" w:styleId="Heading3">
    <w:name w:val="heading 3"/>
    <w:basedOn w:val="Normal"/>
    <w:link w:val="Heading3Char"/>
    <w:qFormat/>
    <w:rsid w:val="00E7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E77DD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character" w:customStyle="1" w:styleId="Heading3Char">
    <w:name w:val="Heading 3 Char"/>
    <w:basedOn w:val="DefaultParagraphFont"/>
    <w:link w:val="Heading3"/>
    <w:rsid w:val="00E7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rsid w:val="00E77DD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rsid w:val="00E7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12</cp:revision>
  <cp:lastPrinted>2024-11-10T16:48:00Z</cp:lastPrinted>
  <dcterms:created xsi:type="dcterms:W3CDTF">2024-02-27T15:58:00Z</dcterms:created>
  <dcterms:modified xsi:type="dcterms:W3CDTF">2024-11-12T18:52:00Z</dcterms:modified>
</cp:coreProperties>
</file>