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498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1F28ADC8" wp14:editId="769F8760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73CA964A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>National University Of Modern Languages, Islamabad</w:t>
      </w:r>
    </w:p>
    <w:p w14:paraId="3DF48460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68873B80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4EF7FD0D" w14:textId="77777777" w:rsidR="0034674F" w:rsidRDefault="0034674F" w:rsidP="0034674F">
      <w:pPr>
        <w:spacing w:after="0" w:line="360" w:lineRule="auto"/>
        <w:ind w:left="2880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2A1577D1" w14:textId="3AEF94F4" w:rsidR="00661E82" w:rsidRDefault="0034674F" w:rsidP="0034674F">
      <w:pPr>
        <w:spacing w:after="0" w:line="360" w:lineRule="auto"/>
        <w:ind w:left="2880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  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ab/>
      </w:r>
      <w:r w:rsidR="005B519F"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>Lab Task</w:t>
      </w:r>
      <w:r w:rsidR="00202E0D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1</w:t>
      </w:r>
      <w:r w:rsidR="00367D3A">
        <w:rPr>
          <w:rFonts w:ascii="Calibri" w:eastAsia="Times New Roman" w:hAnsi="Calibri" w:cs="Calibri"/>
          <w:b/>
          <w:color w:val="000000"/>
          <w:sz w:val="36"/>
          <w:szCs w:val="36"/>
        </w:rPr>
        <w:t>3</w:t>
      </w:r>
    </w:p>
    <w:p w14:paraId="14A24460" w14:textId="1BB756D7" w:rsidR="005B519F" w:rsidRPr="0034674F" w:rsidRDefault="006E4AEE" w:rsidP="0034674F">
      <w:pPr>
        <w:pStyle w:val="NoSpacing"/>
        <w:ind w:left="2880" w:firstLine="720"/>
        <w:rPr>
          <w:b/>
          <w:bCs/>
          <w:sz w:val="30"/>
          <w:szCs w:val="30"/>
        </w:rPr>
      </w:pPr>
      <w:r w:rsidRPr="0034674F">
        <w:rPr>
          <w:rFonts w:ascii="Calibri" w:hAnsi="Calibri" w:cs="Calibri"/>
          <w:b/>
          <w:bCs/>
          <w:color w:val="000000"/>
          <w:sz w:val="30"/>
          <w:szCs w:val="30"/>
        </w:rPr>
        <w:t xml:space="preserve">Task: </w:t>
      </w:r>
      <w:r w:rsidR="00367D3A">
        <w:rPr>
          <w:b/>
          <w:bCs/>
          <w:sz w:val="30"/>
          <w:szCs w:val="30"/>
        </w:rPr>
        <w:t>IBM website evaluation</w:t>
      </w:r>
    </w:p>
    <w:p w14:paraId="789E9A64" w14:textId="77777777" w:rsidR="0034674F" w:rsidRPr="0034674F" w:rsidRDefault="0034674F" w:rsidP="0034674F">
      <w:pPr>
        <w:pStyle w:val="Heading1"/>
        <w:shd w:val="clear" w:color="auto" w:fill="FFFFFF"/>
        <w:spacing w:before="0" w:beforeAutospacing="0" w:after="0" w:afterAutospacing="0"/>
        <w:ind w:left="2880"/>
        <w:jc w:val="center"/>
        <w:rPr>
          <w:rFonts w:asciiTheme="minorHAnsi" w:hAnsiTheme="minorHAnsi" w:cstheme="minorHAnsi"/>
          <w:color w:val="000000"/>
          <w:sz w:val="36"/>
          <w:szCs w:val="36"/>
        </w:rPr>
      </w:pPr>
    </w:p>
    <w:p w14:paraId="3025DA3D" w14:textId="5AD2A4AC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373214F3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175A905C" w14:textId="2134DF0B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0860EA59" w14:textId="08D061AB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367D3A">
        <w:rPr>
          <w:rFonts w:ascii="Calibri" w:eastAsia="Times New Roman" w:hAnsi="Calibri" w:cs="Calibri"/>
          <w:b/>
          <w:color w:val="000000"/>
          <w:sz w:val="28"/>
          <w:szCs w:val="28"/>
        </w:rPr>
        <w:t>22</w:t>
      </w:r>
      <w:r w:rsidR="00EB6CB8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May,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90B1268" w14:textId="693C3D3E"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367D3A">
        <w:rPr>
          <w:rFonts w:ascii="Calibri" w:eastAsia="Times New Roman" w:hAnsi="Calibri" w:cs="Calibri"/>
          <w:b/>
          <w:color w:val="000000"/>
          <w:sz w:val="28"/>
          <w:szCs w:val="28"/>
        </w:rPr>
        <w:t>22</w:t>
      </w:r>
      <w:r w:rsidR="00EB6CB8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May,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32A2ABE0" w14:textId="77777777" w:rsidR="00EB6CB8" w:rsidRDefault="00EB6CB8" w:rsidP="00202E0D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521AE768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676C07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04C3442B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BD9D7D0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D2C6D0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5C60779E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6F394A95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EF386F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0B54A902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49E46B6C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17E335A" w14:textId="77777777" w:rsidR="003C0D39" w:rsidRDefault="003C0D39" w:rsidP="005646A8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C57A8C1" w14:textId="79F95922" w:rsidR="005646A8" w:rsidRPr="005646A8" w:rsidRDefault="00047EAF" w:rsidP="00047EA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0"/>
          <w:szCs w:val="30"/>
        </w:rPr>
        <w:lastRenderedPageBreak/>
        <w:t>E</w:t>
      </w:r>
      <w:r w:rsidR="005646A8" w:rsidRPr="005646A8">
        <w:rPr>
          <w:rFonts w:cstheme="minorHAnsi"/>
          <w:b/>
          <w:bCs/>
          <w:sz w:val="30"/>
          <w:szCs w:val="30"/>
        </w:rPr>
        <w:t>valuation</w:t>
      </w:r>
    </w:p>
    <w:p w14:paraId="57978F71" w14:textId="64AB814E" w:rsidR="005646A8" w:rsidRPr="005646A8" w:rsidRDefault="005646A8" w:rsidP="0056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646A8">
        <w:rPr>
          <w:rFonts w:ascii="Times New Roman" w:eastAsia="Times New Roman" w:hAnsi="Times New Roman" w:cs="Times New Roman"/>
          <w:b/>
          <w:bCs/>
          <w:sz w:val="26"/>
          <w:szCs w:val="26"/>
        </w:rPr>
        <w:t>Match Between System and the Real World:</w:t>
      </w:r>
    </w:p>
    <w:p w14:paraId="6C66D1B1" w14:textId="77777777" w:rsidR="005646A8" w:rsidRPr="005646A8" w:rsidRDefault="005646A8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A8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5646A8">
        <w:rPr>
          <w:rFonts w:ascii="Times New Roman" w:eastAsia="Times New Roman" w:hAnsi="Times New Roman" w:cs="Times New Roman"/>
          <w:sz w:val="24"/>
          <w:szCs w:val="24"/>
        </w:rPr>
        <w:t xml:space="preserve"> The term "AI agents" in the main headline might be a bit abstract for users who are new to the concept. While the sub-headline offers some context, it could be clearer what an "AI agent"</w:t>
      </w:r>
    </w:p>
    <w:p w14:paraId="3BEECB4E" w14:textId="7ED0C261" w:rsidR="00835142" w:rsidRDefault="005646A8" w:rsidP="005646A8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</w:rPr>
      </w:pPr>
      <w:r w:rsidRPr="005646A8">
        <w:rPr>
          <w:b/>
          <w:bCs/>
          <w:noProof/>
          <w:sz w:val="28"/>
          <w:szCs w:val="28"/>
        </w:rPr>
        <w:drawing>
          <wp:inline distT="0" distB="0" distL="0" distR="0" wp14:anchorId="6B805A3F" wp14:editId="00A5F21B">
            <wp:extent cx="5943600" cy="2287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08E9" w14:textId="2FAFAB80" w:rsidR="003C0D39" w:rsidRDefault="003C0D39" w:rsidP="008F033C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Recommendation:</w:t>
      </w:r>
    </w:p>
    <w:p w14:paraId="01532060" w14:textId="6D686292" w:rsidR="003C0D39" w:rsidRDefault="003C0D39" w:rsidP="008F033C">
      <w:pPr>
        <w:spacing w:before="100" w:beforeAutospacing="1" w:after="100" w:afterAutospacing="1" w:line="240" w:lineRule="auto"/>
      </w:pPr>
      <w:r>
        <w:t>Consider a concise, perhaps interactive, explanation of "AI agents" directly on the homepage, or link to a quick overview.</w:t>
      </w:r>
    </w:p>
    <w:p w14:paraId="589A7ADE" w14:textId="7CAF2A83" w:rsidR="003C0D39" w:rsidRPr="00C65C76" w:rsidRDefault="003C0D39" w:rsidP="008F033C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C65C76">
        <w:rPr>
          <w:b/>
          <w:bCs/>
          <w:sz w:val="26"/>
          <w:szCs w:val="26"/>
        </w:rPr>
        <w:t>User Control and Freedom:</w:t>
      </w:r>
    </w:p>
    <w:p w14:paraId="66FECBF7" w14:textId="29372047" w:rsidR="003C0D39" w:rsidRDefault="003C0D39" w:rsidP="005646A8">
      <w:pPr>
        <w:spacing w:before="100" w:beforeAutospacing="1" w:after="100" w:afterAutospacing="1" w:line="240" w:lineRule="auto"/>
        <w:ind w:left="720"/>
      </w:pPr>
      <w:r>
        <w:t>there isn't an obvious "undo" or "back" function within the flow presented by the static images.</w:t>
      </w:r>
    </w:p>
    <w:p w14:paraId="42DE1A09" w14:textId="3563E476" w:rsidR="003C0D39" w:rsidRDefault="003C0D39" w:rsidP="005646A8">
      <w:pPr>
        <w:spacing w:before="100" w:beforeAutospacing="1" w:after="100" w:afterAutospacing="1" w:line="240" w:lineRule="auto"/>
        <w:ind w:left="720"/>
      </w:pPr>
      <w:r w:rsidRPr="005646A8">
        <w:rPr>
          <w:b/>
          <w:bCs/>
          <w:noProof/>
          <w:sz w:val="28"/>
          <w:szCs w:val="28"/>
        </w:rPr>
        <w:drawing>
          <wp:inline distT="0" distB="0" distL="0" distR="0" wp14:anchorId="5440561D" wp14:editId="40565D2B">
            <wp:extent cx="4380969" cy="11334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2768"/>
                    <a:stretch/>
                  </pic:blipFill>
                  <pic:spPr bwMode="auto">
                    <a:xfrm>
                      <a:off x="0" y="0"/>
                      <a:ext cx="4395911" cy="1137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2452D" w14:textId="386977E8" w:rsidR="003C0D39" w:rsidRDefault="003C0D39" w:rsidP="005646A8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</w:rPr>
      </w:pPr>
      <w:r w:rsidRPr="003C0D39">
        <w:rPr>
          <w:b/>
          <w:bCs/>
          <w:noProof/>
          <w:sz w:val="28"/>
          <w:szCs w:val="28"/>
        </w:rPr>
        <w:drawing>
          <wp:inline distT="0" distB="0" distL="0" distR="0" wp14:anchorId="717E316F" wp14:editId="3A6B109F">
            <wp:extent cx="5231668" cy="1289050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134" cy="129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78F8" w14:textId="16F2C24A" w:rsidR="003C0D39" w:rsidRPr="003C0D39" w:rsidRDefault="003C0D39" w:rsidP="008F033C">
      <w:pPr>
        <w:spacing w:before="100" w:beforeAutospacing="1" w:after="100" w:afterAutospacing="1" w:line="240" w:lineRule="auto"/>
        <w:rPr>
          <w:b/>
          <w:bCs/>
        </w:rPr>
      </w:pPr>
      <w:r w:rsidRPr="003C0D39">
        <w:rPr>
          <w:b/>
          <w:bCs/>
        </w:rPr>
        <w:lastRenderedPageBreak/>
        <w:t>Recommendation</w:t>
      </w:r>
      <w:r>
        <w:rPr>
          <w:b/>
          <w:bCs/>
        </w:rPr>
        <w:t xml:space="preserve"> </w:t>
      </w:r>
    </w:p>
    <w:p w14:paraId="4129D872" w14:textId="7A1444E1" w:rsidR="003C0D39" w:rsidRDefault="003C0D39" w:rsidP="008F033C">
      <w:pPr>
        <w:spacing w:before="100" w:beforeAutospacing="1" w:after="100" w:afterAutospacing="1" w:line="240" w:lineRule="auto"/>
      </w:pPr>
      <w:r>
        <w:t>Ensure clear and consistent "back" or "undo" options are available on subsequent pages after a user initiates an action.</w:t>
      </w:r>
    </w:p>
    <w:p w14:paraId="76A36E2F" w14:textId="77777777" w:rsidR="003C0D39" w:rsidRDefault="003C0D39" w:rsidP="005646A8">
      <w:pPr>
        <w:spacing w:before="100" w:beforeAutospacing="1" w:after="100" w:afterAutospacing="1" w:line="240" w:lineRule="auto"/>
        <w:ind w:left="720"/>
      </w:pPr>
    </w:p>
    <w:p w14:paraId="7E7AC140" w14:textId="77777777" w:rsidR="008F033C" w:rsidRPr="00C65C76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C0D39">
        <w:rPr>
          <w:rFonts w:ascii="Times New Roman" w:eastAsia="Times New Roman" w:hAnsi="Times New Roman" w:cs="Times New Roman"/>
          <w:b/>
          <w:bCs/>
          <w:sz w:val="26"/>
          <w:szCs w:val="26"/>
        </w:rPr>
        <w:t>Consistency and Standards:</w:t>
      </w:r>
    </w:p>
    <w:p w14:paraId="49C1AE3D" w14:textId="77777777" w:rsidR="008F033C" w:rsidRPr="008F033C" w:rsidRDefault="008F033C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8F033C">
        <w:rPr>
          <w:b/>
          <w:bCs/>
          <w:sz w:val="24"/>
          <w:szCs w:val="24"/>
        </w:rPr>
        <w:t>Issue:</w:t>
      </w:r>
    </w:p>
    <w:p w14:paraId="7FE8F4CF" w14:textId="62A776F2" w:rsidR="008F033C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sz w:val="24"/>
          <w:szCs w:val="24"/>
        </w:rPr>
        <w:t xml:space="preserve">The "Latest news" section uses a carousel with small dots for navigation, while the "Recommended for you" section and "Product announcements" are static grids or lists. </w:t>
      </w:r>
    </w:p>
    <w:p w14:paraId="42F7949D" w14:textId="77777777" w:rsidR="008F033C" w:rsidRDefault="008F033C" w:rsidP="008F033C">
      <w:pPr>
        <w:spacing w:before="100" w:beforeAutospacing="1" w:after="100" w:afterAutospacing="1" w:line="240" w:lineRule="auto"/>
        <w:rPr>
          <w:noProof/>
        </w:rPr>
      </w:pPr>
      <w:r w:rsidRPr="008F033C">
        <w:rPr>
          <w:noProof/>
        </w:rPr>
        <w:drawing>
          <wp:anchor distT="0" distB="0" distL="114300" distR="114300" simplePos="0" relativeHeight="251658240" behindDoc="1" locked="0" layoutInCell="1" allowOverlap="1" wp14:anchorId="038E17E0" wp14:editId="6CFE4BFB">
            <wp:simplePos x="0" y="0"/>
            <wp:positionH relativeFrom="column">
              <wp:posOffset>1206500</wp:posOffset>
            </wp:positionH>
            <wp:positionV relativeFrom="paragraph">
              <wp:posOffset>250825</wp:posOffset>
            </wp:positionV>
            <wp:extent cx="5429250" cy="2137410"/>
            <wp:effectExtent l="0" t="0" r="0" b="0"/>
            <wp:wrapTight wrapText="bothSides">
              <wp:wrapPolygon edited="0">
                <wp:start x="0" y="0"/>
                <wp:lineTo x="0" y="21369"/>
                <wp:lineTo x="21524" y="21369"/>
                <wp:lineTo x="2152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F033C">
        <w:rPr>
          <w:noProof/>
        </w:rPr>
        <w:drawing>
          <wp:anchor distT="0" distB="0" distL="114300" distR="114300" simplePos="0" relativeHeight="251659264" behindDoc="1" locked="0" layoutInCell="1" allowOverlap="1" wp14:anchorId="73E9849F" wp14:editId="766FAAF0">
            <wp:simplePos x="0" y="0"/>
            <wp:positionH relativeFrom="column">
              <wp:posOffset>-742950</wp:posOffset>
            </wp:positionH>
            <wp:positionV relativeFrom="paragraph">
              <wp:posOffset>6350</wp:posOffset>
            </wp:positionV>
            <wp:extent cx="1797050" cy="4635500"/>
            <wp:effectExtent l="0" t="0" r="0" b="0"/>
            <wp:wrapTight wrapText="bothSides">
              <wp:wrapPolygon edited="0">
                <wp:start x="0" y="0"/>
                <wp:lineTo x="0" y="21482"/>
                <wp:lineTo x="21295" y="21482"/>
                <wp:lineTo x="2129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033C">
        <w:rPr>
          <w:noProof/>
        </w:rPr>
        <w:t xml:space="preserve"> </w:t>
      </w:r>
    </w:p>
    <w:p w14:paraId="287FDDB3" w14:textId="77777777" w:rsidR="008F033C" w:rsidRDefault="008F033C" w:rsidP="008F033C">
      <w:pPr>
        <w:spacing w:before="100" w:beforeAutospacing="1" w:after="100" w:afterAutospacing="1" w:line="240" w:lineRule="auto"/>
        <w:rPr>
          <w:noProof/>
        </w:rPr>
      </w:pPr>
    </w:p>
    <w:p w14:paraId="714B5BB7" w14:textId="77777777" w:rsidR="008F033C" w:rsidRDefault="008F033C" w:rsidP="008F033C">
      <w:pPr>
        <w:spacing w:before="100" w:beforeAutospacing="1" w:after="100" w:afterAutospacing="1" w:line="240" w:lineRule="auto"/>
        <w:rPr>
          <w:noProof/>
        </w:rPr>
      </w:pPr>
    </w:p>
    <w:p w14:paraId="7226D21D" w14:textId="77777777" w:rsidR="008F033C" w:rsidRDefault="008F033C" w:rsidP="008F033C">
      <w:pPr>
        <w:spacing w:before="100" w:beforeAutospacing="1" w:after="100" w:afterAutospacing="1" w:line="240" w:lineRule="auto"/>
      </w:pPr>
    </w:p>
    <w:p w14:paraId="7AAF028B" w14:textId="77777777" w:rsidR="008F033C" w:rsidRDefault="008F033C" w:rsidP="008F033C">
      <w:pPr>
        <w:spacing w:before="100" w:beforeAutospacing="1" w:after="100" w:afterAutospacing="1" w:line="240" w:lineRule="auto"/>
      </w:pPr>
    </w:p>
    <w:p w14:paraId="7F8A74D7" w14:textId="77777777" w:rsidR="008F033C" w:rsidRDefault="008F033C" w:rsidP="008F033C">
      <w:pPr>
        <w:spacing w:before="100" w:beforeAutospacing="1" w:after="100" w:afterAutospacing="1" w:line="240" w:lineRule="auto"/>
      </w:pPr>
    </w:p>
    <w:p w14:paraId="17DBB846" w14:textId="77777777" w:rsidR="008F033C" w:rsidRDefault="008F033C" w:rsidP="008F033C">
      <w:pPr>
        <w:spacing w:before="100" w:beforeAutospacing="1" w:after="100" w:afterAutospacing="1" w:line="240" w:lineRule="auto"/>
      </w:pPr>
    </w:p>
    <w:p w14:paraId="20C95EEB" w14:textId="77777777" w:rsidR="008F033C" w:rsidRDefault="008F033C" w:rsidP="008F033C">
      <w:pPr>
        <w:spacing w:before="100" w:beforeAutospacing="1" w:after="100" w:afterAutospacing="1" w:line="240" w:lineRule="auto"/>
      </w:pPr>
    </w:p>
    <w:p w14:paraId="71424D54" w14:textId="77777777" w:rsidR="008F033C" w:rsidRDefault="008F033C" w:rsidP="008F033C">
      <w:pPr>
        <w:spacing w:before="100" w:beforeAutospacing="1" w:after="100" w:afterAutospacing="1" w:line="240" w:lineRule="auto"/>
      </w:pPr>
    </w:p>
    <w:p w14:paraId="6268213D" w14:textId="77777777" w:rsidR="008F033C" w:rsidRDefault="008F033C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7D01B0F2" w14:textId="77777777" w:rsidR="008F033C" w:rsidRDefault="008F033C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60216E61" w14:textId="4FD016A6" w:rsidR="008F033C" w:rsidRDefault="008F033C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8F033C">
        <w:rPr>
          <w:b/>
          <w:bCs/>
          <w:sz w:val="24"/>
          <w:szCs w:val="24"/>
        </w:rPr>
        <w:lastRenderedPageBreak/>
        <w:t>Recommendation:</w:t>
      </w:r>
    </w:p>
    <w:p w14:paraId="447B3C20" w14:textId="0354BD93" w:rsidR="008F033C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sz w:val="24"/>
          <w:szCs w:val="24"/>
        </w:rPr>
        <w:t>consistent display method for news and recommended content would improve predictability for the user.</w:t>
      </w:r>
    </w:p>
    <w:p w14:paraId="64F96899" w14:textId="5D35984B" w:rsidR="008F033C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20699B" w14:textId="025E5072" w:rsidR="008F033C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b/>
          <w:bCs/>
          <w:sz w:val="24"/>
          <w:szCs w:val="24"/>
        </w:rPr>
        <w:t>Recognition Rather Than Recall:</w:t>
      </w:r>
    </w:p>
    <w:p w14:paraId="7740DECE" w14:textId="5483BDB0" w:rsidR="008F033C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</w:p>
    <w:p w14:paraId="5D10E7DF" w14:textId="664398BC" w:rsidR="008F033C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of the specific product names under "Product announcements" (e.g.,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watsonx.data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,"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 might require users to recall what they are, rather than immediately recognizing their function from the name alone</w:t>
      </w:r>
    </w:p>
    <w:p w14:paraId="49943BA6" w14:textId="5D52147F" w:rsidR="008F033C" w:rsidRDefault="008F033C" w:rsidP="008F033C">
      <w:pPr>
        <w:spacing w:before="100" w:beforeAutospacing="1" w:after="100" w:afterAutospacing="1" w:line="240" w:lineRule="auto"/>
        <w:rPr>
          <w:b/>
          <w:bCs/>
        </w:rPr>
      </w:pPr>
      <w:r w:rsidRPr="008F033C">
        <w:rPr>
          <w:b/>
          <w:bCs/>
          <w:noProof/>
        </w:rPr>
        <w:drawing>
          <wp:inline distT="0" distB="0" distL="0" distR="0" wp14:anchorId="7AC8F0D1" wp14:editId="09CB74F2">
            <wp:extent cx="3187864" cy="46547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28E6" w14:textId="0BB4B532" w:rsidR="008F033C" w:rsidRDefault="008F033C" w:rsidP="008F033C">
      <w:pPr>
        <w:spacing w:before="100" w:beforeAutospacing="1" w:after="100" w:afterAutospacing="1" w:line="240" w:lineRule="auto"/>
        <w:rPr>
          <w:b/>
          <w:bCs/>
        </w:rPr>
      </w:pPr>
    </w:p>
    <w:p w14:paraId="2E97E6F4" w14:textId="1483E36E" w:rsidR="008F033C" w:rsidRDefault="008F033C" w:rsidP="008F033C">
      <w:pPr>
        <w:spacing w:before="100" w:beforeAutospacing="1" w:after="100" w:afterAutospacing="1" w:line="240" w:lineRule="auto"/>
        <w:rPr>
          <w:b/>
          <w:bCs/>
        </w:rPr>
      </w:pPr>
    </w:p>
    <w:p w14:paraId="22B89CB3" w14:textId="5EEC3469" w:rsidR="008F033C" w:rsidRDefault="008F033C" w:rsidP="008F033C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>Recommendation:</w:t>
      </w:r>
    </w:p>
    <w:p w14:paraId="0C6989B0" w14:textId="029FF0D1" w:rsidR="008F033C" w:rsidRDefault="008F033C" w:rsidP="008F033C">
      <w:pPr>
        <w:spacing w:before="100" w:beforeAutospacing="1" w:after="100" w:afterAutospacing="1" w:line="240" w:lineRule="auto"/>
        <w:rPr>
          <w:b/>
          <w:bCs/>
        </w:rPr>
      </w:pPr>
      <w:r w:rsidRPr="003C0D39">
        <w:rPr>
          <w:rFonts w:ascii="Times New Roman" w:eastAsia="Times New Roman" w:hAnsi="Times New Roman" w:cs="Times New Roman"/>
          <w:sz w:val="24"/>
          <w:szCs w:val="24"/>
        </w:rPr>
        <w:t>For less common product names, consider brief descriptive text or tooltips on hover to aid recognition</w:t>
      </w:r>
    </w:p>
    <w:p w14:paraId="3E2DB78D" w14:textId="38B4C6F5" w:rsidR="008F033C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 and Efficiency of Use:</w:t>
      </w:r>
    </w:p>
    <w:p w14:paraId="569970B5" w14:textId="076DAA5F" w:rsidR="008F033C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</w:p>
    <w:p w14:paraId="065D2385" w14:textId="42E31ADF" w:rsidR="008F033C" w:rsidRPr="003C0D39" w:rsidRDefault="008F033C" w:rsidP="008F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power users who might want to quickly access specific product information, the primary navigation at the top is comprehensive but doesn't immediately offer quick links to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products from the homepage.</w:t>
      </w:r>
    </w:p>
    <w:p w14:paraId="0958AE19" w14:textId="026390A4" w:rsidR="003C0D39" w:rsidRDefault="00047EAF">
      <w:r w:rsidRPr="00C65C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EDDD153" wp14:editId="0BE404C4">
            <wp:simplePos x="0" y="0"/>
            <wp:positionH relativeFrom="column">
              <wp:posOffset>-831850</wp:posOffset>
            </wp:positionH>
            <wp:positionV relativeFrom="paragraph">
              <wp:posOffset>215900</wp:posOffset>
            </wp:positionV>
            <wp:extent cx="1816100" cy="3930650"/>
            <wp:effectExtent l="0" t="0" r="0" b="0"/>
            <wp:wrapTight wrapText="bothSides">
              <wp:wrapPolygon edited="0">
                <wp:start x="0" y="0"/>
                <wp:lineTo x="0" y="21460"/>
                <wp:lineTo x="21298" y="21460"/>
                <wp:lineTo x="2129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F033C">
        <w:rPr>
          <w:noProof/>
        </w:rPr>
        <w:drawing>
          <wp:anchor distT="0" distB="0" distL="114300" distR="114300" simplePos="0" relativeHeight="251662336" behindDoc="1" locked="0" layoutInCell="1" allowOverlap="1" wp14:anchorId="6DFD0F45" wp14:editId="6B056F60">
            <wp:simplePos x="0" y="0"/>
            <wp:positionH relativeFrom="column">
              <wp:posOffset>914400</wp:posOffset>
            </wp:positionH>
            <wp:positionV relativeFrom="paragraph">
              <wp:posOffset>387985</wp:posOffset>
            </wp:positionV>
            <wp:extent cx="5943600" cy="526415"/>
            <wp:effectExtent l="0" t="0" r="0" b="6985"/>
            <wp:wrapTight wrapText="bothSides">
              <wp:wrapPolygon edited="0">
                <wp:start x="0" y="0"/>
                <wp:lineTo x="0" y="21105"/>
                <wp:lineTo x="21531" y="21105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95522" w14:textId="50F0C308" w:rsidR="003C0D39" w:rsidRDefault="003C0D39" w:rsidP="005646A8">
      <w:pPr>
        <w:spacing w:before="100" w:beforeAutospacing="1" w:after="100" w:afterAutospacing="1" w:line="240" w:lineRule="auto"/>
        <w:ind w:left="720"/>
      </w:pPr>
    </w:p>
    <w:p w14:paraId="53CB82BF" w14:textId="77777777" w:rsidR="00047EAF" w:rsidRDefault="00047EAF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2AFBF16E" w14:textId="77777777" w:rsidR="00047EAF" w:rsidRDefault="00047EAF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5DFDF1DA" w14:textId="77777777" w:rsidR="00047EAF" w:rsidRDefault="00047EAF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54CC9C1C" w14:textId="77777777" w:rsidR="00047EAF" w:rsidRDefault="00047EAF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01F58474" w14:textId="77777777" w:rsidR="00047EAF" w:rsidRDefault="00047EAF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333811C8" w14:textId="77777777" w:rsidR="00047EAF" w:rsidRDefault="00047EAF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533DB323" w14:textId="77777777" w:rsidR="00047EAF" w:rsidRDefault="00047EAF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168CB45F" w14:textId="77777777" w:rsidR="00047EAF" w:rsidRDefault="00047EAF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251885E8" w14:textId="010E2421" w:rsidR="003C0D39" w:rsidRDefault="008F033C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8F033C">
        <w:rPr>
          <w:b/>
          <w:bCs/>
          <w:sz w:val="24"/>
          <w:szCs w:val="24"/>
        </w:rPr>
        <w:t>Recommendations:</w:t>
      </w:r>
    </w:p>
    <w:p w14:paraId="6E432DB1" w14:textId="223CC6DB" w:rsidR="008F033C" w:rsidRDefault="008F033C" w:rsidP="008F03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sz w:val="24"/>
          <w:szCs w:val="24"/>
        </w:rPr>
        <w:t>Consider adding a "quick links"</w:t>
      </w:r>
    </w:p>
    <w:p w14:paraId="1F471E7E" w14:textId="77777777" w:rsidR="00047EAF" w:rsidRDefault="00047EAF" w:rsidP="003C0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B2FB75" w14:textId="77777777" w:rsidR="00047EAF" w:rsidRDefault="00047EAF" w:rsidP="003C0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20C6F" w14:textId="3F7BF000" w:rsidR="003C0D39" w:rsidRPr="003C0D39" w:rsidRDefault="003C0D39" w:rsidP="003C0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Aesthetic and Minimalist Design:</w:t>
      </w:r>
    </w:p>
    <w:p w14:paraId="76A3E5A1" w14:textId="77777777" w:rsidR="00C65C76" w:rsidRDefault="003C0D39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3C0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A3DEE8" w14:textId="7983234E" w:rsidR="003C0D39" w:rsidRDefault="003C0D39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sz w:val="24"/>
          <w:szCs w:val="24"/>
        </w:rPr>
        <w:t xml:space="preserve">The page is generally clean. However, the "Latest news" carousel and the "Recommended for you" section, while well-intentioned, add a fair amount of content below the fold. This could potentially lead to information overload for users whose primary goal is to quickly find solutions. </w:t>
      </w:r>
    </w:p>
    <w:p w14:paraId="36EE734E" w14:textId="24120734" w:rsidR="00C65C76" w:rsidRPr="003C0D39" w:rsidRDefault="00C65C76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C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8D60D91" wp14:editId="381A8409">
            <wp:simplePos x="0" y="0"/>
            <wp:positionH relativeFrom="column">
              <wp:posOffset>914400</wp:posOffset>
            </wp:positionH>
            <wp:positionV relativeFrom="paragraph">
              <wp:posOffset>44450</wp:posOffset>
            </wp:positionV>
            <wp:extent cx="5943600" cy="1452880"/>
            <wp:effectExtent l="0" t="0" r="0" b="0"/>
            <wp:wrapTight wrapText="bothSides">
              <wp:wrapPolygon edited="0">
                <wp:start x="0" y="0"/>
                <wp:lineTo x="0" y="21241"/>
                <wp:lineTo x="21531" y="21241"/>
                <wp:lineTo x="2153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C76">
        <w:rPr>
          <w:noProof/>
        </w:rPr>
        <w:t xml:space="preserve"> </w:t>
      </w:r>
    </w:p>
    <w:p w14:paraId="75E8E5AB" w14:textId="17560C3E" w:rsidR="00C65C76" w:rsidRDefault="00C65C76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5D5D5" w14:textId="4D291555" w:rsidR="00C65C76" w:rsidRDefault="00C65C76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E7A42" w14:textId="6AACEFEA" w:rsidR="00C65C76" w:rsidRDefault="00C65C76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A83F9" w14:textId="77777777" w:rsidR="00C65C76" w:rsidRDefault="00C65C76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1EFF5" w14:textId="77777777" w:rsidR="00C65C76" w:rsidRDefault="00C65C76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4321EA" w14:textId="77777777" w:rsidR="00C65C76" w:rsidRDefault="00C65C76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F0E1E" w14:textId="77777777" w:rsidR="00C65C76" w:rsidRDefault="003C0D39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14:paraId="67AB494A" w14:textId="48C55B83" w:rsidR="003C0D39" w:rsidRDefault="003C0D39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sz w:val="24"/>
          <w:szCs w:val="24"/>
        </w:rPr>
        <w:t xml:space="preserve"> Consider if some of this content could be consolidated or accessed through a </w:t>
      </w:r>
      <w:proofErr w:type="gramStart"/>
      <w:r w:rsidRPr="003C0D39">
        <w:rPr>
          <w:rFonts w:ascii="Times New Roman" w:eastAsia="Times New Roman" w:hAnsi="Times New Roman" w:cs="Times New Roman"/>
          <w:sz w:val="24"/>
          <w:szCs w:val="24"/>
        </w:rPr>
        <w:t>single entry</w:t>
      </w:r>
      <w:proofErr w:type="gramEnd"/>
      <w:r w:rsidRPr="003C0D39">
        <w:rPr>
          <w:rFonts w:ascii="Times New Roman" w:eastAsia="Times New Roman" w:hAnsi="Times New Roman" w:cs="Times New Roman"/>
          <w:sz w:val="24"/>
          <w:szCs w:val="24"/>
        </w:rPr>
        <w:t xml:space="preserve"> point.</w:t>
      </w:r>
    </w:p>
    <w:p w14:paraId="73436E5B" w14:textId="4864B45B" w:rsidR="00C65C76" w:rsidRDefault="00C65C76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D39">
        <w:rPr>
          <w:rFonts w:ascii="Times New Roman" w:eastAsia="Times New Roman" w:hAnsi="Times New Roman" w:cs="Times New Roman"/>
          <w:b/>
          <w:bCs/>
          <w:sz w:val="24"/>
          <w:szCs w:val="24"/>
        </w:rPr>
        <w:t>Help Users Recognize, Diagnose, and Recover from Errors:</w:t>
      </w:r>
    </w:p>
    <w:p w14:paraId="5A67E2D8" w14:textId="3B93AC4B" w:rsidR="00047EAF" w:rsidRPr="00047EAF" w:rsidRDefault="00047EAF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EAF">
        <w:rPr>
          <w:rFonts w:ascii="Times New Roman" w:eastAsia="Times New Roman" w:hAnsi="Times New Roman" w:cs="Times New Roman"/>
          <w:sz w:val="24"/>
          <w:szCs w:val="24"/>
        </w:rPr>
        <w:t xml:space="preserve">From the “what’s new </w:t>
      </w:r>
      <w:r>
        <w:rPr>
          <w:rFonts w:ascii="Times New Roman" w:eastAsia="Times New Roman" w:hAnsi="Times New Roman" w:cs="Times New Roman"/>
          <w:sz w:val="24"/>
          <w:szCs w:val="24"/>
        </w:rPr>
        <w:t>“ section there is no any back option or any recover option for ‘Subscribe‘ button if use click by mistakenly.</w:t>
      </w:r>
    </w:p>
    <w:p w14:paraId="0745A70F" w14:textId="77777777" w:rsidR="00C65C76" w:rsidRPr="003C0D39" w:rsidRDefault="00C65C76" w:rsidP="00C65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320E3" w14:textId="77777777" w:rsidR="00047EAF" w:rsidRDefault="00047EAF">
      <w:pPr>
        <w:rPr>
          <w:rFonts w:ascii="Times New Roman" w:eastAsia="Times New Roman" w:hAnsi="Times New Roman" w:cs="Times New Roman"/>
          <w:sz w:val="24"/>
          <w:szCs w:val="24"/>
        </w:rPr>
      </w:pPr>
      <w:r w:rsidRPr="00047EA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F5B5EA" wp14:editId="7B65D734">
            <wp:extent cx="5117174" cy="1460500"/>
            <wp:effectExtent l="0" t="0" r="762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9955" cy="146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BE9D" w14:textId="77777777" w:rsidR="00047EAF" w:rsidRPr="00047EAF" w:rsidRDefault="00047EA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7EAF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14:paraId="7EBCB28A" w14:textId="2EF064B3" w:rsidR="003C0D39" w:rsidRDefault="00047EAF" w:rsidP="00047E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Must provide a way to recover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these type of error.</w:t>
      </w:r>
    </w:p>
    <w:p w14:paraId="5753F13E" w14:textId="77777777" w:rsidR="00047EAF" w:rsidRPr="00047EAF" w:rsidRDefault="00047EAF" w:rsidP="00047EA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47EAF" w:rsidRPr="00047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3783"/>
    <w:multiLevelType w:val="multilevel"/>
    <w:tmpl w:val="C98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877F7"/>
    <w:multiLevelType w:val="multilevel"/>
    <w:tmpl w:val="367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D2642"/>
    <w:multiLevelType w:val="multilevel"/>
    <w:tmpl w:val="E1B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C2776"/>
    <w:multiLevelType w:val="multilevel"/>
    <w:tmpl w:val="1E7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72A2C"/>
    <w:multiLevelType w:val="multilevel"/>
    <w:tmpl w:val="2B9A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C1DEF"/>
    <w:multiLevelType w:val="multilevel"/>
    <w:tmpl w:val="0BE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854BB"/>
    <w:multiLevelType w:val="multilevel"/>
    <w:tmpl w:val="C3E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F1C5C"/>
    <w:multiLevelType w:val="multilevel"/>
    <w:tmpl w:val="63B0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20831"/>
    <w:multiLevelType w:val="multilevel"/>
    <w:tmpl w:val="D2B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2789E"/>
    <w:multiLevelType w:val="multilevel"/>
    <w:tmpl w:val="2FB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5"/>
  </w:num>
  <w:num w:numId="5">
    <w:abstractNumId w:val="9"/>
  </w:num>
  <w:num w:numId="6">
    <w:abstractNumId w:val="2"/>
  </w:num>
  <w:num w:numId="7">
    <w:abstractNumId w:val="1"/>
  </w:num>
  <w:num w:numId="8">
    <w:abstractNumId w:val="3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47EAF"/>
    <w:rsid w:val="0008194F"/>
    <w:rsid w:val="000B59B9"/>
    <w:rsid w:val="0018477F"/>
    <w:rsid w:val="0018609B"/>
    <w:rsid w:val="00194E34"/>
    <w:rsid w:val="001D15F6"/>
    <w:rsid w:val="00202CFF"/>
    <w:rsid w:val="00202E0D"/>
    <w:rsid w:val="00206BEF"/>
    <w:rsid w:val="00216CEE"/>
    <w:rsid w:val="0023669C"/>
    <w:rsid w:val="0034674F"/>
    <w:rsid w:val="00367D3A"/>
    <w:rsid w:val="00390C79"/>
    <w:rsid w:val="003C0D39"/>
    <w:rsid w:val="004D2923"/>
    <w:rsid w:val="004E121B"/>
    <w:rsid w:val="00531690"/>
    <w:rsid w:val="00544B33"/>
    <w:rsid w:val="005646A8"/>
    <w:rsid w:val="0057172D"/>
    <w:rsid w:val="00575F85"/>
    <w:rsid w:val="005A4227"/>
    <w:rsid w:val="005B519F"/>
    <w:rsid w:val="006353CB"/>
    <w:rsid w:val="00643A6E"/>
    <w:rsid w:val="00661E82"/>
    <w:rsid w:val="006B2067"/>
    <w:rsid w:val="006E4AEE"/>
    <w:rsid w:val="00705433"/>
    <w:rsid w:val="00774B43"/>
    <w:rsid w:val="008327D2"/>
    <w:rsid w:val="00835142"/>
    <w:rsid w:val="008F033C"/>
    <w:rsid w:val="0095197D"/>
    <w:rsid w:val="009E476F"/>
    <w:rsid w:val="00A44484"/>
    <w:rsid w:val="00AE737A"/>
    <w:rsid w:val="00B769F4"/>
    <w:rsid w:val="00BC138E"/>
    <w:rsid w:val="00BF1998"/>
    <w:rsid w:val="00C65C76"/>
    <w:rsid w:val="00C73193"/>
    <w:rsid w:val="00CB4399"/>
    <w:rsid w:val="00E34FBB"/>
    <w:rsid w:val="00EA0849"/>
    <w:rsid w:val="00EB6CB8"/>
    <w:rsid w:val="00F0184F"/>
    <w:rsid w:val="00F022C5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974A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C76"/>
    <w:rPr>
      <w:rFonts w:eastAsiaTheme="minorHAnsi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236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3669C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styleId="Hyperlink">
    <w:name w:val="Hyperlink"/>
    <w:basedOn w:val="DefaultParagraphFont"/>
    <w:uiPriority w:val="99"/>
    <w:unhideWhenUsed/>
    <w:rsid w:val="0034674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4674F"/>
    <w:pPr>
      <w:spacing w:after="0" w:line="240" w:lineRule="auto"/>
    </w:pPr>
    <w:rPr>
      <w:rFonts w:eastAsiaTheme="minorHAns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B6C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646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4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C0D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3</cp:revision>
  <cp:lastPrinted>2025-05-22T11:18:00Z</cp:lastPrinted>
  <dcterms:created xsi:type="dcterms:W3CDTF">2025-05-22T11:17:00Z</dcterms:created>
  <dcterms:modified xsi:type="dcterms:W3CDTF">2025-05-22T11:22:00Z</dcterms:modified>
</cp:coreProperties>
</file>