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53541" w14:textId="6EA0230C" w:rsidR="00532274" w:rsidRDefault="00F10E54" w:rsidP="00F10E54">
      <w:pPr>
        <w:jc w:val="both"/>
        <w:rPr>
          <w:rFonts w:cstheme="minorHAnsi"/>
          <w:b/>
          <w:sz w:val="24"/>
          <w:szCs w:val="24"/>
        </w:rPr>
      </w:pPr>
      <w:r w:rsidRPr="00532274">
        <w:rPr>
          <w:rFonts w:cstheme="minorHAnsi"/>
          <w:b/>
          <w:sz w:val="24"/>
          <w:szCs w:val="24"/>
        </w:rPr>
        <w:t xml:space="preserve">Name: Zulqarnain </w:t>
      </w:r>
      <w:r w:rsidR="00532274">
        <w:rPr>
          <w:rFonts w:cstheme="minorHAnsi"/>
          <w:b/>
          <w:sz w:val="24"/>
          <w:szCs w:val="24"/>
        </w:rPr>
        <w:t>H</w:t>
      </w:r>
      <w:r w:rsidRPr="00532274">
        <w:rPr>
          <w:rFonts w:cstheme="minorHAnsi"/>
          <w:b/>
          <w:sz w:val="24"/>
          <w:szCs w:val="24"/>
        </w:rPr>
        <w:t>assan</w:t>
      </w:r>
      <w:r w:rsidR="00A35DB6" w:rsidRPr="00532274">
        <w:rPr>
          <w:rFonts w:cstheme="minorHAnsi"/>
          <w:b/>
          <w:sz w:val="24"/>
          <w:szCs w:val="24"/>
        </w:rPr>
        <w:t xml:space="preserve"> </w:t>
      </w:r>
      <w:r w:rsidR="00A35DB6" w:rsidRPr="00532274">
        <w:rPr>
          <w:rFonts w:cstheme="minorHAnsi"/>
          <w:b/>
          <w:sz w:val="24"/>
          <w:szCs w:val="24"/>
        </w:rPr>
        <w:tab/>
      </w:r>
      <w:r w:rsidR="00A35DB6" w:rsidRPr="00532274">
        <w:rPr>
          <w:rFonts w:cstheme="minorHAnsi"/>
          <w:b/>
          <w:sz w:val="24"/>
          <w:szCs w:val="24"/>
        </w:rPr>
        <w:tab/>
      </w:r>
      <w:r w:rsidR="00A35DB6" w:rsidRPr="00532274">
        <w:rPr>
          <w:rFonts w:cstheme="minorHAnsi"/>
          <w:b/>
          <w:sz w:val="24"/>
          <w:szCs w:val="24"/>
        </w:rPr>
        <w:tab/>
      </w:r>
      <w:r w:rsidR="00A35DB6" w:rsidRPr="00532274">
        <w:rPr>
          <w:rFonts w:cstheme="minorHAnsi"/>
          <w:b/>
          <w:sz w:val="24"/>
          <w:szCs w:val="24"/>
        </w:rPr>
        <w:tab/>
      </w:r>
      <w:r w:rsidR="00A35DB6" w:rsidRPr="00532274">
        <w:rPr>
          <w:rFonts w:cstheme="minorHAnsi"/>
          <w:b/>
          <w:sz w:val="24"/>
          <w:szCs w:val="24"/>
        </w:rPr>
        <w:tab/>
      </w:r>
    </w:p>
    <w:p w14:paraId="51744CDE" w14:textId="7B8C1B03" w:rsidR="00F10E54" w:rsidRPr="00532274" w:rsidRDefault="00A35DB6" w:rsidP="00F10E54">
      <w:pPr>
        <w:jc w:val="both"/>
        <w:rPr>
          <w:rFonts w:cstheme="minorHAnsi"/>
          <w:b/>
          <w:sz w:val="24"/>
          <w:szCs w:val="24"/>
        </w:rPr>
      </w:pPr>
      <w:r w:rsidRPr="00532274">
        <w:rPr>
          <w:rFonts w:cstheme="minorHAnsi"/>
          <w:b/>
          <w:sz w:val="24"/>
          <w:szCs w:val="24"/>
        </w:rPr>
        <w:t>Roll number: SP21379</w:t>
      </w:r>
    </w:p>
    <w:p w14:paraId="75B5D010" w14:textId="77777777" w:rsidR="00F10E54" w:rsidRPr="00532274" w:rsidRDefault="00F10E54" w:rsidP="00F10E54">
      <w:pPr>
        <w:jc w:val="both"/>
        <w:rPr>
          <w:rFonts w:cstheme="minorHAnsi"/>
          <w:b/>
          <w:sz w:val="24"/>
          <w:szCs w:val="24"/>
        </w:rPr>
      </w:pPr>
      <w:r w:rsidRPr="00532274">
        <w:rPr>
          <w:rFonts w:cstheme="minorHAnsi"/>
          <w:b/>
          <w:sz w:val="24"/>
          <w:szCs w:val="24"/>
        </w:rPr>
        <w:t>Class &amp; Section: BSSE-VI-Afternoon</w:t>
      </w:r>
    </w:p>
    <w:p w14:paraId="09F819A3" w14:textId="0208DF80" w:rsidR="00532274" w:rsidRDefault="00532274" w:rsidP="00532274">
      <w:pPr>
        <w:pBdr>
          <w:bottom w:val="single" w:sz="6" w:space="1" w:color="auto"/>
        </w:pBdr>
        <w:rPr>
          <w:rFonts w:cstheme="minorHAnsi"/>
          <w:b/>
          <w:sz w:val="24"/>
          <w:szCs w:val="24"/>
        </w:rPr>
      </w:pPr>
      <w:r w:rsidRPr="00532274">
        <w:rPr>
          <w:rFonts w:cstheme="minorHAnsi"/>
          <w:b/>
          <w:sz w:val="24"/>
          <w:szCs w:val="24"/>
        </w:rPr>
        <w:t>Assignment</w:t>
      </w:r>
      <w:r w:rsidR="00F10E54" w:rsidRPr="00532274">
        <w:rPr>
          <w:rFonts w:cstheme="minorHAnsi"/>
          <w:b/>
          <w:sz w:val="24"/>
          <w:szCs w:val="24"/>
        </w:rPr>
        <w:t xml:space="preserve">: </w:t>
      </w:r>
      <w:r w:rsidRPr="00532274">
        <w:rPr>
          <w:rFonts w:cstheme="minorHAnsi"/>
          <w:b/>
          <w:sz w:val="24"/>
          <w:szCs w:val="24"/>
        </w:rPr>
        <w:t>Website Analysis - Toronto Cupcake</w:t>
      </w:r>
    </w:p>
    <w:p w14:paraId="78F90E56" w14:textId="77777777" w:rsidR="00532274" w:rsidRDefault="00532274" w:rsidP="00532274">
      <w:pPr>
        <w:rPr>
          <w:rFonts w:cstheme="minorHAnsi"/>
          <w:b/>
          <w:bCs/>
          <w:sz w:val="28"/>
          <w:szCs w:val="28"/>
        </w:rPr>
      </w:pPr>
    </w:p>
    <w:p w14:paraId="4BC0C8D7" w14:textId="38A6FB07" w:rsidR="00532274" w:rsidRPr="00532274" w:rsidRDefault="00532274" w:rsidP="00532274">
      <w:pPr>
        <w:rPr>
          <w:rFonts w:cstheme="minorHAnsi"/>
          <w:b/>
          <w:bCs/>
          <w:sz w:val="28"/>
          <w:szCs w:val="28"/>
        </w:rPr>
      </w:pPr>
      <w:r w:rsidRPr="00532274">
        <w:rPr>
          <w:rFonts w:cstheme="minorHAnsi"/>
          <w:b/>
          <w:bCs/>
          <w:sz w:val="28"/>
          <w:szCs w:val="28"/>
        </w:rPr>
        <w:t>Analysis</w:t>
      </w:r>
    </w:p>
    <w:p w14:paraId="3DE5B214" w14:textId="77777777" w:rsidR="00532274" w:rsidRPr="00532274" w:rsidRDefault="00532274" w:rsidP="00532274">
      <w:pPr>
        <w:pStyle w:val="NormalWeb"/>
        <w:rPr>
          <w:rFonts w:asciiTheme="minorHAnsi" w:hAnsiTheme="minorHAnsi" w:cstheme="minorHAnsi"/>
        </w:rPr>
      </w:pPr>
      <w:r w:rsidRPr="00532274">
        <w:rPr>
          <w:rStyle w:val="Strong"/>
          <w:rFonts w:asciiTheme="minorHAnsi" w:hAnsiTheme="minorHAnsi" w:cstheme="minorHAnsi"/>
        </w:rPr>
        <w:t>1. Visual Design (according to trend):</w:t>
      </w:r>
    </w:p>
    <w:p w14:paraId="2FED782B" w14:textId="77777777" w:rsidR="00532274" w:rsidRPr="00532274" w:rsidRDefault="00532274" w:rsidP="00532274">
      <w:pPr>
        <w:pStyle w:val="NormalWeb"/>
        <w:rPr>
          <w:rFonts w:asciiTheme="minorHAnsi" w:hAnsiTheme="minorHAnsi" w:cstheme="minorHAnsi"/>
        </w:rPr>
      </w:pPr>
      <w:r w:rsidRPr="00532274">
        <w:rPr>
          <w:rFonts w:asciiTheme="minorHAnsi" w:hAnsiTheme="minorHAnsi" w:cstheme="minorHAnsi"/>
        </w:rPr>
        <w:t>The website exhibits a clean and modern visual design. The prominent use of the brand's signature pink color aligns with contemporary trends that favor bold and distinctive branding. The inclusion of high-quality product photography, showcasing the cupcakes and their packaging, enhances the visual appeal and creates a professional aesthetic. The overall design feels uncluttered and allows the product to be the focal point.</w:t>
      </w:r>
    </w:p>
    <w:p w14:paraId="4427C75D" w14:textId="77777777" w:rsidR="00532274" w:rsidRPr="00532274" w:rsidRDefault="00532274" w:rsidP="00532274">
      <w:pPr>
        <w:pStyle w:val="NormalWeb"/>
        <w:rPr>
          <w:rFonts w:asciiTheme="minorHAnsi" w:hAnsiTheme="minorHAnsi" w:cstheme="minorHAnsi"/>
        </w:rPr>
      </w:pPr>
      <w:r w:rsidRPr="00532274">
        <w:rPr>
          <w:rStyle w:val="Strong"/>
          <w:rFonts w:asciiTheme="minorHAnsi" w:hAnsiTheme="minorHAnsi" w:cstheme="minorHAnsi"/>
        </w:rPr>
        <w:t>2. Clarity &amp; Conciseness:</w:t>
      </w:r>
    </w:p>
    <w:p w14:paraId="45180809" w14:textId="77777777" w:rsidR="00532274" w:rsidRPr="00532274" w:rsidRDefault="00532274" w:rsidP="00532274">
      <w:pPr>
        <w:pStyle w:val="NormalWeb"/>
        <w:rPr>
          <w:rFonts w:asciiTheme="minorHAnsi" w:hAnsiTheme="minorHAnsi" w:cstheme="minorHAnsi"/>
        </w:rPr>
      </w:pPr>
      <w:r w:rsidRPr="00532274">
        <w:rPr>
          <w:rFonts w:asciiTheme="minorHAnsi" w:hAnsiTheme="minorHAnsi" w:cstheme="minorHAnsi"/>
        </w:rPr>
        <w:t>The website effectively communicates its core offerings. Phrases like "Baked Fresh Daily," "Perfect for Any Occasion," and "Fast and Reliable Delivery" are clear and directly convey the key benefits to the customer. The introductory text on the homepage concisely describes what Toronto Cupcake offers and their delivery area.</w:t>
      </w:r>
    </w:p>
    <w:p w14:paraId="45F92586" w14:textId="77777777" w:rsidR="00532274" w:rsidRPr="00532274" w:rsidRDefault="00532274" w:rsidP="00532274">
      <w:pPr>
        <w:pStyle w:val="NormalWeb"/>
        <w:rPr>
          <w:rFonts w:asciiTheme="minorHAnsi" w:hAnsiTheme="minorHAnsi" w:cstheme="minorHAnsi"/>
        </w:rPr>
      </w:pPr>
      <w:r w:rsidRPr="00532274">
        <w:rPr>
          <w:rStyle w:val="Strong"/>
          <w:rFonts w:asciiTheme="minorHAnsi" w:hAnsiTheme="minorHAnsi" w:cstheme="minorHAnsi"/>
        </w:rPr>
        <w:t>3. Learnability:</w:t>
      </w:r>
    </w:p>
    <w:p w14:paraId="022160DF" w14:textId="77777777" w:rsidR="00532274" w:rsidRPr="00532274" w:rsidRDefault="00532274" w:rsidP="00532274">
      <w:pPr>
        <w:pStyle w:val="NormalWeb"/>
        <w:rPr>
          <w:rFonts w:asciiTheme="minorHAnsi" w:hAnsiTheme="minorHAnsi" w:cstheme="minorHAnsi"/>
        </w:rPr>
      </w:pPr>
      <w:r w:rsidRPr="00532274">
        <w:rPr>
          <w:rFonts w:asciiTheme="minorHAnsi" w:hAnsiTheme="minorHAnsi" w:cstheme="minorHAnsi"/>
        </w:rPr>
        <w:t>The website appears to have a shallow learning curve. The navigation is intuitive, and the purpose of each section is readily apparent. The call-to-action buttons, such as "Order Now," are clearly labeled and positioned for easy interaction. New users should be able to quickly understand the website's functionality and how to place an order.</w:t>
      </w:r>
    </w:p>
    <w:p w14:paraId="558E00A9" w14:textId="77777777" w:rsidR="00532274" w:rsidRPr="00532274" w:rsidRDefault="00532274" w:rsidP="00532274">
      <w:pPr>
        <w:pStyle w:val="NormalWeb"/>
        <w:rPr>
          <w:rFonts w:asciiTheme="minorHAnsi" w:hAnsiTheme="minorHAnsi" w:cstheme="minorHAnsi"/>
        </w:rPr>
      </w:pPr>
      <w:r w:rsidRPr="00532274">
        <w:rPr>
          <w:rStyle w:val="Strong"/>
          <w:rFonts w:asciiTheme="minorHAnsi" w:hAnsiTheme="minorHAnsi" w:cstheme="minorHAnsi"/>
        </w:rPr>
        <w:t>4. Navigation:</w:t>
      </w:r>
    </w:p>
    <w:p w14:paraId="43BC2F56" w14:textId="77777777" w:rsidR="00532274" w:rsidRPr="00532274" w:rsidRDefault="00532274" w:rsidP="00532274">
      <w:pPr>
        <w:pStyle w:val="NormalWeb"/>
        <w:rPr>
          <w:rFonts w:asciiTheme="minorHAnsi" w:hAnsiTheme="minorHAnsi" w:cstheme="minorHAnsi"/>
        </w:rPr>
      </w:pPr>
      <w:r w:rsidRPr="00532274">
        <w:rPr>
          <w:rFonts w:asciiTheme="minorHAnsi" w:hAnsiTheme="minorHAnsi" w:cstheme="minorHAnsi"/>
        </w:rPr>
        <w:t>The primary navigation bar is located at the top of the page and provides clear links to essential sections: "HOME," "ABOUT," "CORPORATE EVENTS," "OCCASIONS," "CUPCAKES," "CONTACT," and "VIEW CART." This straightforward navigation structure allows users to easily find the information they need and move around the site efficiently. The inclusion of a secondary footer navigation provides additional links like "Privacy Policy" and "Careers."</w:t>
      </w:r>
    </w:p>
    <w:p w14:paraId="2570BBDA" w14:textId="77777777" w:rsidR="00532274" w:rsidRPr="00532274" w:rsidRDefault="00532274" w:rsidP="00532274">
      <w:pPr>
        <w:pStyle w:val="NormalWeb"/>
        <w:rPr>
          <w:rFonts w:asciiTheme="minorHAnsi" w:hAnsiTheme="minorHAnsi" w:cstheme="minorHAnsi"/>
        </w:rPr>
      </w:pPr>
      <w:r w:rsidRPr="00532274">
        <w:rPr>
          <w:rStyle w:val="Strong"/>
          <w:rFonts w:asciiTheme="minorHAnsi" w:hAnsiTheme="minorHAnsi" w:cstheme="minorHAnsi"/>
        </w:rPr>
        <w:t>5. Grids:</w:t>
      </w:r>
    </w:p>
    <w:p w14:paraId="70E36A37" w14:textId="77777777" w:rsidR="00532274" w:rsidRPr="00532274" w:rsidRDefault="00532274" w:rsidP="00532274">
      <w:pPr>
        <w:pStyle w:val="NormalWeb"/>
        <w:rPr>
          <w:rFonts w:asciiTheme="minorHAnsi" w:hAnsiTheme="minorHAnsi" w:cstheme="minorHAnsi"/>
        </w:rPr>
      </w:pPr>
      <w:r w:rsidRPr="00532274">
        <w:rPr>
          <w:rFonts w:asciiTheme="minorHAnsi" w:hAnsiTheme="minorHAnsi" w:cstheme="minorHAnsi"/>
        </w:rPr>
        <w:t>While the images don't explicitly reveal the underlying grid structure, the consistent alignment and organized placement of elements suggest the use of a grid-based layout. This contributes to the website's structured and visually balanced appearance, making it easier for users to scan and digest information.</w:t>
      </w:r>
    </w:p>
    <w:p w14:paraId="5F6EBFE2" w14:textId="77777777" w:rsidR="00532274" w:rsidRPr="00532274" w:rsidRDefault="00532274" w:rsidP="00532274">
      <w:pPr>
        <w:pStyle w:val="NormalWeb"/>
        <w:rPr>
          <w:rFonts w:asciiTheme="minorHAnsi" w:hAnsiTheme="minorHAnsi" w:cstheme="minorHAnsi"/>
        </w:rPr>
      </w:pPr>
      <w:r w:rsidRPr="00532274">
        <w:rPr>
          <w:rStyle w:val="Strong"/>
          <w:rFonts w:asciiTheme="minorHAnsi" w:hAnsiTheme="minorHAnsi" w:cstheme="minorHAnsi"/>
        </w:rPr>
        <w:t>6. Alignments:</w:t>
      </w:r>
    </w:p>
    <w:p w14:paraId="36C41D57" w14:textId="77777777" w:rsidR="00532274" w:rsidRPr="00532274" w:rsidRDefault="00532274" w:rsidP="00532274">
      <w:pPr>
        <w:pStyle w:val="NormalWeb"/>
        <w:rPr>
          <w:rFonts w:asciiTheme="minorHAnsi" w:hAnsiTheme="minorHAnsi" w:cstheme="minorHAnsi"/>
        </w:rPr>
      </w:pPr>
      <w:r w:rsidRPr="00532274">
        <w:rPr>
          <w:rFonts w:asciiTheme="minorHAnsi" w:hAnsiTheme="minorHAnsi" w:cstheme="minorHAnsi"/>
        </w:rPr>
        <w:t>The website demonstrates consistent alignment of text and visual elements. This attention to detail enhances the visual coherence and readability of the content. Proper alignment helps create a sense of order and professionalism.</w:t>
      </w:r>
    </w:p>
    <w:p w14:paraId="1CA65D16" w14:textId="77777777" w:rsidR="00532274" w:rsidRPr="00532274" w:rsidRDefault="00532274" w:rsidP="00532274">
      <w:pPr>
        <w:pStyle w:val="NormalWeb"/>
        <w:rPr>
          <w:rFonts w:asciiTheme="minorHAnsi" w:hAnsiTheme="minorHAnsi" w:cstheme="minorHAnsi"/>
        </w:rPr>
      </w:pPr>
      <w:r w:rsidRPr="00532274">
        <w:rPr>
          <w:rStyle w:val="Strong"/>
          <w:rFonts w:asciiTheme="minorHAnsi" w:hAnsiTheme="minorHAnsi" w:cstheme="minorHAnsi"/>
        </w:rPr>
        <w:lastRenderedPageBreak/>
        <w:t>7. Color Scheme:</w:t>
      </w:r>
    </w:p>
    <w:p w14:paraId="354DDD99" w14:textId="77777777" w:rsidR="00532274" w:rsidRPr="00532274" w:rsidRDefault="00532274" w:rsidP="00532274">
      <w:pPr>
        <w:pStyle w:val="NormalWeb"/>
        <w:rPr>
          <w:rFonts w:asciiTheme="minorHAnsi" w:hAnsiTheme="minorHAnsi" w:cstheme="minorHAnsi"/>
        </w:rPr>
      </w:pPr>
      <w:r w:rsidRPr="00532274">
        <w:rPr>
          <w:rFonts w:asciiTheme="minorHAnsi" w:hAnsiTheme="minorHAnsi" w:cstheme="minorHAnsi"/>
        </w:rPr>
        <w:t>The dominant color is pink, which is strongly associated with the Toronto Cupcake brand, as indicated by the "signature pink box delivery service." This consistent use of color reinforces brand recognition. The combination of pink with white and black text provides good contrast, ensuring readability.</w:t>
      </w:r>
    </w:p>
    <w:p w14:paraId="073B10CD" w14:textId="77777777" w:rsidR="00532274" w:rsidRPr="00532274" w:rsidRDefault="00532274" w:rsidP="00532274">
      <w:pPr>
        <w:pStyle w:val="NormalWeb"/>
        <w:rPr>
          <w:rFonts w:asciiTheme="minorHAnsi" w:hAnsiTheme="minorHAnsi" w:cstheme="minorHAnsi"/>
        </w:rPr>
      </w:pPr>
      <w:r w:rsidRPr="00532274">
        <w:rPr>
          <w:rStyle w:val="Strong"/>
          <w:rFonts w:asciiTheme="minorHAnsi" w:hAnsiTheme="minorHAnsi" w:cstheme="minorHAnsi"/>
        </w:rPr>
        <w:t>8. Typography Analysis:</w:t>
      </w:r>
    </w:p>
    <w:p w14:paraId="00003044" w14:textId="77777777" w:rsidR="00532274" w:rsidRPr="00532274" w:rsidRDefault="00532274" w:rsidP="00532274">
      <w:pPr>
        <w:pStyle w:val="NormalWeb"/>
        <w:rPr>
          <w:rFonts w:asciiTheme="minorHAnsi" w:hAnsiTheme="minorHAnsi" w:cstheme="minorHAnsi"/>
        </w:rPr>
      </w:pPr>
      <w:r w:rsidRPr="00532274">
        <w:rPr>
          <w:rFonts w:asciiTheme="minorHAnsi" w:hAnsiTheme="minorHAnsi" w:cstheme="minorHAnsi"/>
        </w:rPr>
        <w:t>The website utilizes a clean and legible sans-serif font for the body text, promoting readability. Headings are presented in a larger and bolder typeface, creating a clear visual hierarchy and guiding the user through the content. The font choices appear modern and align with the overall aesthetic of the website.</w:t>
      </w:r>
    </w:p>
    <w:p w14:paraId="22483F20" w14:textId="77777777" w:rsidR="00532274" w:rsidRPr="00532274" w:rsidRDefault="00532274" w:rsidP="00532274">
      <w:pPr>
        <w:pStyle w:val="NormalWeb"/>
        <w:rPr>
          <w:rFonts w:asciiTheme="minorHAnsi" w:hAnsiTheme="minorHAnsi" w:cstheme="minorHAnsi"/>
        </w:rPr>
      </w:pPr>
      <w:r w:rsidRPr="00532274">
        <w:rPr>
          <w:rStyle w:val="Strong"/>
          <w:rFonts w:asciiTheme="minorHAnsi" w:hAnsiTheme="minorHAnsi" w:cstheme="minorHAnsi"/>
        </w:rPr>
        <w:t>9. Readability Analysis:</w:t>
      </w:r>
    </w:p>
    <w:p w14:paraId="48AA7EB9" w14:textId="77777777" w:rsidR="00532274" w:rsidRPr="00532274" w:rsidRDefault="00532274" w:rsidP="00532274">
      <w:pPr>
        <w:pStyle w:val="NormalWeb"/>
        <w:rPr>
          <w:rFonts w:asciiTheme="minorHAnsi" w:hAnsiTheme="minorHAnsi" w:cstheme="minorHAnsi"/>
        </w:rPr>
      </w:pPr>
      <w:r w:rsidRPr="00532274">
        <w:rPr>
          <w:rFonts w:asciiTheme="minorHAnsi" w:hAnsiTheme="minorHAnsi" w:cstheme="minorHAnsi"/>
        </w:rPr>
        <w:t xml:space="preserve">The website employs clear and concise language, avoiding jargon or overly complex sentence structures. The use of bullet points to highlight key features ("Baked Fresh Daily," "Perfect for Any Occasion," etc.) improves </w:t>
      </w:r>
      <w:proofErr w:type="spellStart"/>
      <w:r w:rsidRPr="00532274">
        <w:rPr>
          <w:rFonts w:asciiTheme="minorHAnsi" w:hAnsiTheme="minorHAnsi" w:cstheme="minorHAnsi"/>
        </w:rPr>
        <w:t>scannability</w:t>
      </w:r>
      <w:proofErr w:type="spellEnd"/>
      <w:r w:rsidRPr="00532274">
        <w:rPr>
          <w:rFonts w:asciiTheme="minorHAnsi" w:hAnsiTheme="minorHAnsi" w:cstheme="minorHAnsi"/>
        </w:rPr>
        <w:t>. Short paragraphs further enhance readability by breaking up large blocks of text.</w:t>
      </w:r>
    </w:p>
    <w:p w14:paraId="4FCC6D80" w14:textId="77777777" w:rsidR="00532274" w:rsidRPr="00532274" w:rsidRDefault="00532274" w:rsidP="00532274">
      <w:pPr>
        <w:pStyle w:val="Heading3"/>
        <w:rPr>
          <w:rFonts w:asciiTheme="minorHAnsi" w:hAnsiTheme="minorHAnsi" w:cstheme="minorHAnsi"/>
          <w:sz w:val="24"/>
          <w:szCs w:val="24"/>
        </w:rPr>
      </w:pPr>
      <w:r w:rsidRPr="00532274">
        <w:rPr>
          <w:rFonts w:asciiTheme="minorHAnsi" w:hAnsiTheme="minorHAnsi" w:cstheme="minorHAnsi"/>
          <w:sz w:val="24"/>
          <w:szCs w:val="24"/>
        </w:rPr>
        <w:t>Recommendation</w:t>
      </w:r>
    </w:p>
    <w:p w14:paraId="7091AFB9" w14:textId="77777777" w:rsidR="00532274" w:rsidRPr="00532274" w:rsidRDefault="00532274" w:rsidP="00532274">
      <w:pPr>
        <w:pStyle w:val="NormalWeb"/>
        <w:rPr>
          <w:rFonts w:asciiTheme="minorHAnsi" w:hAnsiTheme="minorHAnsi" w:cstheme="minorHAnsi"/>
        </w:rPr>
      </w:pPr>
      <w:r w:rsidRPr="00532274">
        <w:rPr>
          <w:rFonts w:asciiTheme="minorHAnsi" w:hAnsiTheme="minorHAnsi" w:cstheme="minorHAnsi"/>
        </w:rPr>
        <w:t>Based on the analysis, the Toronto Cupcake website demonstrates several strengths in terms of design and usability. However, the following recommendations could further enhance the user experience:</w:t>
      </w:r>
    </w:p>
    <w:p w14:paraId="200F3F73" w14:textId="77777777" w:rsidR="00532274" w:rsidRPr="00532274" w:rsidRDefault="00532274" w:rsidP="00532274">
      <w:pPr>
        <w:numPr>
          <w:ilvl w:val="0"/>
          <w:numId w:val="29"/>
        </w:numPr>
        <w:spacing w:before="100" w:beforeAutospacing="1" w:after="100" w:afterAutospacing="1" w:line="240" w:lineRule="auto"/>
        <w:rPr>
          <w:rFonts w:cstheme="minorHAnsi"/>
          <w:sz w:val="24"/>
          <w:szCs w:val="24"/>
        </w:rPr>
      </w:pPr>
      <w:r w:rsidRPr="00532274">
        <w:rPr>
          <w:rStyle w:val="Strong"/>
          <w:rFonts w:cstheme="minorHAnsi"/>
          <w:sz w:val="24"/>
          <w:szCs w:val="24"/>
        </w:rPr>
        <w:t>Incorporate Customer Testimonials/Reviews:</w:t>
      </w:r>
      <w:r w:rsidRPr="00532274">
        <w:rPr>
          <w:rFonts w:cstheme="minorHAnsi"/>
          <w:sz w:val="24"/>
          <w:szCs w:val="24"/>
        </w:rPr>
        <w:t xml:space="preserve"> Adding a section for customer testimonials or reviews would help build trust and social proof, potentially increasing conversion rates.</w:t>
      </w:r>
    </w:p>
    <w:p w14:paraId="0401E058" w14:textId="77777777" w:rsidR="00532274" w:rsidRPr="00532274" w:rsidRDefault="00532274" w:rsidP="00532274">
      <w:pPr>
        <w:numPr>
          <w:ilvl w:val="0"/>
          <w:numId w:val="29"/>
        </w:numPr>
        <w:spacing w:before="100" w:beforeAutospacing="1" w:after="100" w:afterAutospacing="1" w:line="240" w:lineRule="auto"/>
        <w:rPr>
          <w:rFonts w:cstheme="minorHAnsi"/>
          <w:sz w:val="24"/>
          <w:szCs w:val="24"/>
        </w:rPr>
      </w:pPr>
      <w:r w:rsidRPr="00532274">
        <w:rPr>
          <w:rStyle w:val="Strong"/>
          <w:rFonts w:cstheme="minorHAnsi"/>
          <w:sz w:val="24"/>
          <w:szCs w:val="24"/>
        </w:rPr>
        <w:t>Ensure Full Responsiveness:</w:t>
      </w:r>
      <w:r w:rsidRPr="00532274">
        <w:rPr>
          <w:rFonts w:cstheme="minorHAnsi"/>
          <w:sz w:val="24"/>
          <w:szCs w:val="24"/>
        </w:rPr>
        <w:t xml:space="preserve"> While the images suggest a well-designed layout, it's crucial to ensure the website is fully responsive and adapts seamlessly to different screen sizes (desktops, tablets, and mobile devices) to cater to all users.</w:t>
      </w:r>
    </w:p>
    <w:p w14:paraId="5CA74B71" w14:textId="2DCD50F1" w:rsidR="003E06DD" w:rsidRPr="00532274" w:rsidRDefault="00532274" w:rsidP="00532274">
      <w:pPr>
        <w:numPr>
          <w:ilvl w:val="0"/>
          <w:numId w:val="29"/>
        </w:numPr>
        <w:spacing w:before="100" w:beforeAutospacing="1" w:after="100" w:afterAutospacing="1" w:line="240" w:lineRule="auto"/>
        <w:rPr>
          <w:rFonts w:cstheme="minorHAnsi"/>
          <w:sz w:val="24"/>
          <w:szCs w:val="24"/>
        </w:rPr>
      </w:pPr>
      <w:r w:rsidRPr="00532274">
        <w:rPr>
          <w:rStyle w:val="Strong"/>
          <w:rFonts w:cstheme="minorHAnsi"/>
          <w:sz w:val="24"/>
          <w:szCs w:val="24"/>
        </w:rPr>
        <w:t>Optimize Image Loading:</w:t>
      </w:r>
      <w:r w:rsidRPr="00532274">
        <w:rPr>
          <w:rFonts w:cstheme="minorHAnsi"/>
          <w:sz w:val="24"/>
          <w:szCs w:val="24"/>
        </w:rPr>
        <w:t xml:space="preserve"> Optimizing the file sizes of the images used on the website would improve page loading speed, contributing to a smoother user experience.</w:t>
      </w:r>
    </w:p>
    <w:sectPr w:rsidR="003E06DD" w:rsidRPr="00532274" w:rsidSect="00A35DB6">
      <w:pgSz w:w="12240" w:h="15840"/>
      <w:pgMar w:top="810" w:right="720" w:bottom="450" w:left="5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A1E96" w14:textId="77777777" w:rsidR="00B75FD0" w:rsidRDefault="00B75FD0" w:rsidP="00545101">
      <w:pPr>
        <w:spacing w:after="0" w:line="240" w:lineRule="auto"/>
      </w:pPr>
      <w:r>
        <w:separator/>
      </w:r>
    </w:p>
  </w:endnote>
  <w:endnote w:type="continuationSeparator" w:id="0">
    <w:p w14:paraId="75B5804E" w14:textId="77777777" w:rsidR="00B75FD0" w:rsidRDefault="00B75FD0" w:rsidP="00545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6ADAC" w14:textId="77777777" w:rsidR="00B75FD0" w:rsidRDefault="00B75FD0" w:rsidP="00545101">
      <w:pPr>
        <w:spacing w:after="0" w:line="240" w:lineRule="auto"/>
      </w:pPr>
      <w:r>
        <w:separator/>
      </w:r>
    </w:p>
  </w:footnote>
  <w:footnote w:type="continuationSeparator" w:id="0">
    <w:p w14:paraId="4070E0EA" w14:textId="77777777" w:rsidR="00B75FD0" w:rsidRDefault="00B75FD0" w:rsidP="00545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6E5E"/>
    <w:multiLevelType w:val="multilevel"/>
    <w:tmpl w:val="C71C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5A2F"/>
    <w:multiLevelType w:val="multilevel"/>
    <w:tmpl w:val="1B38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A52B2"/>
    <w:multiLevelType w:val="multilevel"/>
    <w:tmpl w:val="6F4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B7762"/>
    <w:multiLevelType w:val="multilevel"/>
    <w:tmpl w:val="6F4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5D3E"/>
    <w:multiLevelType w:val="multilevel"/>
    <w:tmpl w:val="CD1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C5449"/>
    <w:multiLevelType w:val="multilevel"/>
    <w:tmpl w:val="5368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47BF5"/>
    <w:multiLevelType w:val="multilevel"/>
    <w:tmpl w:val="6CFE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50D35"/>
    <w:multiLevelType w:val="multilevel"/>
    <w:tmpl w:val="C89C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E75B8"/>
    <w:multiLevelType w:val="multilevel"/>
    <w:tmpl w:val="D2A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00889"/>
    <w:multiLevelType w:val="multilevel"/>
    <w:tmpl w:val="539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A5114"/>
    <w:multiLevelType w:val="multilevel"/>
    <w:tmpl w:val="6C9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C53B8"/>
    <w:multiLevelType w:val="multilevel"/>
    <w:tmpl w:val="F57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14DD3"/>
    <w:multiLevelType w:val="multilevel"/>
    <w:tmpl w:val="9632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12EF3"/>
    <w:multiLevelType w:val="multilevel"/>
    <w:tmpl w:val="B42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A6E2E"/>
    <w:multiLevelType w:val="multilevel"/>
    <w:tmpl w:val="323C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D0960"/>
    <w:multiLevelType w:val="multilevel"/>
    <w:tmpl w:val="D29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44CBA"/>
    <w:multiLevelType w:val="multilevel"/>
    <w:tmpl w:val="9E4E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65442"/>
    <w:multiLevelType w:val="multilevel"/>
    <w:tmpl w:val="665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B485E"/>
    <w:multiLevelType w:val="multilevel"/>
    <w:tmpl w:val="F6AE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45B47"/>
    <w:multiLevelType w:val="multilevel"/>
    <w:tmpl w:val="E53C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A03AA"/>
    <w:multiLevelType w:val="multilevel"/>
    <w:tmpl w:val="678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A3E47"/>
    <w:multiLevelType w:val="multilevel"/>
    <w:tmpl w:val="D1EC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A08B7"/>
    <w:multiLevelType w:val="multilevel"/>
    <w:tmpl w:val="F3C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B376E"/>
    <w:multiLevelType w:val="multilevel"/>
    <w:tmpl w:val="79FC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B3646"/>
    <w:multiLevelType w:val="multilevel"/>
    <w:tmpl w:val="D1EC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D7ACB"/>
    <w:multiLevelType w:val="multilevel"/>
    <w:tmpl w:val="4358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20B20"/>
    <w:multiLevelType w:val="multilevel"/>
    <w:tmpl w:val="DD46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8265E"/>
    <w:multiLevelType w:val="multilevel"/>
    <w:tmpl w:val="34D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53613"/>
    <w:multiLevelType w:val="multilevel"/>
    <w:tmpl w:val="79B4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4"/>
  </w:num>
  <w:num w:numId="3">
    <w:abstractNumId w:val="13"/>
  </w:num>
  <w:num w:numId="4">
    <w:abstractNumId w:val="4"/>
  </w:num>
  <w:num w:numId="5">
    <w:abstractNumId w:val="9"/>
  </w:num>
  <w:num w:numId="6">
    <w:abstractNumId w:val="25"/>
  </w:num>
  <w:num w:numId="7">
    <w:abstractNumId w:val="0"/>
  </w:num>
  <w:num w:numId="8">
    <w:abstractNumId w:val="7"/>
  </w:num>
  <w:num w:numId="9">
    <w:abstractNumId w:val="17"/>
  </w:num>
  <w:num w:numId="10">
    <w:abstractNumId w:val="27"/>
  </w:num>
  <w:num w:numId="11">
    <w:abstractNumId w:val="26"/>
  </w:num>
  <w:num w:numId="12">
    <w:abstractNumId w:val="28"/>
  </w:num>
  <w:num w:numId="13">
    <w:abstractNumId w:val="19"/>
  </w:num>
  <w:num w:numId="14">
    <w:abstractNumId w:val="11"/>
  </w:num>
  <w:num w:numId="15">
    <w:abstractNumId w:val="1"/>
  </w:num>
  <w:num w:numId="16">
    <w:abstractNumId w:val="22"/>
  </w:num>
  <w:num w:numId="17">
    <w:abstractNumId w:val="15"/>
  </w:num>
  <w:num w:numId="18">
    <w:abstractNumId w:val="12"/>
  </w:num>
  <w:num w:numId="19">
    <w:abstractNumId w:val="3"/>
  </w:num>
  <w:num w:numId="20">
    <w:abstractNumId w:val="16"/>
  </w:num>
  <w:num w:numId="21">
    <w:abstractNumId w:val="8"/>
  </w:num>
  <w:num w:numId="22">
    <w:abstractNumId w:val="6"/>
  </w:num>
  <w:num w:numId="23">
    <w:abstractNumId w:val="18"/>
  </w:num>
  <w:num w:numId="24">
    <w:abstractNumId w:val="10"/>
  </w:num>
  <w:num w:numId="25">
    <w:abstractNumId w:val="21"/>
  </w:num>
  <w:num w:numId="26">
    <w:abstractNumId w:val="23"/>
  </w:num>
  <w:num w:numId="27">
    <w:abstractNumId w:val="2"/>
  </w:num>
  <w:num w:numId="28">
    <w:abstractNumId w:val="24"/>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D92"/>
    <w:rsid w:val="003B39DF"/>
    <w:rsid w:val="003E06DD"/>
    <w:rsid w:val="004A1041"/>
    <w:rsid w:val="00532274"/>
    <w:rsid w:val="00545101"/>
    <w:rsid w:val="005A1D92"/>
    <w:rsid w:val="008136F1"/>
    <w:rsid w:val="00A35DB6"/>
    <w:rsid w:val="00A84858"/>
    <w:rsid w:val="00B75FD0"/>
    <w:rsid w:val="00F10E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521AA"/>
  <w15:chartTrackingRefBased/>
  <w15:docId w15:val="{C45DAB35-A6E1-4C78-ACAF-24459C696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858"/>
  </w:style>
  <w:style w:type="paragraph" w:styleId="Heading2">
    <w:name w:val="heading 2"/>
    <w:basedOn w:val="Normal"/>
    <w:next w:val="Normal"/>
    <w:link w:val="Heading2Char"/>
    <w:uiPriority w:val="9"/>
    <w:semiHidden/>
    <w:unhideWhenUsed/>
    <w:qFormat/>
    <w:rsid w:val="005322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A1D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1D92"/>
    <w:rPr>
      <w:rFonts w:ascii="Times New Roman" w:eastAsia="Times New Roman" w:hAnsi="Times New Roman" w:cs="Times New Roman"/>
      <w:b/>
      <w:bCs/>
      <w:sz w:val="27"/>
      <w:szCs w:val="27"/>
    </w:rPr>
  </w:style>
  <w:style w:type="character" w:styleId="Strong">
    <w:name w:val="Strong"/>
    <w:basedOn w:val="DefaultParagraphFont"/>
    <w:uiPriority w:val="22"/>
    <w:qFormat/>
    <w:rsid w:val="005A1D92"/>
    <w:rPr>
      <w:b/>
      <w:bCs/>
    </w:rPr>
  </w:style>
  <w:style w:type="paragraph" w:styleId="NormalWeb">
    <w:name w:val="Normal (Web)"/>
    <w:basedOn w:val="Normal"/>
    <w:uiPriority w:val="99"/>
    <w:semiHidden/>
    <w:unhideWhenUsed/>
    <w:rsid w:val="005A1D9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A1D92"/>
    <w:pPr>
      <w:ind w:left="720"/>
      <w:contextualSpacing/>
    </w:pPr>
  </w:style>
  <w:style w:type="paragraph" w:styleId="Header">
    <w:name w:val="header"/>
    <w:basedOn w:val="Normal"/>
    <w:link w:val="HeaderChar"/>
    <w:uiPriority w:val="99"/>
    <w:unhideWhenUsed/>
    <w:rsid w:val="00545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101"/>
  </w:style>
  <w:style w:type="paragraph" w:styleId="Footer">
    <w:name w:val="footer"/>
    <w:basedOn w:val="Normal"/>
    <w:link w:val="FooterChar"/>
    <w:uiPriority w:val="99"/>
    <w:unhideWhenUsed/>
    <w:rsid w:val="00545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101"/>
  </w:style>
  <w:style w:type="character" w:customStyle="1" w:styleId="Heading2Char">
    <w:name w:val="Heading 2 Char"/>
    <w:basedOn w:val="DefaultParagraphFont"/>
    <w:link w:val="Heading2"/>
    <w:uiPriority w:val="9"/>
    <w:semiHidden/>
    <w:rsid w:val="0053227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03082">
      <w:bodyDiv w:val="1"/>
      <w:marLeft w:val="0"/>
      <w:marRight w:val="0"/>
      <w:marTop w:val="0"/>
      <w:marBottom w:val="0"/>
      <w:divBdr>
        <w:top w:val="none" w:sz="0" w:space="0" w:color="auto"/>
        <w:left w:val="none" w:sz="0" w:space="0" w:color="auto"/>
        <w:bottom w:val="none" w:sz="0" w:space="0" w:color="auto"/>
        <w:right w:val="none" w:sz="0" w:space="0" w:color="auto"/>
      </w:divBdr>
    </w:div>
    <w:div w:id="187528171">
      <w:bodyDiv w:val="1"/>
      <w:marLeft w:val="0"/>
      <w:marRight w:val="0"/>
      <w:marTop w:val="0"/>
      <w:marBottom w:val="0"/>
      <w:divBdr>
        <w:top w:val="none" w:sz="0" w:space="0" w:color="auto"/>
        <w:left w:val="none" w:sz="0" w:space="0" w:color="auto"/>
        <w:bottom w:val="none" w:sz="0" w:space="0" w:color="auto"/>
        <w:right w:val="none" w:sz="0" w:space="0" w:color="auto"/>
      </w:divBdr>
    </w:div>
    <w:div w:id="605189155">
      <w:bodyDiv w:val="1"/>
      <w:marLeft w:val="0"/>
      <w:marRight w:val="0"/>
      <w:marTop w:val="0"/>
      <w:marBottom w:val="0"/>
      <w:divBdr>
        <w:top w:val="none" w:sz="0" w:space="0" w:color="auto"/>
        <w:left w:val="none" w:sz="0" w:space="0" w:color="auto"/>
        <w:bottom w:val="none" w:sz="0" w:space="0" w:color="auto"/>
        <w:right w:val="none" w:sz="0" w:space="0" w:color="auto"/>
      </w:divBdr>
    </w:div>
    <w:div w:id="700663587">
      <w:bodyDiv w:val="1"/>
      <w:marLeft w:val="0"/>
      <w:marRight w:val="0"/>
      <w:marTop w:val="0"/>
      <w:marBottom w:val="0"/>
      <w:divBdr>
        <w:top w:val="none" w:sz="0" w:space="0" w:color="auto"/>
        <w:left w:val="none" w:sz="0" w:space="0" w:color="auto"/>
        <w:bottom w:val="none" w:sz="0" w:space="0" w:color="auto"/>
        <w:right w:val="none" w:sz="0" w:space="0" w:color="auto"/>
      </w:divBdr>
    </w:div>
    <w:div w:id="1535116700">
      <w:bodyDiv w:val="1"/>
      <w:marLeft w:val="0"/>
      <w:marRight w:val="0"/>
      <w:marTop w:val="0"/>
      <w:marBottom w:val="0"/>
      <w:divBdr>
        <w:top w:val="none" w:sz="0" w:space="0" w:color="auto"/>
        <w:left w:val="none" w:sz="0" w:space="0" w:color="auto"/>
        <w:bottom w:val="none" w:sz="0" w:space="0" w:color="auto"/>
        <w:right w:val="none" w:sz="0" w:space="0" w:color="auto"/>
      </w:divBdr>
    </w:div>
    <w:div w:id="1731150727">
      <w:bodyDiv w:val="1"/>
      <w:marLeft w:val="0"/>
      <w:marRight w:val="0"/>
      <w:marTop w:val="0"/>
      <w:marBottom w:val="0"/>
      <w:divBdr>
        <w:top w:val="none" w:sz="0" w:space="0" w:color="auto"/>
        <w:left w:val="none" w:sz="0" w:space="0" w:color="auto"/>
        <w:bottom w:val="none" w:sz="0" w:space="0" w:color="auto"/>
        <w:right w:val="none" w:sz="0" w:space="0" w:color="auto"/>
      </w:divBdr>
    </w:div>
    <w:div w:id="178699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zulqarnain hassan</cp:lastModifiedBy>
  <cp:revision>7</cp:revision>
  <cp:lastPrinted>2025-05-10T16:54:00Z</cp:lastPrinted>
  <dcterms:created xsi:type="dcterms:W3CDTF">2025-03-13T09:19:00Z</dcterms:created>
  <dcterms:modified xsi:type="dcterms:W3CDTF">2025-05-10T16:58:00Z</dcterms:modified>
</cp:coreProperties>
</file>