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70C5F" w14:textId="70A963CF" w:rsidR="003C77B2" w:rsidRPr="003C77B2" w:rsidRDefault="003C77B2" w:rsidP="003C77B2">
      <w:pPr>
        <w:spacing w:before="100" w:beforeAutospacing="1" w:after="100" w:afterAutospacing="1" w:line="240" w:lineRule="auto"/>
        <w:outlineLvl w:val="2"/>
        <w:rPr>
          <w:b/>
          <w:bCs/>
          <w:sz w:val="40"/>
          <w:szCs w:val="40"/>
        </w:rPr>
      </w:pPr>
      <w:r w:rsidRPr="003C77B2">
        <w:rPr>
          <w:b/>
          <w:bCs/>
          <w:sz w:val="40"/>
          <w:szCs w:val="40"/>
        </w:rPr>
        <w:t xml:space="preserve">DATA FLOW GRAPHS AND CONTROL FLOW GRAPHS FOR THE FOLLOWING CODE </w:t>
      </w:r>
    </w:p>
    <w:p w14:paraId="24439F5A"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ljs-meta"/>
          <w:rFonts w:ascii="Inconsolata" w:hAnsi="Inconsolata"/>
          <w:color w:val="61AEEE"/>
          <w:sz w:val="32"/>
          <w:szCs w:val="32"/>
          <w:bdr w:val="none" w:sz="0" w:space="0" w:color="auto" w:frame="1"/>
          <w:shd w:val="clear" w:color="auto" w:fill="383B40"/>
        </w:rPr>
        <w:t>#</w:t>
      </w:r>
      <w:r w:rsidRPr="003C77B2">
        <w:rPr>
          <w:rStyle w:val="hljs-meta-keyword"/>
          <w:rFonts w:ascii="Inconsolata" w:hAnsi="Inconsolata"/>
          <w:color w:val="61AEEE"/>
          <w:sz w:val="32"/>
          <w:szCs w:val="32"/>
          <w:bdr w:val="none" w:sz="0" w:space="0" w:color="auto" w:frame="1"/>
          <w:shd w:val="clear" w:color="auto" w:fill="383B40"/>
        </w:rPr>
        <w:t>include</w:t>
      </w:r>
      <w:r w:rsidRPr="003C77B2">
        <w:rPr>
          <w:rStyle w:val="hljs-meta"/>
          <w:rFonts w:ascii="Inconsolata" w:hAnsi="Inconsolata"/>
          <w:color w:val="61AEEE"/>
          <w:sz w:val="32"/>
          <w:szCs w:val="32"/>
          <w:bdr w:val="none" w:sz="0" w:space="0" w:color="auto" w:frame="1"/>
          <w:shd w:val="clear" w:color="auto" w:fill="383B40"/>
        </w:rPr>
        <w:t xml:space="preserve"> </w:t>
      </w:r>
      <w:r w:rsidRPr="003C77B2">
        <w:rPr>
          <w:rStyle w:val="hljs-meta-string"/>
          <w:rFonts w:ascii="Inconsolata" w:hAnsi="Inconsolata"/>
          <w:color w:val="98C379"/>
          <w:sz w:val="32"/>
          <w:szCs w:val="32"/>
          <w:bdr w:val="none" w:sz="0" w:space="0" w:color="auto" w:frame="1"/>
          <w:shd w:val="clear" w:color="auto" w:fill="383B40"/>
        </w:rPr>
        <w:t>&lt;</w:t>
      </w:r>
      <w:proofErr w:type="spellStart"/>
      <w:r w:rsidRPr="003C77B2">
        <w:rPr>
          <w:rStyle w:val="hljs-meta-string"/>
          <w:rFonts w:ascii="Inconsolata" w:hAnsi="Inconsolata"/>
          <w:color w:val="98C379"/>
          <w:sz w:val="32"/>
          <w:szCs w:val="32"/>
          <w:bdr w:val="none" w:sz="0" w:space="0" w:color="auto" w:frame="1"/>
          <w:shd w:val="clear" w:color="auto" w:fill="383B40"/>
        </w:rPr>
        <w:t>stdio.h</w:t>
      </w:r>
      <w:proofErr w:type="spellEnd"/>
      <w:r w:rsidRPr="003C77B2">
        <w:rPr>
          <w:rStyle w:val="hljs-meta-string"/>
          <w:rFonts w:ascii="Inconsolata" w:hAnsi="Inconsolata"/>
          <w:color w:val="98C379"/>
          <w:sz w:val="32"/>
          <w:szCs w:val="32"/>
          <w:bdr w:val="none" w:sz="0" w:space="0" w:color="auto" w:frame="1"/>
          <w:shd w:val="clear" w:color="auto" w:fill="383B40"/>
        </w:rPr>
        <w:t>&gt;</w:t>
      </w:r>
    </w:p>
    <w:p w14:paraId="51450647"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ljs-keyword"/>
          <w:rFonts w:ascii="Inconsolata" w:hAnsi="Inconsolata"/>
          <w:color w:val="C678DD"/>
          <w:sz w:val="32"/>
          <w:szCs w:val="32"/>
          <w:bdr w:val="none" w:sz="0" w:space="0" w:color="auto" w:frame="1"/>
          <w:shd w:val="clear" w:color="auto" w:fill="383B40"/>
        </w:rPr>
        <w:t>int</w:t>
      </w:r>
      <w:r w:rsidRPr="003C77B2">
        <w:rPr>
          <w:rStyle w:val="hljs-function"/>
          <w:rFonts w:ascii="Inconsolata" w:hAnsi="Inconsolata"/>
          <w:color w:val="D3D3D3"/>
          <w:sz w:val="32"/>
          <w:szCs w:val="32"/>
          <w:bdr w:val="none" w:sz="0" w:space="0" w:color="auto" w:frame="1"/>
          <w:shd w:val="clear" w:color="auto" w:fill="383B40"/>
        </w:rPr>
        <w:t xml:space="preserve"> </w:t>
      </w:r>
      <w:proofErr w:type="gramStart"/>
      <w:r w:rsidRPr="003C77B2">
        <w:rPr>
          <w:rStyle w:val="hljs-title"/>
          <w:rFonts w:ascii="Inconsolata" w:hAnsi="Inconsolata"/>
          <w:color w:val="61AEEE"/>
          <w:sz w:val="32"/>
          <w:szCs w:val="32"/>
          <w:bdr w:val="none" w:sz="0" w:space="0" w:color="auto" w:frame="1"/>
          <w:shd w:val="clear" w:color="auto" w:fill="383B40"/>
        </w:rPr>
        <w:t>main</w:t>
      </w:r>
      <w:r w:rsidRPr="003C77B2">
        <w:rPr>
          <w:rStyle w:val="hljs-params"/>
          <w:rFonts w:ascii="Inconsolata" w:hAnsi="Inconsolata"/>
          <w:color w:val="D3D3D3"/>
          <w:sz w:val="32"/>
          <w:szCs w:val="32"/>
          <w:bdr w:val="none" w:sz="0" w:space="0" w:color="auto" w:frame="1"/>
          <w:shd w:val="clear" w:color="auto" w:fill="383B40"/>
        </w:rPr>
        <w:t>(</w:t>
      </w:r>
      <w:proofErr w:type="gramEnd"/>
      <w:r w:rsidRPr="003C77B2">
        <w:rPr>
          <w:rStyle w:val="hljs-params"/>
          <w:rFonts w:ascii="Inconsolata" w:hAnsi="Inconsolata"/>
          <w:color w:val="D3D3D3"/>
          <w:sz w:val="32"/>
          <w:szCs w:val="32"/>
          <w:bdr w:val="none" w:sz="0" w:space="0" w:color="auto" w:frame="1"/>
          <w:shd w:val="clear" w:color="auto" w:fill="383B40"/>
        </w:rPr>
        <w:t>)</w:t>
      </w:r>
      <w:r w:rsidRPr="003C77B2">
        <w:rPr>
          <w:rStyle w:val="hljs-function"/>
          <w:rFonts w:ascii="Inconsolata" w:hAnsi="Inconsolata"/>
          <w:color w:val="D3D3D3"/>
          <w:sz w:val="32"/>
          <w:szCs w:val="32"/>
          <w:bdr w:val="none" w:sz="0" w:space="0" w:color="auto" w:frame="1"/>
          <w:shd w:val="clear" w:color="auto" w:fill="383B40"/>
        </w:rPr>
        <w:t xml:space="preserve"> </w:t>
      </w:r>
      <w:r w:rsidRPr="003C77B2">
        <w:rPr>
          <w:rStyle w:val="HTMLCode"/>
          <w:rFonts w:ascii="Inconsolata" w:hAnsi="Inconsolata"/>
          <w:color w:val="D3D3D3"/>
          <w:sz w:val="32"/>
          <w:szCs w:val="32"/>
          <w:bdr w:val="none" w:sz="0" w:space="0" w:color="auto" w:frame="1"/>
          <w:shd w:val="clear" w:color="auto" w:fill="383B40"/>
        </w:rPr>
        <w:t xml:space="preserve">{    </w:t>
      </w:r>
    </w:p>
    <w:p w14:paraId="600EAFAD"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p>
    <w:p w14:paraId="2E76708B"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r w:rsidRPr="003C77B2">
        <w:rPr>
          <w:rStyle w:val="hljs-keyword"/>
          <w:rFonts w:ascii="Inconsolata" w:hAnsi="Inconsolata"/>
          <w:color w:val="C678DD"/>
          <w:sz w:val="32"/>
          <w:szCs w:val="32"/>
          <w:bdr w:val="none" w:sz="0" w:space="0" w:color="auto" w:frame="1"/>
          <w:shd w:val="clear" w:color="auto" w:fill="383B40"/>
        </w:rPr>
        <w:t>int</w:t>
      </w:r>
      <w:r w:rsidRPr="003C77B2">
        <w:rPr>
          <w:rStyle w:val="HTMLCode"/>
          <w:rFonts w:ascii="Inconsolata" w:hAnsi="Inconsolata"/>
          <w:color w:val="D3D3D3"/>
          <w:sz w:val="32"/>
          <w:szCs w:val="32"/>
          <w:bdr w:val="none" w:sz="0" w:space="0" w:color="auto" w:frame="1"/>
          <w:shd w:val="clear" w:color="auto" w:fill="383B40"/>
        </w:rPr>
        <w:t xml:space="preserve"> number1, number2, sum;</w:t>
      </w:r>
    </w:p>
    <w:p w14:paraId="10C83F2B"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p>
    <w:p w14:paraId="6D2C10B6"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proofErr w:type="spellStart"/>
      <w:proofErr w:type="gramStart"/>
      <w:r w:rsidRPr="003C77B2">
        <w:rPr>
          <w:rStyle w:val="hljs-builtin"/>
          <w:rFonts w:ascii="Inconsolata" w:hAnsi="Inconsolata"/>
          <w:color w:val="E6C07B"/>
          <w:sz w:val="32"/>
          <w:szCs w:val="32"/>
          <w:bdr w:val="none" w:sz="0" w:space="0" w:color="auto" w:frame="1"/>
          <w:shd w:val="clear" w:color="auto" w:fill="383B40"/>
        </w:rPr>
        <w:t>printf</w:t>
      </w:r>
      <w:proofErr w:type="spellEnd"/>
      <w:r w:rsidRPr="003C77B2">
        <w:rPr>
          <w:rStyle w:val="HTMLCode"/>
          <w:rFonts w:ascii="Inconsolata" w:hAnsi="Inconsolata"/>
          <w:color w:val="D3D3D3"/>
          <w:sz w:val="32"/>
          <w:szCs w:val="32"/>
          <w:bdr w:val="none" w:sz="0" w:space="0" w:color="auto" w:frame="1"/>
          <w:shd w:val="clear" w:color="auto" w:fill="383B40"/>
        </w:rPr>
        <w:t>(</w:t>
      </w:r>
      <w:proofErr w:type="gramEnd"/>
      <w:r w:rsidRPr="003C77B2">
        <w:rPr>
          <w:rStyle w:val="hljs-string"/>
          <w:rFonts w:ascii="Inconsolata" w:hAnsi="Inconsolata"/>
          <w:color w:val="98C379"/>
          <w:sz w:val="32"/>
          <w:szCs w:val="32"/>
          <w:bdr w:val="none" w:sz="0" w:space="0" w:color="auto" w:frame="1"/>
          <w:shd w:val="clear" w:color="auto" w:fill="383B40"/>
        </w:rPr>
        <w:t>"Enter two integers: "</w:t>
      </w:r>
      <w:r w:rsidRPr="003C77B2">
        <w:rPr>
          <w:rStyle w:val="HTMLCode"/>
          <w:rFonts w:ascii="Inconsolata" w:hAnsi="Inconsolata"/>
          <w:color w:val="D3D3D3"/>
          <w:sz w:val="32"/>
          <w:szCs w:val="32"/>
          <w:bdr w:val="none" w:sz="0" w:space="0" w:color="auto" w:frame="1"/>
          <w:shd w:val="clear" w:color="auto" w:fill="383B40"/>
        </w:rPr>
        <w:t>);</w:t>
      </w:r>
    </w:p>
    <w:p w14:paraId="4E8A09E1"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proofErr w:type="spellStart"/>
      <w:proofErr w:type="gramStart"/>
      <w:r w:rsidRPr="003C77B2">
        <w:rPr>
          <w:rStyle w:val="hljs-builtin"/>
          <w:rFonts w:ascii="Inconsolata" w:hAnsi="Inconsolata"/>
          <w:color w:val="E6C07B"/>
          <w:sz w:val="32"/>
          <w:szCs w:val="32"/>
          <w:bdr w:val="none" w:sz="0" w:space="0" w:color="auto" w:frame="1"/>
          <w:shd w:val="clear" w:color="auto" w:fill="383B40"/>
        </w:rPr>
        <w:t>scanf</w:t>
      </w:r>
      <w:proofErr w:type="spellEnd"/>
      <w:r w:rsidRPr="003C77B2">
        <w:rPr>
          <w:rStyle w:val="HTMLCode"/>
          <w:rFonts w:ascii="Inconsolata" w:hAnsi="Inconsolata"/>
          <w:color w:val="D3D3D3"/>
          <w:sz w:val="32"/>
          <w:szCs w:val="32"/>
          <w:bdr w:val="none" w:sz="0" w:space="0" w:color="auto" w:frame="1"/>
          <w:shd w:val="clear" w:color="auto" w:fill="383B40"/>
        </w:rPr>
        <w:t>(</w:t>
      </w:r>
      <w:proofErr w:type="gramEnd"/>
      <w:r w:rsidRPr="003C77B2">
        <w:rPr>
          <w:rStyle w:val="hljs-string"/>
          <w:rFonts w:ascii="Inconsolata" w:hAnsi="Inconsolata"/>
          <w:color w:val="98C379"/>
          <w:sz w:val="32"/>
          <w:szCs w:val="32"/>
          <w:bdr w:val="none" w:sz="0" w:space="0" w:color="auto" w:frame="1"/>
          <w:shd w:val="clear" w:color="auto" w:fill="383B40"/>
        </w:rPr>
        <w:t>"%d %d"</w:t>
      </w:r>
      <w:r w:rsidRPr="003C77B2">
        <w:rPr>
          <w:rStyle w:val="HTMLCode"/>
          <w:rFonts w:ascii="Inconsolata" w:hAnsi="Inconsolata"/>
          <w:color w:val="D3D3D3"/>
          <w:sz w:val="32"/>
          <w:szCs w:val="32"/>
          <w:bdr w:val="none" w:sz="0" w:space="0" w:color="auto" w:frame="1"/>
          <w:shd w:val="clear" w:color="auto" w:fill="383B40"/>
        </w:rPr>
        <w:t>, &amp;number1, &amp;number2);</w:t>
      </w:r>
    </w:p>
    <w:p w14:paraId="20A9EF02"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p>
    <w:p w14:paraId="3242D347"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r w:rsidRPr="003C77B2">
        <w:rPr>
          <w:rStyle w:val="hljs-comment"/>
          <w:rFonts w:ascii="Inconsolata" w:hAnsi="Inconsolata"/>
          <w:color w:val="FFDDBE"/>
          <w:sz w:val="32"/>
          <w:szCs w:val="32"/>
          <w:bdr w:val="none" w:sz="0" w:space="0" w:color="auto" w:frame="1"/>
          <w:shd w:val="clear" w:color="auto" w:fill="383B40"/>
        </w:rPr>
        <w:t>// calculate the sum</w:t>
      </w:r>
    </w:p>
    <w:p w14:paraId="48B0236F"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sum = number1 + number2;      </w:t>
      </w:r>
    </w:p>
    <w:p w14:paraId="284C2E98"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p>
    <w:p w14:paraId="0DA44BD2"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proofErr w:type="spellStart"/>
      <w:proofErr w:type="gramStart"/>
      <w:r w:rsidRPr="003C77B2">
        <w:rPr>
          <w:rStyle w:val="hljs-builtin"/>
          <w:rFonts w:ascii="Inconsolata" w:hAnsi="Inconsolata"/>
          <w:color w:val="E6C07B"/>
          <w:sz w:val="32"/>
          <w:szCs w:val="32"/>
          <w:bdr w:val="none" w:sz="0" w:space="0" w:color="auto" w:frame="1"/>
          <w:shd w:val="clear" w:color="auto" w:fill="383B40"/>
        </w:rPr>
        <w:t>printf</w:t>
      </w:r>
      <w:proofErr w:type="spellEnd"/>
      <w:r w:rsidRPr="003C77B2">
        <w:rPr>
          <w:rStyle w:val="HTMLCode"/>
          <w:rFonts w:ascii="Inconsolata" w:hAnsi="Inconsolata"/>
          <w:color w:val="D3D3D3"/>
          <w:sz w:val="32"/>
          <w:szCs w:val="32"/>
          <w:bdr w:val="none" w:sz="0" w:space="0" w:color="auto" w:frame="1"/>
          <w:shd w:val="clear" w:color="auto" w:fill="383B40"/>
        </w:rPr>
        <w:t>(</w:t>
      </w:r>
      <w:proofErr w:type="gramEnd"/>
      <w:r w:rsidRPr="003C77B2">
        <w:rPr>
          <w:rStyle w:val="hljs-string"/>
          <w:rFonts w:ascii="Inconsolata" w:hAnsi="Inconsolata"/>
          <w:color w:val="98C379"/>
          <w:sz w:val="32"/>
          <w:szCs w:val="32"/>
          <w:bdr w:val="none" w:sz="0" w:space="0" w:color="auto" w:frame="1"/>
          <w:shd w:val="clear" w:color="auto" w:fill="383B40"/>
        </w:rPr>
        <w:t>"%d + %d = %d"</w:t>
      </w:r>
      <w:r w:rsidRPr="003C77B2">
        <w:rPr>
          <w:rStyle w:val="HTMLCode"/>
          <w:rFonts w:ascii="Inconsolata" w:hAnsi="Inconsolata"/>
          <w:color w:val="D3D3D3"/>
          <w:sz w:val="32"/>
          <w:szCs w:val="32"/>
          <w:bdr w:val="none" w:sz="0" w:space="0" w:color="auto" w:frame="1"/>
          <w:shd w:val="clear" w:color="auto" w:fill="383B40"/>
        </w:rPr>
        <w:t>, number1, number2, sum);</w:t>
      </w:r>
    </w:p>
    <w:p w14:paraId="72FD7F84" w14:textId="77777777" w:rsidR="003C77B2" w:rsidRPr="003C77B2" w:rsidRDefault="003C77B2" w:rsidP="003C77B2">
      <w:pPr>
        <w:pStyle w:val="HTMLPreformatted"/>
        <w:shd w:val="clear" w:color="auto" w:fill="383B40"/>
        <w:spacing w:line="300" w:lineRule="atLeast"/>
        <w:rPr>
          <w:rStyle w:val="HTMLCode"/>
          <w:rFonts w:ascii="Inconsolata" w:hAnsi="Inconsolata"/>
          <w:color w:val="D3D3D3"/>
          <w:sz w:val="32"/>
          <w:szCs w:val="32"/>
          <w:bdr w:val="none" w:sz="0" w:space="0" w:color="auto" w:frame="1"/>
          <w:shd w:val="clear" w:color="auto" w:fill="383B40"/>
        </w:rPr>
      </w:pPr>
      <w:r w:rsidRPr="003C77B2">
        <w:rPr>
          <w:rStyle w:val="HTMLCode"/>
          <w:rFonts w:ascii="Inconsolata" w:hAnsi="Inconsolata"/>
          <w:color w:val="D3D3D3"/>
          <w:sz w:val="32"/>
          <w:szCs w:val="32"/>
          <w:bdr w:val="none" w:sz="0" w:space="0" w:color="auto" w:frame="1"/>
          <w:shd w:val="clear" w:color="auto" w:fill="383B40"/>
        </w:rPr>
        <w:t xml:space="preserve">    </w:t>
      </w:r>
      <w:r w:rsidRPr="003C77B2">
        <w:rPr>
          <w:rStyle w:val="hljs-keyword"/>
          <w:rFonts w:ascii="Inconsolata" w:hAnsi="Inconsolata"/>
          <w:color w:val="C678DD"/>
          <w:sz w:val="32"/>
          <w:szCs w:val="32"/>
          <w:bdr w:val="none" w:sz="0" w:space="0" w:color="auto" w:frame="1"/>
          <w:shd w:val="clear" w:color="auto" w:fill="383B40"/>
        </w:rPr>
        <w:t>return</w:t>
      </w:r>
      <w:r w:rsidRPr="003C77B2">
        <w:rPr>
          <w:rStyle w:val="HTMLCode"/>
          <w:rFonts w:ascii="Inconsolata" w:hAnsi="Inconsolata"/>
          <w:color w:val="D3D3D3"/>
          <w:sz w:val="32"/>
          <w:szCs w:val="32"/>
          <w:bdr w:val="none" w:sz="0" w:space="0" w:color="auto" w:frame="1"/>
          <w:shd w:val="clear" w:color="auto" w:fill="383B40"/>
        </w:rPr>
        <w:t xml:space="preserve"> </w:t>
      </w:r>
      <w:r w:rsidRPr="003C77B2">
        <w:rPr>
          <w:rStyle w:val="hljs-number"/>
          <w:rFonts w:ascii="Inconsolata" w:hAnsi="Inconsolata"/>
          <w:color w:val="D19A66"/>
          <w:sz w:val="32"/>
          <w:szCs w:val="32"/>
          <w:bdr w:val="none" w:sz="0" w:space="0" w:color="auto" w:frame="1"/>
          <w:shd w:val="clear" w:color="auto" w:fill="383B40"/>
        </w:rPr>
        <w:t>0</w:t>
      </w:r>
      <w:r w:rsidRPr="003C77B2">
        <w:rPr>
          <w:rStyle w:val="HTMLCode"/>
          <w:rFonts w:ascii="Inconsolata" w:hAnsi="Inconsolata"/>
          <w:color w:val="D3D3D3"/>
          <w:sz w:val="32"/>
          <w:szCs w:val="32"/>
          <w:bdr w:val="none" w:sz="0" w:space="0" w:color="auto" w:frame="1"/>
          <w:shd w:val="clear" w:color="auto" w:fill="383B40"/>
        </w:rPr>
        <w:t>;</w:t>
      </w:r>
    </w:p>
    <w:p w14:paraId="0211EF0E" w14:textId="77777777" w:rsidR="003C77B2" w:rsidRPr="003C77B2" w:rsidRDefault="003C77B2" w:rsidP="003C77B2">
      <w:pPr>
        <w:pStyle w:val="HTMLPreformatted"/>
        <w:shd w:val="clear" w:color="auto" w:fill="383B40"/>
        <w:spacing w:line="300" w:lineRule="atLeast"/>
        <w:rPr>
          <w:rFonts w:ascii="Inconsolata" w:hAnsi="Inconsolata"/>
          <w:color w:val="D5D5D5"/>
          <w:sz w:val="32"/>
          <w:szCs w:val="32"/>
        </w:rPr>
      </w:pPr>
      <w:r w:rsidRPr="003C77B2">
        <w:rPr>
          <w:rStyle w:val="HTMLCode"/>
          <w:rFonts w:ascii="Inconsolata" w:hAnsi="Inconsolata"/>
          <w:color w:val="D3D3D3"/>
          <w:sz w:val="32"/>
          <w:szCs w:val="32"/>
          <w:bdr w:val="none" w:sz="0" w:space="0" w:color="auto" w:frame="1"/>
          <w:shd w:val="clear" w:color="auto" w:fill="383B40"/>
        </w:rPr>
        <w:t>}</w:t>
      </w:r>
    </w:p>
    <w:p w14:paraId="74709A30" w14:textId="77777777" w:rsidR="003C77B2" w:rsidRPr="003C77B2" w:rsidRDefault="003C77B2" w:rsidP="003C77B2">
      <w:pPr>
        <w:spacing w:before="100" w:beforeAutospacing="1" w:after="100" w:afterAutospacing="1" w:line="240" w:lineRule="auto"/>
        <w:outlineLvl w:val="2"/>
        <w:rPr>
          <w:rFonts w:ascii="Times New Roman" w:eastAsia="Times New Roman" w:hAnsi="Times New Roman" w:cs="Times New Roman"/>
          <w:b/>
          <w:bCs/>
          <w:sz w:val="40"/>
          <w:szCs w:val="40"/>
        </w:rPr>
      </w:pPr>
    </w:p>
    <w:p w14:paraId="357EE7EE" w14:textId="08B71A42" w:rsidR="003C77B2" w:rsidRPr="003C77B2" w:rsidRDefault="003C77B2" w:rsidP="003C77B2">
      <w:pPr>
        <w:spacing w:before="100" w:beforeAutospacing="1" w:after="100" w:afterAutospacing="1" w:line="240" w:lineRule="auto"/>
        <w:outlineLvl w:val="2"/>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Introduction</w:t>
      </w:r>
    </w:p>
    <w:p w14:paraId="609454EC" w14:textId="77777777" w:rsidR="003C77B2" w:rsidRPr="003C77B2" w:rsidRDefault="003C77B2" w:rsidP="003C77B2">
      <w:p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Control Flow Graphs (CFG) and Data Flow Graphs (DFG) are two different abstractions used to analyze the structure of code. They play crucial roles in software reverse engineering by helping to understand and analyze the code structure, data dependencies, and execution paths.</w:t>
      </w:r>
    </w:p>
    <w:p w14:paraId="358ADC2B" w14:textId="77777777" w:rsidR="003C77B2" w:rsidRPr="003C77B2" w:rsidRDefault="003C77B2" w:rsidP="003C77B2">
      <w:p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 xml:space="preserve">Below, I provide the </w:t>
      </w:r>
      <w:r w:rsidRPr="003C77B2">
        <w:rPr>
          <w:rFonts w:ascii="Times New Roman" w:eastAsia="Times New Roman" w:hAnsi="Times New Roman" w:cs="Times New Roman"/>
          <w:b/>
          <w:bCs/>
          <w:sz w:val="40"/>
          <w:szCs w:val="40"/>
        </w:rPr>
        <w:t>control flow graph</w:t>
      </w:r>
      <w:r w:rsidRPr="003C77B2">
        <w:rPr>
          <w:rFonts w:ascii="Times New Roman" w:eastAsia="Times New Roman" w:hAnsi="Times New Roman" w:cs="Times New Roman"/>
          <w:sz w:val="40"/>
          <w:szCs w:val="40"/>
        </w:rPr>
        <w:t xml:space="preserve"> and </w:t>
      </w:r>
      <w:r w:rsidRPr="003C77B2">
        <w:rPr>
          <w:rFonts w:ascii="Times New Roman" w:eastAsia="Times New Roman" w:hAnsi="Times New Roman" w:cs="Times New Roman"/>
          <w:b/>
          <w:bCs/>
          <w:sz w:val="40"/>
          <w:szCs w:val="40"/>
        </w:rPr>
        <w:t>data flow graph</w:t>
      </w:r>
      <w:r w:rsidRPr="003C77B2">
        <w:rPr>
          <w:rFonts w:ascii="Times New Roman" w:eastAsia="Times New Roman" w:hAnsi="Times New Roman" w:cs="Times New Roman"/>
          <w:sz w:val="40"/>
          <w:szCs w:val="40"/>
        </w:rPr>
        <w:t xml:space="preserve"> for the given code, followed by their relevance in reverse engineering.</w:t>
      </w:r>
    </w:p>
    <w:p w14:paraId="2B2D2FD2" w14:textId="77777777" w:rsidR="003C77B2" w:rsidRPr="003C77B2" w:rsidRDefault="001A799F" w:rsidP="003C77B2">
      <w:pPr>
        <w:spacing w:after="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pict w14:anchorId="7DF44D4A">
          <v:rect id="_x0000_i1025" style="width:0;height:1.5pt" o:hralign="center" o:hrstd="t" o:hr="t" fillcolor="#a0a0a0" stroked="f"/>
        </w:pict>
      </w:r>
    </w:p>
    <w:p w14:paraId="7F9048BA" w14:textId="77777777" w:rsidR="003C77B2" w:rsidRPr="003C77B2" w:rsidRDefault="003C77B2" w:rsidP="003C77B2">
      <w:pPr>
        <w:spacing w:before="100" w:beforeAutospacing="1" w:after="100" w:afterAutospacing="1" w:line="240" w:lineRule="auto"/>
        <w:outlineLvl w:val="2"/>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1. Control Flow Graph (CFG)</w:t>
      </w:r>
    </w:p>
    <w:p w14:paraId="5D4305AC" w14:textId="77777777" w:rsidR="003C77B2" w:rsidRPr="003C77B2" w:rsidRDefault="003C77B2" w:rsidP="003C77B2">
      <w:p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Description</w:t>
      </w:r>
      <w:r w:rsidRPr="003C77B2">
        <w:rPr>
          <w:rFonts w:ascii="Times New Roman" w:eastAsia="Times New Roman" w:hAnsi="Times New Roman" w:cs="Times New Roman"/>
          <w:sz w:val="40"/>
          <w:szCs w:val="40"/>
        </w:rPr>
        <w:t>:</w:t>
      </w:r>
      <w:r w:rsidRPr="003C77B2">
        <w:rPr>
          <w:rFonts w:ascii="Times New Roman" w:eastAsia="Times New Roman" w:hAnsi="Times New Roman" w:cs="Times New Roman"/>
          <w:sz w:val="40"/>
          <w:szCs w:val="40"/>
        </w:rPr>
        <w:br/>
        <w:t xml:space="preserve">A </w:t>
      </w:r>
      <w:r w:rsidRPr="003C77B2">
        <w:rPr>
          <w:rFonts w:ascii="Times New Roman" w:eastAsia="Times New Roman" w:hAnsi="Times New Roman" w:cs="Times New Roman"/>
          <w:b/>
          <w:bCs/>
          <w:sz w:val="40"/>
          <w:szCs w:val="40"/>
        </w:rPr>
        <w:t>Control Flow Graph</w:t>
      </w:r>
      <w:r w:rsidRPr="003C77B2">
        <w:rPr>
          <w:rFonts w:ascii="Times New Roman" w:eastAsia="Times New Roman" w:hAnsi="Times New Roman" w:cs="Times New Roman"/>
          <w:sz w:val="40"/>
          <w:szCs w:val="40"/>
        </w:rPr>
        <w:t xml:space="preserve"> represents the flow of control in a program. Each node represents a basic block (a sequence of consecutive statements with a single entry and exit point), and edges represent control transfers between them.</w:t>
      </w:r>
    </w:p>
    <w:p w14:paraId="6F3D8C4C" w14:textId="77777777" w:rsidR="003C77B2" w:rsidRPr="003C77B2" w:rsidRDefault="003C77B2" w:rsidP="003C77B2">
      <w:pPr>
        <w:spacing w:before="100" w:beforeAutospacing="1" w:after="100" w:afterAutospacing="1" w:line="240" w:lineRule="auto"/>
        <w:outlineLvl w:val="3"/>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CFG for the Given Code</w:t>
      </w:r>
    </w:p>
    <w:p w14:paraId="273C2045" w14:textId="77777777" w:rsidR="003C77B2" w:rsidRPr="003C77B2" w:rsidRDefault="003C77B2" w:rsidP="003C77B2">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Nodes (Basic Blocks):</w:t>
      </w:r>
    </w:p>
    <w:p w14:paraId="48AEB6D5" w14:textId="77777777" w:rsidR="003C77B2" w:rsidRPr="003C77B2" w:rsidRDefault="003C77B2" w:rsidP="003C77B2">
      <w:pPr>
        <w:numPr>
          <w:ilvl w:val="1"/>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Block 1 (Entry)</w:t>
      </w:r>
      <w:r w:rsidRPr="003C77B2">
        <w:rPr>
          <w:rFonts w:ascii="Times New Roman" w:eastAsia="Times New Roman" w:hAnsi="Times New Roman" w:cs="Times New Roman"/>
          <w:sz w:val="40"/>
          <w:szCs w:val="40"/>
        </w:rPr>
        <w:t>: Initialization of variables and input prompts (</w:t>
      </w:r>
      <w:r w:rsidRPr="003C77B2">
        <w:rPr>
          <w:rFonts w:ascii="Courier New" w:eastAsia="Times New Roman" w:hAnsi="Courier New" w:cs="Courier New"/>
          <w:sz w:val="32"/>
          <w:szCs w:val="32"/>
        </w:rPr>
        <w:t>int number1, number2, sum;</w:t>
      </w:r>
      <w:r w:rsidRPr="003C77B2">
        <w:rPr>
          <w:rFonts w:ascii="Times New Roman" w:eastAsia="Times New Roman" w:hAnsi="Times New Roman" w:cs="Times New Roman"/>
          <w:sz w:val="40"/>
          <w:szCs w:val="40"/>
        </w:rPr>
        <w:t xml:space="preserve"> and </w:t>
      </w:r>
      <w:proofErr w:type="spellStart"/>
      <w:proofErr w:type="gramStart"/>
      <w:r w:rsidRPr="003C77B2">
        <w:rPr>
          <w:rFonts w:ascii="Courier New" w:eastAsia="Times New Roman" w:hAnsi="Courier New" w:cs="Courier New"/>
          <w:sz w:val="32"/>
          <w:szCs w:val="32"/>
        </w:rPr>
        <w:t>printf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r w:rsidRPr="003C77B2">
        <w:rPr>
          <w:rFonts w:ascii="Times New Roman" w:eastAsia="Times New Roman" w:hAnsi="Times New Roman" w:cs="Times New Roman"/>
          <w:sz w:val="40"/>
          <w:szCs w:val="40"/>
        </w:rPr>
        <w:t xml:space="preserve"> call).</w:t>
      </w:r>
    </w:p>
    <w:p w14:paraId="71A8D2F5" w14:textId="77777777" w:rsidR="003C77B2" w:rsidRPr="003C77B2" w:rsidRDefault="003C77B2" w:rsidP="003C77B2">
      <w:pPr>
        <w:numPr>
          <w:ilvl w:val="1"/>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Block 2</w:t>
      </w:r>
      <w:r w:rsidRPr="003C77B2">
        <w:rPr>
          <w:rFonts w:ascii="Times New Roman" w:eastAsia="Times New Roman" w:hAnsi="Times New Roman" w:cs="Times New Roman"/>
          <w:sz w:val="40"/>
          <w:szCs w:val="40"/>
        </w:rPr>
        <w:t>: Input reading (</w:t>
      </w:r>
      <w:proofErr w:type="spellStart"/>
      <w:proofErr w:type="gramStart"/>
      <w:r w:rsidRPr="003C77B2">
        <w:rPr>
          <w:rFonts w:ascii="Courier New" w:eastAsia="Times New Roman" w:hAnsi="Courier New" w:cs="Courier New"/>
          <w:sz w:val="32"/>
          <w:szCs w:val="32"/>
        </w:rPr>
        <w:t>scanf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r w:rsidRPr="003C77B2">
        <w:rPr>
          <w:rFonts w:ascii="Times New Roman" w:eastAsia="Times New Roman" w:hAnsi="Times New Roman" w:cs="Times New Roman"/>
          <w:sz w:val="40"/>
          <w:szCs w:val="40"/>
        </w:rPr>
        <w:t xml:space="preserve"> call).</w:t>
      </w:r>
    </w:p>
    <w:p w14:paraId="74B1E914" w14:textId="77777777" w:rsidR="003C77B2" w:rsidRPr="003C77B2" w:rsidRDefault="003C77B2" w:rsidP="003C77B2">
      <w:pPr>
        <w:numPr>
          <w:ilvl w:val="1"/>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Block 3</w:t>
      </w:r>
      <w:r w:rsidRPr="003C77B2">
        <w:rPr>
          <w:rFonts w:ascii="Times New Roman" w:eastAsia="Times New Roman" w:hAnsi="Times New Roman" w:cs="Times New Roman"/>
          <w:sz w:val="40"/>
          <w:szCs w:val="40"/>
        </w:rPr>
        <w:t>: Computation of the sum (</w:t>
      </w:r>
      <w:r w:rsidRPr="003C77B2">
        <w:rPr>
          <w:rFonts w:ascii="Courier New" w:eastAsia="Times New Roman" w:hAnsi="Courier New" w:cs="Courier New"/>
          <w:sz w:val="32"/>
          <w:szCs w:val="32"/>
        </w:rPr>
        <w:t>sum = number1 + number2;</w:t>
      </w:r>
      <w:r w:rsidRPr="003C77B2">
        <w:rPr>
          <w:rFonts w:ascii="Times New Roman" w:eastAsia="Times New Roman" w:hAnsi="Times New Roman" w:cs="Times New Roman"/>
          <w:sz w:val="40"/>
          <w:szCs w:val="40"/>
        </w:rPr>
        <w:t>).</w:t>
      </w:r>
    </w:p>
    <w:p w14:paraId="684789A4" w14:textId="77777777" w:rsidR="003C77B2" w:rsidRPr="003C77B2" w:rsidRDefault="003C77B2" w:rsidP="003C77B2">
      <w:pPr>
        <w:numPr>
          <w:ilvl w:val="1"/>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Block 4</w:t>
      </w:r>
      <w:r w:rsidRPr="003C77B2">
        <w:rPr>
          <w:rFonts w:ascii="Times New Roman" w:eastAsia="Times New Roman" w:hAnsi="Times New Roman" w:cs="Times New Roman"/>
          <w:sz w:val="40"/>
          <w:szCs w:val="40"/>
        </w:rPr>
        <w:t>: Output the result (</w:t>
      </w:r>
      <w:proofErr w:type="spellStart"/>
      <w:proofErr w:type="gramStart"/>
      <w:r w:rsidRPr="003C77B2">
        <w:rPr>
          <w:rFonts w:ascii="Courier New" w:eastAsia="Times New Roman" w:hAnsi="Courier New" w:cs="Courier New"/>
          <w:sz w:val="32"/>
          <w:szCs w:val="32"/>
        </w:rPr>
        <w:t>printf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"%d + %d = %d", number1, number2, sum);</w:t>
      </w:r>
      <w:r w:rsidRPr="003C77B2">
        <w:rPr>
          <w:rFonts w:ascii="Times New Roman" w:eastAsia="Times New Roman" w:hAnsi="Times New Roman" w:cs="Times New Roman"/>
          <w:sz w:val="40"/>
          <w:szCs w:val="40"/>
        </w:rPr>
        <w:t>).</w:t>
      </w:r>
    </w:p>
    <w:p w14:paraId="1B784FA4" w14:textId="77777777" w:rsidR="003C77B2" w:rsidRPr="003C77B2" w:rsidRDefault="003C77B2" w:rsidP="003C77B2">
      <w:pPr>
        <w:numPr>
          <w:ilvl w:val="1"/>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Block 5 (Exit)</w:t>
      </w:r>
      <w:r w:rsidRPr="003C77B2">
        <w:rPr>
          <w:rFonts w:ascii="Times New Roman" w:eastAsia="Times New Roman" w:hAnsi="Times New Roman" w:cs="Times New Roman"/>
          <w:sz w:val="40"/>
          <w:szCs w:val="40"/>
        </w:rPr>
        <w:t>: Return statement (</w:t>
      </w:r>
      <w:r w:rsidRPr="003C77B2">
        <w:rPr>
          <w:rFonts w:ascii="Courier New" w:eastAsia="Times New Roman" w:hAnsi="Courier New" w:cs="Courier New"/>
          <w:sz w:val="32"/>
          <w:szCs w:val="32"/>
        </w:rPr>
        <w:t>return 0;</w:t>
      </w:r>
      <w:r w:rsidRPr="003C77B2">
        <w:rPr>
          <w:rFonts w:ascii="Times New Roman" w:eastAsia="Times New Roman" w:hAnsi="Times New Roman" w:cs="Times New Roman"/>
          <w:sz w:val="40"/>
          <w:szCs w:val="40"/>
        </w:rPr>
        <w:t>).</w:t>
      </w:r>
    </w:p>
    <w:p w14:paraId="7194121A" w14:textId="77777777" w:rsidR="003C77B2" w:rsidRPr="003C77B2" w:rsidRDefault="003C77B2" w:rsidP="003C77B2">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Edges:</w:t>
      </w:r>
    </w:p>
    <w:p w14:paraId="5887733E" w14:textId="77777777" w:rsidR="003C77B2" w:rsidRPr="003C77B2" w:rsidRDefault="003C77B2" w:rsidP="003C77B2">
      <w:pPr>
        <w:numPr>
          <w:ilvl w:val="1"/>
          <w:numId w:val="2"/>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 1</w:t>
      </w:r>
      <w:r w:rsidRPr="003C77B2">
        <w:rPr>
          <w:rFonts w:ascii="Times New Roman" w:eastAsia="Times New Roman" w:hAnsi="Times New Roman" w:cs="Times New Roman"/>
          <w:sz w:val="40"/>
          <w:szCs w:val="40"/>
        </w:rPr>
        <w:t>: From Block 1 → Block 2.</w:t>
      </w:r>
    </w:p>
    <w:p w14:paraId="5F5CFED8" w14:textId="77777777" w:rsidR="003C77B2" w:rsidRPr="003C77B2" w:rsidRDefault="003C77B2" w:rsidP="003C77B2">
      <w:pPr>
        <w:numPr>
          <w:ilvl w:val="1"/>
          <w:numId w:val="2"/>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 2</w:t>
      </w:r>
      <w:r w:rsidRPr="003C77B2">
        <w:rPr>
          <w:rFonts w:ascii="Times New Roman" w:eastAsia="Times New Roman" w:hAnsi="Times New Roman" w:cs="Times New Roman"/>
          <w:sz w:val="40"/>
          <w:szCs w:val="40"/>
        </w:rPr>
        <w:t>: From Block 2 → Block 3.</w:t>
      </w:r>
    </w:p>
    <w:p w14:paraId="0DA97ED6" w14:textId="77777777" w:rsidR="003C77B2" w:rsidRPr="003C77B2" w:rsidRDefault="003C77B2" w:rsidP="003C77B2">
      <w:pPr>
        <w:numPr>
          <w:ilvl w:val="1"/>
          <w:numId w:val="2"/>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 3</w:t>
      </w:r>
      <w:r w:rsidRPr="003C77B2">
        <w:rPr>
          <w:rFonts w:ascii="Times New Roman" w:eastAsia="Times New Roman" w:hAnsi="Times New Roman" w:cs="Times New Roman"/>
          <w:sz w:val="40"/>
          <w:szCs w:val="40"/>
        </w:rPr>
        <w:t>: From Block 3 → Block 4.</w:t>
      </w:r>
    </w:p>
    <w:p w14:paraId="3A738D77" w14:textId="77777777" w:rsidR="003C77B2" w:rsidRPr="003C77B2" w:rsidRDefault="003C77B2" w:rsidP="003C77B2">
      <w:pPr>
        <w:numPr>
          <w:ilvl w:val="1"/>
          <w:numId w:val="2"/>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 4</w:t>
      </w:r>
      <w:r w:rsidRPr="003C77B2">
        <w:rPr>
          <w:rFonts w:ascii="Times New Roman" w:eastAsia="Times New Roman" w:hAnsi="Times New Roman" w:cs="Times New Roman"/>
          <w:sz w:val="40"/>
          <w:szCs w:val="40"/>
        </w:rPr>
        <w:t>: From Block 4 → Block 5.</w:t>
      </w:r>
    </w:p>
    <w:p w14:paraId="7E06F122" w14:textId="77777777" w:rsidR="003C77B2" w:rsidRPr="003C77B2" w:rsidRDefault="003C77B2" w:rsidP="003C77B2">
      <w:pPr>
        <w:spacing w:before="100" w:beforeAutospacing="1" w:after="100" w:afterAutospacing="1" w:line="240" w:lineRule="auto"/>
        <w:outlineLvl w:val="3"/>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lastRenderedPageBreak/>
        <w:t>Diagram:</w:t>
      </w:r>
    </w:p>
    <w:p w14:paraId="6B5D9C8F" w14:textId="77777777" w:rsidR="003C77B2" w:rsidRPr="003C77B2" w:rsidRDefault="003C77B2" w:rsidP="003C77B2">
      <w:p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The CFG structure can be drawn like this:</w:t>
      </w:r>
    </w:p>
    <w:p w14:paraId="16E618CF" w14:textId="77777777" w:rsidR="003C77B2" w:rsidRPr="003C77B2" w:rsidRDefault="003C77B2" w:rsidP="003C7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rPr>
      </w:pPr>
      <w:bookmarkStart w:id="0" w:name="_GoBack"/>
      <w:bookmarkEnd w:id="0"/>
      <w:r w:rsidRPr="003C77B2">
        <w:rPr>
          <w:rFonts w:ascii="Courier New" w:eastAsia="Times New Roman" w:hAnsi="Courier New" w:cs="Courier New"/>
          <w:sz w:val="32"/>
          <w:szCs w:val="32"/>
        </w:rPr>
        <w:t>Block 1 --&gt; Block 2 --&gt; Block 3 --&gt; Block 4 --&gt; Block 5</w:t>
      </w:r>
    </w:p>
    <w:p w14:paraId="14526AE9" w14:textId="77777777" w:rsidR="003C77B2" w:rsidRPr="003C77B2" w:rsidRDefault="001A799F" w:rsidP="003C77B2">
      <w:pPr>
        <w:spacing w:after="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pict w14:anchorId="204615A2">
          <v:rect id="_x0000_i1026" style="width:0;height:1.5pt" o:hralign="center" o:hrstd="t" o:hr="t" fillcolor="#a0a0a0" stroked="f"/>
        </w:pict>
      </w:r>
    </w:p>
    <w:p w14:paraId="38DC187A" w14:textId="77777777" w:rsidR="003C77B2" w:rsidRPr="003C77B2" w:rsidRDefault="003C77B2" w:rsidP="003C77B2">
      <w:pPr>
        <w:spacing w:before="100" w:beforeAutospacing="1" w:after="100" w:afterAutospacing="1" w:line="240" w:lineRule="auto"/>
        <w:outlineLvl w:val="2"/>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2. Data Flow Graph (DFG)</w:t>
      </w:r>
    </w:p>
    <w:p w14:paraId="6EA3E41F" w14:textId="77777777" w:rsidR="003C77B2" w:rsidRPr="003C77B2" w:rsidRDefault="003C77B2" w:rsidP="003C77B2">
      <w:p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Description</w:t>
      </w:r>
      <w:r w:rsidRPr="003C77B2">
        <w:rPr>
          <w:rFonts w:ascii="Times New Roman" w:eastAsia="Times New Roman" w:hAnsi="Times New Roman" w:cs="Times New Roman"/>
          <w:sz w:val="40"/>
          <w:szCs w:val="40"/>
        </w:rPr>
        <w:t>:</w:t>
      </w:r>
      <w:r w:rsidRPr="003C77B2">
        <w:rPr>
          <w:rFonts w:ascii="Times New Roman" w:eastAsia="Times New Roman" w:hAnsi="Times New Roman" w:cs="Times New Roman"/>
          <w:sz w:val="40"/>
          <w:szCs w:val="40"/>
        </w:rPr>
        <w:br/>
        <w:t xml:space="preserve">A </w:t>
      </w:r>
      <w:r w:rsidRPr="003C77B2">
        <w:rPr>
          <w:rFonts w:ascii="Times New Roman" w:eastAsia="Times New Roman" w:hAnsi="Times New Roman" w:cs="Times New Roman"/>
          <w:b/>
          <w:bCs/>
          <w:sz w:val="40"/>
          <w:szCs w:val="40"/>
        </w:rPr>
        <w:t>Data Flow Graph</w:t>
      </w:r>
      <w:r w:rsidRPr="003C77B2">
        <w:rPr>
          <w:rFonts w:ascii="Times New Roman" w:eastAsia="Times New Roman" w:hAnsi="Times New Roman" w:cs="Times New Roman"/>
          <w:sz w:val="40"/>
          <w:szCs w:val="40"/>
        </w:rPr>
        <w:t xml:space="preserve"> models the flow of data in a program. It focuses on how data is defined, used, and propagated between operations.</w:t>
      </w:r>
    </w:p>
    <w:p w14:paraId="2073775E" w14:textId="77777777" w:rsidR="003C77B2" w:rsidRPr="003C77B2" w:rsidRDefault="003C77B2" w:rsidP="003C77B2">
      <w:pPr>
        <w:spacing w:before="100" w:beforeAutospacing="1" w:after="100" w:afterAutospacing="1" w:line="240" w:lineRule="auto"/>
        <w:outlineLvl w:val="3"/>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DFG for the Given Code</w:t>
      </w:r>
    </w:p>
    <w:p w14:paraId="08B71F9A" w14:textId="77777777" w:rsidR="003C77B2" w:rsidRPr="003C77B2" w:rsidRDefault="003C77B2" w:rsidP="003C77B2">
      <w:pPr>
        <w:numPr>
          <w:ilvl w:val="0"/>
          <w:numId w:val="3"/>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Nodes</w:t>
      </w:r>
      <w:r w:rsidRPr="003C77B2">
        <w:rPr>
          <w:rFonts w:ascii="Times New Roman" w:eastAsia="Times New Roman" w:hAnsi="Times New Roman" w:cs="Times New Roman"/>
          <w:sz w:val="40"/>
          <w:szCs w:val="40"/>
        </w:rPr>
        <w:t>: Operations and variable definitions/uses.</w:t>
      </w:r>
    </w:p>
    <w:p w14:paraId="7444113D" w14:textId="77777777" w:rsidR="003C77B2" w:rsidRPr="003C77B2" w:rsidRDefault="003C77B2" w:rsidP="003C77B2">
      <w:pPr>
        <w:numPr>
          <w:ilvl w:val="0"/>
          <w:numId w:val="3"/>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Edges</w:t>
      </w:r>
      <w:r w:rsidRPr="003C77B2">
        <w:rPr>
          <w:rFonts w:ascii="Times New Roman" w:eastAsia="Times New Roman" w:hAnsi="Times New Roman" w:cs="Times New Roman"/>
          <w:sz w:val="40"/>
          <w:szCs w:val="40"/>
        </w:rPr>
        <w:t>: Data dependencies (a variable’s value being used in a subsequent operation).</w:t>
      </w:r>
    </w:p>
    <w:p w14:paraId="72563723" w14:textId="77777777" w:rsidR="003C77B2" w:rsidRPr="003C77B2" w:rsidRDefault="003C77B2" w:rsidP="003C77B2">
      <w:pPr>
        <w:spacing w:before="100" w:beforeAutospacing="1" w:after="100" w:afterAutospacing="1" w:line="240" w:lineRule="auto"/>
        <w:outlineLvl w:val="3"/>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DFG Components:</w:t>
      </w:r>
    </w:p>
    <w:p w14:paraId="708E1BCB" w14:textId="77777777" w:rsidR="003C77B2" w:rsidRPr="003C77B2" w:rsidRDefault="003C77B2" w:rsidP="003C77B2">
      <w:pPr>
        <w:numPr>
          <w:ilvl w:val="0"/>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Variable Declarations</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int number1, number2, sum;</w:t>
      </w:r>
    </w:p>
    <w:p w14:paraId="16CD321C" w14:textId="77777777" w:rsidR="003C77B2" w:rsidRPr="003C77B2" w:rsidRDefault="003C77B2" w:rsidP="003C77B2">
      <w:pPr>
        <w:numPr>
          <w:ilvl w:val="1"/>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These variables are initialized but not assigned values.</w:t>
      </w:r>
    </w:p>
    <w:p w14:paraId="59081D49" w14:textId="77777777" w:rsidR="003C77B2" w:rsidRPr="003C77B2" w:rsidRDefault="003C77B2" w:rsidP="003C77B2">
      <w:pPr>
        <w:numPr>
          <w:ilvl w:val="0"/>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Input</w:t>
      </w:r>
      <w:r w:rsidRPr="003C77B2">
        <w:rPr>
          <w:rFonts w:ascii="Times New Roman" w:eastAsia="Times New Roman" w:hAnsi="Times New Roman" w:cs="Times New Roman"/>
          <w:sz w:val="40"/>
          <w:szCs w:val="40"/>
        </w:rPr>
        <w:t xml:space="preserve">: </w:t>
      </w:r>
      <w:proofErr w:type="spellStart"/>
      <w:proofErr w:type="gramStart"/>
      <w:r w:rsidRPr="003C77B2">
        <w:rPr>
          <w:rFonts w:ascii="Courier New" w:eastAsia="Times New Roman" w:hAnsi="Courier New" w:cs="Courier New"/>
          <w:sz w:val="32"/>
          <w:szCs w:val="32"/>
        </w:rPr>
        <w:t>scanf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"%d %d", &amp;number1, &amp;number2);</w:t>
      </w:r>
    </w:p>
    <w:p w14:paraId="27584D71" w14:textId="77777777" w:rsidR="003C77B2" w:rsidRPr="003C77B2" w:rsidRDefault="003C77B2" w:rsidP="003C77B2">
      <w:pPr>
        <w:numPr>
          <w:ilvl w:val="1"/>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number1</w:t>
      </w:r>
      <w:r w:rsidRPr="003C77B2">
        <w:rPr>
          <w:rFonts w:ascii="Times New Roman" w:eastAsia="Times New Roman" w:hAnsi="Times New Roman" w:cs="Times New Roman"/>
          <w:sz w:val="40"/>
          <w:szCs w:val="40"/>
        </w:rPr>
        <w:t xml:space="preserve"> and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receive values from the user.</w:t>
      </w:r>
    </w:p>
    <w:p w14:paraId="019FAC51" w14:textId="77777777" w:rsidR="003C77B2" w:rsidRPr="003C77B2" w:rsidRDefault="003C77B2" w:rsidP="003C77B2">
      <w:pPr>
        <w:numPr>
          <w:ilvl w:val="0"/>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Computation</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sum = number1 + number2;</w:t>
      </w:r>
    </w:p>
    <w:p w14:paraId="65A23EBE" w14:textId="77777777" w:rsidR="003C77B2" w:rsidRPr="003C77B2" w:rsidRDefault="003C77B2" w:rsidP="003C77B2">
      <w:pPr>
        <w:numPr>
          <w:ilvl w:val="1"/>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lastRenderedPageBreak/>
        <w:t>number1</w:t>
      </w:r>
      <w:r w:rsidRPr="003C77B2">
        <w:rPr>
          <w:rFonts w:ascii="Times New Roman" w:eastAsia="Times New Roman" w:hAnsi="Times New Roman" w:cs="Times New Roman"/>
          <w:sz w:val="40"/>
          <w:szCs w:val="40"/>
        </w:rPr>
        <w:t xml:space="preserve"> and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are used to compute </w:t>
      </w:r>
      <w:r w:rsidRPr="003C77B2">
        <w:rPr>
          <w:rFonts w:ascii="Courier New" w:eastAsia="Times New Roman" w:hAnsi="Courier New" w:cs="Courier New"/>
          <w:sz w:val="32"/>
          <w:szCs w:val="32"/>
        </w:rPr>
        <w:t>sum</w:t>
      </w:r>
      <w:r w:rsidRPr="003C77B2">
        <w:rPr>
          <w:rFonts w:ascii="Times New Roman" w:eastAsia="Times New Roman" w:hAnsi="Times New Roman" w:cs="Times New Roman"/>
          <w:sz w:val="40"/>
          <w:szCs w:val="40"/>
        </w:rPr>
        <w:t>.</w:t>
      </w:r>
    </w:p>
    <w:p w14:paraId="1C4DFC62" w14:textId="77777777" w:rsidR="003C77B2" w:rsidRPr="003C77B2" w:rsidRDefault="003C77B2" w:rsidP="003C77B2">
      <w:pPr>
        <w:numPr>
          <w:ilvl w:val="0"/>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Output</w:t>
      </w:r>
      <w:r w:rsidRPr="003C77B2">
        <w:rPr>
          <w:rFonts w:ascii="Times New Roman" w:eastAsia="Times New Roman" w:hAnsi="Times New Roman" w:cs="Times New Roman"/>
          <w:sz w:val="40"/>
          <w:szCs w:val="40"/>
        </w:rPr>
        <w:t xml:space="preserve">: </w:t>
      </w:r>
      <w:proofErr w:type="spellStart"/>
      <w:proofErr w:type="gramStart"/>
      <w:r w:rsidRPr="003C77B2">
        <w:rPr>
          <w:rFonts w:ascii="Courier New" w:eastAsia="Times New Roman" w:hAnsi="Courier New" w:cs="Courier New"/>
          <w:sz w:val="32"/>
          <w:szCs w:val="32"/>
        </w:rPr>
        <w:t>printf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"%d + %d = %d", number1, number2, sum);</w:t>
      </w:r>
    </w:p>
    <w:p w14:paraId="76D7F61E" w14:textId="77777777" w:rsidR="003C77B2" w:rsidRPr="003C77B2" w:rsidRDefault="003C77B2" w:rsidP="003C77B2">
      <w:pPr>
        <w:numPr>
          <w:ilvl w:val="1"/>
          <w:numId w:val="4"/>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number1</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and </w:t>
      </w:r>
      <w:r w:rsidRPr="003C77B2">
        <w:rPr>
          <w:rFonts w:ascii="Courier New" w:eastAsia="Times New Roman" w:hAnsi="Courier New" w:cs="Courier New"/>
          <w:sz w:val="32"/>
          <w:szCs w:val="32"/>
        </w:rPr>
        <w:t>sum</w:t>
      </w:r>
      <w:r w:rsidRPr="003C77B2">
        <w:rPr>
          <w:rFonts w:ascii="Times New Roman" w:eastAsia="Times New Roman" w:hAnsi="Times New Roman" w:cs="Times New Roman"/>
          <w:sz w:val="40"/>
          <w:szCs w:val="40"/>
        </w:rPr>
        <w:t xml:space="preserve"> are used to produce the output.</w:t>
      </w:r>
    </w:p>
    <w:p w14:paraId="5609D7C8" w14:textId="77777777" w:rsidR="003C77B2" w:rsidRPr="003C77B2" w:rsidRDefault="003C77B2" w:rsidP="003C77B2">
      <w:pPr>
        <w:spacing w:before="100" w:beforeAutospacing="1" w:after="100" w:afterAutospacing="1" w:line="240" w:lineRule="auto"/>
        <w:outlineLvl w:val="3"/>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Graph Representation:</w:t>
      </w:r>
    </w:p>
    <w:p w14:paraId="52A7E94C" w14:textId="77777777" w:rsidR="003C77B2" w:rsidRPr="003C77B2" w:rsidRDefault="003C77B2" w:rsidP="003C77B2">
      <w:pPr>
        <w:numPr>
          <w:ilvl w:val="0"/>
          <w:numId w:val="5"/>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Nodes</w:t>
      </w:r>
      <w:r w:rsidRPr="003C77B2">
        <w:rPr>
          <w:rFonts w:ascii="Times New Roman" w:eastAsia="Times New Roman" w:hAnsi="Times New Roman" w:cs="Times New Roman"/>
          <w:sz w:val="40"/>
          <w:szCs w:val="40"/>
        </w:rPr>
        <w:t>:</w:t>
      </w:r>
    </w:p>
    <w:p w14:paraId="0EADFA0E" w14:textId="77777777" w:rsidR="003C77B2" w:rsidRPr="003C77B2" w:rsidRDefault="003C77B2" w:rsidP="003C77B2">
      <w:pPr>
        <w:numPr>
          <w:ilvl w:val="1"/>
          <w:numId w:val="5"/>
        </w:numPr>
        <w:spacing w:before="100" w:beforeAutospacing="1" w:after="100" w:afterAutospacing="1" w:line="240" w:lineRule="auto"/>
        <w:rPr>
          <w:rFonts w:ascii="Times New Roman" w:eastAsia="Times New Roman" w:hAnsi="Times New Roman" w:cs="Times New Roman"/>
          <w:sz w:val="40"/>
          <w:szCs w:val="40"/>
        </w:rPr>
      </w:pPr>
      <w:proofErr w:type="spellStart"/>
      <w:proofErr w:type="gramStart"/>
      <w:r w:rsidRPr="003C77B2">
        <w:rPr>
          <w:rFonts w:ascii="Courier New" w:eastAsia="Times New Roman" w:hAnsi="Courier New" w:cs="Courier New"/>
          <w:sz w:val="32"/>
          <w:szCs w:val="32"/>
        </w:rPr>
        <w:t>scanf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p>
    <w:p w14:paraId="435E9EB6" w14:textId="77777777" w:rsidR="003C77B2" w:rsidRPr="003C77B2" w:rsidRDefault="003C77B2" w:rsidP="003C77B2">
      <w:pPr>
        <w:numPr>
          <w:ilvl w:val="1"/>
          <w:numId w:val="5"/>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number1</w:t>
      </w:r>
    </w:p>
    <w:p w14:paraId="1FFB8BBA" w14:textId="77777777" w:rsidR="003C77B2" w:rsidRPr="003C77B2" w:rsidRDefault="003C77B2" w:rsidP="003C77B2">
      <w:pPr>
        <w:numPr>
          <w:ilvl w:val="1"/>
          <w:numId w:val="5"/>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number2</w:t>
      </w:r>
    </w:p>
    <w:p w14:paraId="102C2FB9" w14:textId="77777777" w:rsidR="003C77B2" w:rsidRPr="003C77B2" w:rsidRDefault="003C77B2" w:rsidP="003C77B2">
      <w:pPr>
        <w:numPr>
          <w:ilvl w:val="1"/>
          <w:numId w:val="5"/>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sum</w:t>
      </w:r>
    </w:p>
    <w:p w14:paraId="0A2F74D2" w14:textId="77777777" w:rsidR="003C77B2" w:rsidRPr="003C77B2" w:rsidRDefault="003C77B2" w:rsidP="003C77B2">
      <w:pPr>
        <w:numPr>
          <w:ilvl w:val="1"/>
          <w:numId w:val="5"/>
        </w:numPr>
        <w:spacing w:before="100" w:beforeAutospacing="1" w:after="100" w:afterAutospacing="1" w:line="240" w:lineRule="auto"/>
        <w:rPr>
          <w:rFonts w:ascii="Times New Roman" w:eastAsia="Times New Roman" w:hAnsi="Times New Roman" w:cs="Times New Roman"/>
          <w:sz w:val="40"/>
          <w:szCs w:val="40"/>
        </w:rPr>
      </w:pPr>
      <w:proofErr w:type="spellStart"/>
      <w:proofErr w:type="gramStart"/>
      <w:r w:rsidRPr="003C77B2">
        <w:rPr>
          <w:rFonts w:ascii="Courier New" w:eastAsia="Times New Roman" w:hAnsi="Courier New" w:cs="Courier New"/>
          <w:sz w:val="32"/>
          <w:szCs w:val="32"/>
        </w:rPr>
        <w:t>printf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p>
    <w:p w14:paraId="59A160FF" w14:textId="77777777" w:rsidR="003C77B2" w:rsidRPr="003C77B2" w:rsidRDefault="003C77B2" w:rsidP="003C77B2">
      <w:pPr>
        <w:numPr>
          <w:ilvl w:val="0"/>
          <w:numId w:val="5"/>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Edges</w:t>
      </w:r>
      <w:r w:rsidRPr="003C77B2">
        <w:rPr>
          <w:rFonts w:ascii="Times New Roman" w:eastAsia="Times New Roman" w:hAnsi="Times New Roman" w:cs="Times New Roman"/>
          <w:sz w:val="40"/>
          <w:szCs w:val="40"/>
        </w:rPr>
        <w:t>:</w:t>
      </w:r>
    </w:p>
    <w:p w14:paraId="1F130622" w14:textId="77777777" w:rsidR="003C77B2" w:rsidRPr="003C77B2" w:rsidRDefault="003C77B2" w:rsidP="003C77B2">
      <w:pPr>
        <w:numPr>
          <w:ilvl w:val="1"/>
          <w:numId w:val="6"/>
        </w:numPr>
        <w:spacing w:before="100" w:beforeAutospacing="1" w:after="100" w:afterAutospacing="1" w:line="240" w:lineRule="auto"/>
        <w:rPr>
          <w:rFonts w:ascii="Times New Roman" w:eastAsia="Times New Roman" w:hAnsi="Times New Roman" w:cs="Times New Roman"/>
          <w:sz w:val="40"/>
          <w:szCs w:val="40"/>
        </w:rPr>
      </w:pPr>
      <w:proofErr w:type="spellStart"/>
      <w:proofErr w:type="gramStart"/>
      <w:r w:rsidRPr="003C77B2">
        <w:rPr>
          <w:rFonts w:ascii="Courier New" w:eastAsia="Times New Roman" w:hAnsi="Courier New" w:cs="Courier New"/>
          <w:sz w:val="32"/>
          <w:szCs w:val="32"/>
        </w:rPr>
        <w:t>scanf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r w:rsidRPr="003C77B2">
        <w:rPr>
          <w:rFonts w:ascii="Times New Roman" w:eastAsia="Times New Roman" w:hAnsi="Times New Roman" w:cs="Times New Roman"/>
          <w:sz w:val="40"/>
          <w:szCs w:val="40"/>
        </w:rPr>
        <w:t xml:space="preserve"> → </w:t>
      </w:r>
      <w:r w:rsidRPr="003C77B2">
        <w:rPr>
          <w:rFonts w:ascii="Courier New" w:eastAsia="Times New Roman" w:hAnsi="Courier New" w:cs="Courier New"/>
          <w:sz w:val="32"/>
          <w:szCs w:val="32"/>
        </w:rPr>
        <w:t>number1</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(data assigned by user input).</w:t>
      </w:r>
    </w:p>
    <w:p w14:paraId="37DF049E" w14:textId="77777777" w:rsidR="003C77B2" w:rsidRPr="003C77B2" w:rsidRDefault="003C77B2" w:rsidP="003C77B2">
      <w:pPr>
        <w:numPr>
          <w:ilvl w:val="1"/>
          <w:numId w:val="6"/>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number1</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 </w:t>
      </w:r>
      <w:r w:rsidRPr="003C77B2">
        <w:rPr>
          <w:rFonts w:ascii="Courier New" w:eastAsia="Times New Roman" w:hAnsi="Courier New" w:cs="Courier New"/>
          <w:sz w:val="32"/>
          <w:szCs w:val="32"/>
        </w:rPr>
        <w:t>sum</w:t>
      </w:r>
      <w:r w:rsidRPr="003C77B2">
        <w:rPr>
          <w:rFonts w:ascii="Times New Roman" w:eastAsia="Times New Roman" w:hAnsi="Times New Roman" w:cs="Times New Roman"/>
          <w:sz w:val="40"/>
          <w:szCs w:val="40"/>
        </w:rPr>
        <w:t xml:space="preserve"> (used in computation).</w:t>
      </w:r>
    </w:p>
    <w:p w14:paraId="01C0F912" w14:textId="77777777" w:rsidR="003C77B2" w:rsidRPr="003C77B2" w:rsidRDefault="003C77B2" w:rsidP="003C77B2">
      <w:pPr>
        <w:numPr>
          <w:ilvl w:val="1"/>
          <w:numId w:val="6"/>
        </w:numPr>
        <w:spacing w:before="100" w:beforeAutospacing="1" w:after="100" w:afterAutospacing="1" w:line="240" w:lineRule="auto"/>
        <w:rPr>
          <w:rFonts w:ascii="Times New Roman" w:eastAsia="Times New Roman" w:hAnsi="Times New Roman" w:cs="Times New Roman"/>
          <w:sz w:val="40"/>
          <w:szCs w:val="40"/>
        </w:rPr>
      </w:pPr>
      <w:r w:rsidRPr="003C77B2">
        <w:rPr>
          <w:rFonts w:ascii="Courier New" w:eastAsia="Times New Roman" w:hAnsi="Courier New" w:cs="Courier New"/>
          <w:sz w:val="32"/>
          <w:szCs w:val="32"/>
        </w:rPr>
        <w:t>number1</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number2</w:t>
      </w:r>
      <w:r w:rsidRPr="003C77B2">
        <w:rPr>
          <w:rFonts w:ascii="Times New Roman" w:eastAsia="Times New Roman" w:hAnsi="Times New Roman" w:cs="Times New Roman"/>
          <w:sz w:val="40"/>
          <w:szCs w:val="40"/>
        </w:rPr>
        <w:t xml:space="preserve">, </w:t>
      </w:r>
      <w:r w:rsidRPr="003C77B2">
        <w:rPr>
          <w:rFonts w:ascii="Courier New" w:eastAsia="Times New Roman" w:hAnsi="Courier New" w:cs="Courier New"/>
          <w:sz w:val="32"/>
          <w:szCs w:val="32"/>
        </w:rPr>
        <w:t>sum</w:t>
      </w:r>
      <w:r w:rsidRPr="003C77B2">
        <w:rPr>
          <w:rFonts w:ascii="Times New Roman" w:eastAsia="Times New Roman" w:hAnsi="Times New Roman" w:cs="Times New Roman"/>
          <w:sz w:val="40"/>
          <w:szCs w:val="40"/>
        </w:rPr>
        <w:t xml:space="preserve"> → </w:t>
      </w:r>
      <w:proofErr w:type="spellStart"/>
      <w:proofErr w:type="gramStart"/>
      <w:r w:rsidRPr="003C77B2">
        <w:rPr>
          <w:rFonts w:ascii="Courier New" w:eastAsia="Times New Roman" w:hAnsi="Courier New" w:cs="Courier New"/>
          <w:sz w:val="32"/>
          <w:szCs w:val="32"/>
        </w:rPr>
        <w:t>printf</w:t>
      </w:r>
      <w:proofErr w:type="spellEnd"/>
      <w:r w:rsidRPr="003C77B2">
        <w:rPr>
          <w:rFonts w:ascii="Courier New" w:eastAsia="Times New Roman" w:hAnsi="Courier New" w:cs="Courier New"/>
          <w:sz w:val="32"/>
          <w:szCs w:val="32"/>
        </w:rPr>
        <w:t>(</w:t>
      </w:r>
      <w:proofErr w:type="gramEnd"/>
      <w:r w:rsidRPr="003C77B2">
        <w:rPr>
          <w:rFonts w:ascii="Courier New" w:eastAsia="Times New Roman" w:hAnsi="Courier New" w:cs="Courier New"/>
          <w:sz w:val="32"/>
          <w:szCs w:val="32"/>
        </w:rPr>
        <w:t>)</w:t>
      </w:r>
      <w:r w:rsidRPr="003C77B2">
        <w:rPr>
          <w:rFonts w:ascii="Times New Roman" w:eastAsia="Times New Roman" w:hAnsi="Times New Roman" w:cs="Times New Roman"/>
          <w:sz w:val="40"/>
          <w:szCs w:val="40"/>
        </w:rPr>
        <w:t xml:space="preserve"> (used for output).</w:t>
      </w:r>
    </w:p>
    <w:p w14:paraId="631FC895" w14:textId="77777777" w:rsidR="003C77B2" w:rsidRPr="003C77B2" w:rsidRDefault="001A799F" w:rsidP="003C77B2">
      <w:pPr>
        <w:spacing w:after="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pict w14:anchorId="3BB8A42B">
          <v:rect id="_x0000_i1027" style="width:0;height:1.5pt" o:hralign="center" o:hrstd="t" o:hr="t" fillcolor="#a0a0a0" stroked="f"/>
        </w:pict>
      </w:r>
    </w:p>
    <w:p w14:paraId="555ED9F1" w14:textId="77777777" w:rsidR="003C77B2" w:rsidRPr="003C77B2" w:rsidRDefault="003C77B2" w:rsidP="003C77B2">
      <w:pPr>
        <w:spacing w:before="100" w:beforeAutospacing="1" w:after="100" w:afterAutospacing="1" w:line="240" w:lineRule="auto"/>
        <w:outlineLvl w:val="2"/>
        <w:rPr>
          <w:rFonts w:ascii="Times New Roman" w:eastAsia="Times New Roman" w:hAnsi="Times New Roman" w:cs="Times New Roman"/>
          <w:b/>
          <w:bCs/>
          <w:sz w:val="40"/>
          <w:szCs w:val="40"/>
        </w:rPr>
      </w:pPr>
      <w:r w:rsidRPr="003C77B2">
        <w:rPr>
          <w:rFonts w:ascii="Times New Roman" w:eastAsia="Times New Roman" w:hAnsi="Times New Roman" w:cs="Times New Roman"/>
          <w:b/>
          <w:bCs/>
          <w:sz w:val="40"/>
          <w:szCs w:val="40"/>
        </w:rPr>
        <w:t>Relevance in Reverse Engineering</w:t>
      </w:r>
    </w:p>
    <w:p w14:paraId="32DBCCEA" w14:textId="77777777" w:rsidR="003C77B2" w:rsidRPr="003C77B2" w:rsidRDefault="003C77B2" w:rsidP="003C77B2">
      <w:pPr>
        <w:numPr>
          <w:ilvl w:val="0"/>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Understanding Code Logic</w:t>
      </w:r>
      <w:r w:rsidRPr="003C77B2">
        <w:rPr>
          <w:rFonts w:ascii="Times New Roman" w:eastAsia="Times New Roman" w:hAnsi="Times New Roman" w:cs="Times New Roman"/>
          <w:sz w:val="40"/>
          <w:szCs w:val="40"/>
        </w:rPr>
        <w:t>:</w:t>
      </w:r>
    </w:p>
    <w:p w14:paraId="35510918"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CFG shows the control flow between various parts of the program, making it easier to comprehend branching, loops, or function calls.</w:t>
      </w:r>
    </w:p>
    <w:p w14:paraId="00D6C0A1"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lastRenderedPageBreak/>
        <w:t>DFG highlights data dependencies and the flow of information, aiding in analyzing the relationships between variables.</w:t>
      </w:r>
    </w:p>
    <w:p w14:paraId="49A88AF9" w14:textId="77777777" w:rsidR="003C77B2" w:rsidRPr="003C77B2" w:rsidRDefault="003C77B2" w:rsidP="003C77B2">
      <w:pPr>
        <w:numPr>
          <w:ilvl w:val="0"/>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Detecting Vulnerabilities</w:t>
      </w:r>
      <w:r w:rsidRPr="003C77B2">
        <w:rPr>
          <w:rFonts w:ascii="Times New Roman" w:eastAsia="Times New Roman" w:hAnsi="Times New Roman" w:cs="Times New Roman"/>
          <w:sz w:val="40"/>
          <w:szCs w:val="40"/>
        </w:rPr>
        <w:t>:</w:t>
      </w:r>
    </w:p>
    <w:p w14:paraId="61E84BEC"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CFG can help identify potential infinite loops or unreachable code.</w:t>
      </w:r>
    </w:p>
    <w:p w14:paraId="27B57D65"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DFG assists in spotting uninitialized variables, dead code, or incorrect data usage.</w:t>
      </w:r>
    </w:p>
    <w:p w14:paraId="78984B4D" w14:textId="77777777" w:rsidR="003C77B2" w:rsidRPr="003C77B2" w:rsidRDefault="003C77B2" w:rsidP="003C77B2">
      <w:pPr>
        <w:numPr>
          <w:ilvl w:val="0"/>
          <w:numId w:val="7"/>
        </w:numPr>
        <w:spacing w:before="100" w:beforeAutospacing="1" w:after="100" w:afterAutospacing="1" w:line="240" w:lineRule="auto"/>
        <w:rPr>
          <w:rFonts w:ascii="Times New Roman" w:eastAsia="Times New Roman" w:hAnsi="Times New Roman" w:cs="Times New Roman"/>
          <w:sz w:val="40"/>
          <w:szCs w:val="40"/>
        </w:rPr>
      </w:pPr>
      <w:proofErr w:type="spellStart"/>
      <w:r w:rsidRPr="003C77B2">
        <w:rPr>
          <w:rFonts w:ascii="Times New Roman" w:eastAsia="Times New Roman" w:hAnsi="Times New Roman" w:cs="Times New Roman"/>
          <w:b/>
          <w:bCs/>
          <w:sz w:val="40"/>
          <w:szCs w:val="40"/>
        </w:rPr>
        <w:t>Decompilation</w:t>
      </w:r>
      <w:proofErr w:type="spellEnd"/>
      <w:r w:rsidRPr="003C77B2">
        <w:rPr>
          <w:rFonts w:ascii="Times New Roman" w:eastAsia="Times New Roman" w:hAnsi="Times New Roman" w:cs="Times New Roman"/>
          <w:sz w:val="40"/>
          <w:szCs w:val="40"/>
        </w:rPr>
        <w:t>:</w:t>
      </w:r>
    </w:p>
    <w:p w14:paraId="058DD159"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 xml:space="preserve">CFG aids in reconstructing higher-level constructs (like </w:t>
      </w:r>
      <w:r w:rsidRPr="003C77B2">
        <w:rPr>
          <w:rFonts w:ascii="Courier New" w:eastAsia="Times New Roman" w:hAnsi="Courier New" w:cs="Courier New"/>
          <w:sz w:val="32"/>
          <w:szCs w:val="32"/>
        </w:rPr>
        <w:t>if-else</w:t>
      </w:r>
      <w:r w:rsidRPr="003C77B2">
        <w:rPr>
          <w:rFonts w:ascii="Times New Roman" w:eastAsia="Times New Roman" w:hAnsi="Times New Roman" w:cs="Times New Roman"/>
          <w:sz w:val="40"/>
          <w:szCs w:val="40"/>
        </w:rPr>
        <w:t>, loops) from low-level assembly code.</w:t>
      </w:r>
    </w:p>
    <w:p w14:paraId="2CA4E6ED"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DFG provides insights into data dependencies, helping to map register and memory usage to higher-level variables.</w:t>
      </w:r>
    </w:p>
    <w:p w14:paraId="4D3BD04A" w14:textId="77777777" w:rsidR="003C77B2" w:rsidRPr="003C77B2" w:rsidRDefault="003C77B2" w:rsidP="003C77B2">
      <w:pPr>
        <w:numPr>
          <w:ilvl w:val="0"/>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Optimization and Refactoring</w:t>
      </w:r>
      <w:r w:rsidRPr="003C77B2">
        <w:rPr>
          <w:rFonts w:ascii="Times New Roman" w:eastAsia="Times New Roman" w:hAnsi="Times New Roman" w:cs="Times New Roman"/>
          <w:sz w:val="40"/>
          <w:szCs w:val="40"/>
        </w:rPr>
        <w:t>:</w:t>
      </w:r>
    </w:p>
    <w:p w14:paraId="0AB27796"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CFG is used to identify redundant control paths or unnecessary computations.</w:t>
      </w:r>
    </w:p>
    <w:p w14:paraId="7BA25AA7"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DFG identifies optimization opportunities in data usage (e.g., removing redundant calculations).</w:t>
      </w:r>
    </w:p>
    <w:p w14:paraId="1E7CBC78" w14:textId="77777777" w:rsidR="003C77B2" w:rsidRPr="003C77B2" w:rsidRDefault="003C77B2" w:rsidP="003C77B2">
      <w:pPr>
        <w:numPr>
          <w:ilvl w:val="0"/>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b/>
          <w:bCs/>
          <w:sz w:val="40"/>
          <w:szCs w:val="40"/>
        </w:rPr>
        <w:t>Malware Analysis</w:t>
      </w:r>
      <w:r w:rsidRPr="003C77B2">
        <w:rPr>
          <w:rFonts w:ascii="Times New Roman" w:eastAsia="Times New Roman" w:hAnsi="Times New Roman" w:cs="Times New Roman"/>
          <w:sz w:val="40"/>
          <w:szCs w:val="40"/>
        </w:rPr>
        <w:t>:</w:t>
      </w:r>
    </w:p>
    <w:p w14:paraId="32570E8D"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For reverse engineering malicious software, CFG helps track execution paths and locate malicious payloads.</w:t>
      </w:r>
    </w:p>
    <w:p w14:paraId="50D61196" w14:textId="77777777" w:rsidR="003C77B2" w:rsidRPr="003C77B2" w:rsidRDefault="003C77B2" w:rsidP="003C77B2">
      <w:pPr>
        <w:numPr>
          <w:ilvl w:val="1"/>
          <w:numId w:val="7"/>
        </w:numPr>
        <w:spacing w:before="100" w:beforeAutospacing="1" w:after="100" w:afterAutospacing="1" w:line="240" w:lineRule="auto"/>
        <w:rPr>
          <w:rFonts w:ascii="Times New Roman" w:eastAsia="Times New Roman" w:hAnsi="Times New Roman" w:cs="Times New Roman"/>
          <w:sz w:val="40"/>
          <w:szCs w:val="40"/>
        </w:rPr>
      </w:pPr>
      <w:r w:rsidRPr="003C77B2">
        <w:rPr>
          <w:rFonts w:ascii="Times New Roman" w:eastAsia="Times New Roman" w:hAnsi="Times New Roman" w:cs="Times New Roman"/>
          <w:sz w:val="40"/>
          <w:szCs w:val="40"/>
        </w:rPr>
        <w:t>DFG identifies how data flows through the program, which is critical for understanding obfuscation techniques.</w:t>
      </w:r>
    </w:p>
    <w:p w14:paraId="34EDC592" w14:textId="77777777" w:rsidR="003C77B2" w:rsidRPr="003C77B2" w:rsidRDefault="003C77B2">
      <w:pPr>
        <w:rPr>
          <w:sz w:val="36"/>
          <w:szCs w:val="36"/>
        </w:rPr>
      </w:pPr>
    </w:p>
    <w:sectPr w:rsidR="003C77B2" w:rsidRPr="003C7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consolata">
    <w:altName w:val="Times New Roman"/>
    <w:charset w:val="00"/>
    <w:family w:val="auto"/>
    <w:pitch w:val="variable"/>
    <w:sig w:usb0="00000001" w:usb1="0000F9EB" w:usb2="0000002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B2156B"/>
    <w:multiLevelType w:val="multilevel"/>
    <w:tmpl w:val="A5100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B23F2"/>
    <w:multiLevelType w:val="multilevel"/>
    <w:tmpl w:val="611A8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375C6A"/>
    <w:multiLevelType w:val="multilevel"/>
    <w:tmpl w:val="4E908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11562"/>
    <w:multiLevelType w:val="multilevel"/>
    <w:tmpl w:val="F96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9F3866"/>
    <w:multiLevelType w:val="multilevel"/>
    <w:tmpl w:val="BD528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abstractNumId w:val="3"/>
  </w:num>
  <w:num w:numId="4">
    <w:abstractNumId w:val="0"/>
  </w:num>
  <w:num w:numId="5">
    <w:abstractNumId w:val="4"/>
  </w:num>
  <w:num w:numId="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7B2"/>
    <w:rsid w:val="001A799F"/>
    <w:rsid w:val="003C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5661"/>
  <w15:chartTrackingRefBased/>
  <w15:docId w15:val="{38BA92BD-DF1D-478E-98F4-0DAD22B8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C77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C77B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77B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C77B2"/>
    <w:rPr>
      <w:rFonts w:ascii="Times New Roman" w:eastAsia="Times New Roman" w:hAnsi="Times New Roman" w:cs="Times New Roman"/>
      <w:b/>
      <w:bCs/>
      <w:sz w:val="24"/>
      <w:szCs w:val="24"/>
    </w:rPr>
  </w:style>
  <w:style w:type="character" w:styleId="Strong">
    <w:name w:val="Strong"/>
    <w:basedOn w:val="DefaultParagraphFont"/>
    <w:uiPriority w:val="22"/>
    <w:qFormat/>
    <w:rsid w:val="003C77B2"/>
    <w:rPr>
      <w:b/>
      <w:bCs/>
    </w:rPr>
  </w:style>
  <w:style w:type="paragraph" w:styleId="NormalWeb">
    <w:name w:val="Normal (Web)"/>
    <w:basedOn w:val="Normal"/>
    <w:uiPriority w:val="99"/>
    <w:semiHidden/>
    <w:unhideWhenUsed/>
    <w:rsid w:val="003C77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77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77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7B2"/>
    <w:rPr>
      <w:rFonts w:ascii="Courier New" w:eastAsia="Times New Roman" w:hAnsi="Courier New" w:cs="Courier New"/>
      <w:sz w:val="20"/>
      <w:szCs w:val="20"/>
    </w:rPr>
  </w:style>
  <w:style w:type="character" w:customStyle="1" w:styleId="hljs-builtin">
    <w:name w:val="hljs-built_in"/>
    <w:basedOn w:val="DefaultParagraphFont"/>
    <w:rsid w:val="003C77B2"/>
  </w:style>
  <w:style w:type="character" w:customStyle="1" w:styleId="hljs-number">
    <w:name w:val="hljs-number"/>
    <w:basedOn w:val="DefaultParagraphFont"/>
    <w:rsid w:val="003C77B2"/>
  </w:style>
  <w:style w:type="character" w:customStyle="1" w:styleId="hljs-operator">
    <w:name w:val="hljs-operator"/>
    <w:basedOn w:val="DefaultParagraphFont"/>
    <w:rsid w:val="003C77B2"/>
  </w:style>
  <w:style w:type="character" w:customStyle="1" w:styleId="hljs-meta">
    <w:name w:val="hljs-meta"/>
    <w:basedOn w:val="DefaultParagraphFont"/>
    <w:rsid w:val="003C77B2"/>
  </w:style>
  <w:style w:type="character" w:customStyle="1" w:styleId="hljs-meta-keyword">
    <w:name w:val="hljs-meta-keyword"/>
    <w:basedOn w:val="DefaultParagraphFont"/>
    <w:rsid w:val="003C77B2"/>
  </w:style>
  <w:style w:type="character" w:customStyle="1" w:styleId="hljs-meta-string">
    <w:name w:val="hljs-meta-string"/>
    <w:basedOn w:val="DefaultParagraphFont"/>
    <w:rsid w:val="003C77B2"/>
  </w:style>
  <w:style w:type="character" w:customStyle="1" w:styleId="hljs-function">
    <w:name w:val="hljs-function"/>
    <w:basedOn w:val="DefaultParagraphFont"/>
    <w:rsid w:val="003C77B2"/>
  </w:style>
  <w:style w:type="character" w:customStyle="1" w:styleId="hljs-keyword">
    <w:name w:val="hljs-keyword"/>
    <w:basedOn w:val="DefaultParagraphFont"/>
    <w:rsid w:val="003C77B2"/>
  </w:style>
  <w:style w:type="character" w:customStyle="1" w:styleId="hljs-title">
    <w:name w:val="hljs-title"/>
    <w:basedOn w:val="DefaultParagraphFont"/>
    <w:rsid w:val="003C77B2"/>
  </w:style>
  <w:style w:type="character" w:customStyle="1" w:styleId="hljs-params">
    <w:name w:val="hljs-params"/>
    <w:basedOn w:val="DefaultParagraphFont"/>
    <w:rsid w:val="003C77B2"/>
  </w:style>
  <w:style w:type="character" w:customStyle="1" w:styleId="hljs-string">
    <w:name w:val="hljs-string"/>
    <w:basedOn w:val="DefaultParagraphFont"/>
    <w:rsid w:val="003C77B2"/>
  </w:style>
  <w:style w:type="character" w:customStyle="1" w:styleId="hljs-comment">
    <w:name w:val="hljs-comment"/>
    <w:basedOn w:val="DefaultParagraphFont"/>
    <w:rsid w:val="003C7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069414">
      <w:bodyDiv w:val="1"/>
      <w:marLeft w:val="0"/>
      <w:marRight w:val="0"/>
      <w:marTop w:val="0"/>
      <w:marBottom w:val="0"/>
      <w:divBdr>
        <w:top w:val="none" w:sz="0" w:space="0" w:color="auto"/>
        <w:left w:val="none" w:sz="0" w:space="0" w:color="auto"/>
        <w:bottom w:val="none" w:sz="0" w:space="0" w:color="auto"/>
        <w:right w:val="none" w:sz="0" w:space="0" w:color="auto"/>
      </w:divBdr>
    </w:div>
    <w:div w:id="1893350926">
      <w:bodyDiv w:val="1"/>
      <w:marLeft w:val="0"/>
      <w:marRight w:val="0"/>
      <w:marTop w:val="0"/>
      <w:marBottom w:val="0"/>
      <w:divBdr>
        <w:top w:val="none" w:sz="0" w:space="0" w:color="auto"/>
        <w:left w:val="none" w:sz="0" w:space="0" w:color="auto"/>
        <w:bottom w:val="none" w:sz="0" w:space="0" w:color="auto"/>
        <w:right w:val="none" w:sz="0" w:space="0" w:color="auto"/>
      </w:divBdr>
      <w:divsChild>
        <w:div w:id="1318729781">
          <w:marLeft w:val="0"/>
          <w:marRight w:val="0"/>
          <w:marTop w:val="0"/>
          <w:marBottom w:val="0"/>
          <w:divBdr>
            <w:top w:val="none" w:sz="0" w:space="0" w:color="auto"/>
            <w:left w:val="none" w:sz="0" w:space="0" w:color="auto"/>
            <w:bottom w:val="none" w:sz="0" w:space="0" w:color="auto"/>
            <w:right w:val="none" w:sz="0" w:space="0" w:color="auto"/>
          </w:divBdr>
          <w:divsChild>
            <w:div w:id="710612096">
              <w:marLeft w:val="0"/>
              <w:marRight w:val="0"/>
              <w:marTop w:val="0"/>
              <w:marBottom w:val="0"/>
              <w:divBdr>
                <w:top w:val="none" w:sz="0" w:space="0" w:color="auto"/>
                <w:left w:val="none" w:sz="0" w:space="0" w:color="auto"/>
                <w:bottom w:val="none" w:sz="0" w:space="0" w:color="auto"/>
                <w:right w:val="none" w:sz="0" w:space="0" w:color="auto"/>
              </w:divBdr>
            </w:div>
            <w:div w:id="963848242">
              <w:marLeft w:val="0"/>
              <w:marRight w:val="0"/>
              <w:marTop w:val="0"/>
              <w:marBottom w:val="0"/>
              <w:divBdr>
                <w:top w:val="none" w:sz="0" w:space="0" w:color="auto"/>
                <w:left w:val="none" w:sz="0" w:space="0" w:color="auto"/>
                <w:bottom w:val="none" w:sz="0" w:space="0" w:color="auto"/>
                <w:right w:val="none" w:sz="0" w:space="0" w:color="auto"/>
              </w:divBdr>
              <w:divsChild>
                <w:div w:id="2128812792">
                  <w:marLeft w:val="0"/>
                  <w:marRight w:val="0"/>
                  <w:marTop w:val="0"/>
                  <w:marBottom w:val="0"/>
                  <w:divBdr>
                    <w:top w:val="none" w:sz="0" w:space="0" w:color="auto"/>
                    <w:left w:val="none" w:sz="0" w:space="0" w:color="auto"/>
                    <w:bottom w:val="none" w:sz="0" w:space="0" w:color="auto"/>
                    <w:right w:val="none" w:sz="0" w:space="0" w:color="auto"/>
                  </w:divBdr>
                  <w:divsChild>
                    <w:div w:id="20139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zakiya suman</dc:creator>
  <cp:keywords/>
  <dc:description/>
  <cp:lastModifiedBy>Admin</cp:lastModifiedBy>
  <cp:revision>2</cp:revision>
  <dcterms:created xsi:type="dcterms:W3CDTF">2024-12-16T14:55:00Z</dcterms:created>
  <dcterms:modified xsi:type="dcterms:W3CDTF">2025-05-13T04:24:00Z</dcterms:modified>
</cp:coreProperties>
</file>