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00"/>
        <w:gridCol w:w="8646"/>
      </w:tblGrid>
      <w:tr w:rsidR="00357BDD" w14:paraId="539A571B" w14:textId="77777777">
        <w:tc>
          <w:tcPr>
            <w:tcW w:w="1100" w:type="dxa"/>
            <w:tcMar>
              <w:top w:w="0" w:type="dxa"/>
              <w:left w:w="0" w:type="dxa"/>
              <w:bottom w:w="0" w:type="dxa"/>
              <w:right w:w="0" w:type="dxa"/>
            </w:tcMar>
            <w:vAlign w:val="center"/>
          </w:tcPr>
          <w:p w14:paraId="674AAE28" w14:textId="77777777" w:rsidR="00357BDD" w:rsidRDefault="002C374C">
            <w:r>
              <w:rPr>
                <w:noProof/>
              </w:rPr>
              <w:drawing>
                <wp:inline distT="0" distB="0" distL="0" distR="0" wp14:anchorId="595F25A9" wp14:editId="3234AA60">
                  <wp:extent cx="590550" cy="590550"/>
                  <wp:effectExtent l="0" t="0" r="0" b="0"/>
                  <wp:docPr id="1" name="logo" descr="FAST NUCES logo" title="FA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 cy="590550"/>
                          </a:xfrm>
                          <a:prstGeom prst="rect">
                            <a:avLst/>
                          </a:prstGeom>
                        </pic:spPr>
                      </pic:pic>
                    </a:graphicData>
                  </a:graphic>
                </wp:inline>
              </w:drawing>
            </w:r>
          </w:p>
        </w:tc>
        <w:tc>
          <w:tcPr>
            <w:tcW w:w="8646" w:type="dxa"/>
            <w:tcMar>
              <w:top w:w="0" w:type="dxa"/>
              <w:left w:w="0" w:type="dxa"/>
              <w:bottom w:w="0" w:type="dxa"/>
              <w:right w:w="0" w:type="dxa"/>
            </w:tcMar>
            <w:vAlign w:val="center"/>
          </w:tcPr>
          <w:p w14:paraId="3708303D" w14:textId="77777777" w:rsidR="00357BDD" w:rsidRDefault="002C374C">
            <w:pPr>
              <w:spacing w:after="30"/>
              <w:jc w:val="center"/>
            </w:pPr>
            <w:r>
              <w:rPr>
                <w:b/>
                <w:bCs/>
                <w:color w:val="1F3864"/>
                <w:sz w:val="21"/>
                <w:szCs w:val="21"/>
              </w:rPr>
              <w:t>FAST — NATIONAL UNIVERSITY OF COMPUTER AND EMERGING SCIENCES</w:t>
            </w:r>
          </w:p>
          <w:p w14:paraId="502F69BA" w14:textId="77777777" w:rsidR="00357BDD" w:rsidRDefault="002C374C">
            <w:pPr>
              <w:spacing w:after="30"/>
              <w:jc w:val="center"/>
            </w:pPr>
            <w:r>
              <w:rPr>
                <w:color w:val="444444"/>
                <w:sz w:val="17"/>
                <w:szCs w:val="17"/>
              </w:rPr>
              <w:t xml:space="preserve">FAST School of </w:t>
            </w:r>
            <w:proofErr w:type="gramStart"/>
            <w:r>
              <w:rPr>
                <w:color w:val="444444"/>
                <w:sz w:val="17"/>
                <w:szCs w:val="17"/>
              </w:rPr>
              <w:t>Computing  ·</w:t>
            </w:r>
            <w:proofErr w:type="gramEnd"/>
            <w:r>
              <w:rPr>
                <w:color w:val="444444"/>
                <w:sz w:val="17"/>
                <w:szCs w:val="17"/>
              </w:rPr>
              <w:t xml:space="preserve">  Karachi </w:t>
            </w:r>
            <w:proofErr w:type="gramStart"/>
            <w:r>
              <w:rPr>
                <w:color w:val="444444"/>
                <w:sz w:val="17"/>
                <w:szCs w:val="17"/>
              </w:rPr>
              <w:t>Campus  ·</w:t>
            </w:r>
            <w:proofErr w:type="gramEnd"/>
            <w:r>
              <w:rPr>
                <w:color w:val="444444"/>
                <w:sz w:val="17"/>
                <w:szCs w:val="17"/>
              </w:rPr>
              <w:t xml:space="preserve">  Department of Artificial Intelligence &amp; Data Science</w:t>
            </w:r>
          </w:p>
          <w:p w14:paraId="45F7EF0B" w14:textId="77777777" w:rsidR="00357BDD" w:rsidRDefault="002C374C">
            <w:pPr>
              <w:jc w:val="center"/>
            </w:pPr>
            <w:r>
              <w:rPr>
                <w:i/>
                <w:iCs/>
                <w:color w:val="444444"/>
                <w:sz w:val="18"/>
                <w:szCs w:val="18"/>
              </w:rPr>
              <w:t>AL-</w:t>
            </w:r>
            <w:proofErr w:type="gramStart"/>
            <w:r>
              <w:rPr>
                <w:i/>
                <w:iCs/>
                <w:color w:val="444444"/>
                <w:sz w:val="18"/>
                <w:szCs w:val="18"/>
              </w:rPr>
              <w:t>2002  Artificial</w:t>
            </w:r>
            <w:proofErr w:type="gramEnd"/>
            <w:r>
              <w:rPr>
                <w:i/>
                <w:iCs/>
                <w:color w:val="444444"/>
                <w:sz w:val="18"/>
                <w:szCs w:val="18"/>
              </w:rPr>
              <w:t xml:space="preserve"> Intelligence (</w:t>
            </w:r>
            <w:proofErr w:type="gramStart"/>
            <w:r>
              <w:rPr>
                <w:i/>
                <w:iCs/>
                <w:color w:val="444444"/>
                <w:sz w:val="18"/>
                <w:szCs w:val="18"/>
              </w:rPr>
              <w:t>Laboratory)  ·</w:t>
            </w:r>
            <w:proofErr w:type="gramEnd"/>
            <w:r>
              <w:rPr>
                <w:i/>
                <w:iCs/>
                <w:color w:val="444444"/>
                <w:sz w:val="18"/>
                <w:szCs w:val="18"/>
              </w:rPr>
              <w:t xml:space="preserve">  Fall 2026</w:t>
            </w:r>
          </w:p>
        </w:tc>
      </w:tr>
    </w:tbl>
    <w:p w14:paraId="630C860A" w14:textId="77777777" w:rsidR="00357BDD" w:rsidRDefault="00357BDD">
      <w:pPr>
        <w:pBdr>
          <w:bottom w:val="single" w:sz="8" w:space="0" w:color="1F3864"/>
        </w:pBdr>
        <w:spacing w:after="60"/>
      </w:pPr>
    </w:p>
    <w:p w14:paraId="727F28AA" w14:textId="77777777" w:rsidR="00357BDD" w:rsidRDefault="00357BDD">
      <w:pPr>
        <w:spacing w:after="140"/>
      </w:pPr>
    </w:p>
    <w:p w14:paraId="1347E557" w14:textId="77777777" w:rsidR="00357BDD" w:rsidRDefault="002C374C">
      <w:pPr>
        <w:spacing w:after="60"/>
        <w:jc w:val="center"/>
      </w:pPr>
      <w:r>
        <w:rPr>
          <w:b/>
          <w:bCs/>
          <w:color w:val="1F3864"/>
          <w:spacing w:val="10"/>
          <w:sz w:val="36"/>
          <w:szCs w:val="36"/>
        </w:rPr>
        <w:t>PROJECT PROPOSAL</w:t>
      </w:r>
    </w:p>
    <w:p w14:paraId="4835FD84" w14:textId="77777777" w:rsidR="00357BDD" w:rsidRDefault="002C374C">
      <w:pPr>
        <w:spacing w:after="160"/>
        <w:jc w:val="center"/>
      </w:pPr>
      <w:r>
        <w:rPr>
          <w:i/>
          <w:iCs/>
          <w:color w:val="555555"/>
        </w:rPr>
        <w:t xml:space="preserve">Semester Lab </w:t>
      </w:r>
      <w:proofErr w:type="gramStart"/>
      <w:r>
        <w:rPr>
          <w:i/>
          <w:iCs/>
          <w:color w:val="555555"/>
        </w:rPr>
        <w:t>Project  ·</w:t>
      </w:r>
      <w:proofErr w:type="gramEnd"/>
      <w:r>
        <w:rPr>
          <w:i/>
          <w:iCs/>
          <w:color w:val="555555"/>
        </w:rPr>
        <w:t xml:space="preserve">  Weightage 1 mark</w:t>
      </w:r>
    </w:p>
    <w:p w14:paraId="204631D7" w14:textId="77777777" w:rsidR="00357BDD" w:rsidRDefault="002C374C">
      <w:pPr>
        <w:pStyle w:val="Heading2"/>
        <w:keepNext/>
        <w:spacing w:before="200" w:after="100"/>
      </w:pPr>
      <w:r>
        <w:t>Group Information</w:t>
      </w:r>
    </w:p>
    <w:tbl>
      <w:tblPr>
        <w:tblW w:w="9746" w:type="dxa"/>
        <w:tblBorders>
          <w:top w:val="single" w:sz="4" w:space="0" w:color="2E4A7D"/>
          <w:left w:val="single" w:sz="4" w:space="0" w:color="2E4A7D"/>
          <w:bottom w:val="single" w:sz="4" w:space="0" w:color="2E4A7D"/>
          <w:right w:val="single" w:sz="4" w:space="0" w:color="2E4A7D"/>
          <w:insideH w:val="single" w:sz="2" w:space="0" w:color="AAB6D0"/>
          <w:insideV w:val="single" w:sz="2" w:space="0" w:color="AAB6D0"/>
        </w:tblBorders>
        <w:tblCellMar>
          <w:left w:w="10" w:type="dxa"/>
          <w:right w:w="10" w:type="dxa"/>
        </w:tblCellMar>
        <w:tblLook w:val="0000" w:firstRow="0" w:lastRow="0" w:firstColumn="0" w:lastColumn="0" w:noHBand="0" w:noVBand="0"/>
      </w:tblPr>
      <w:tblGrid>
        <w:gridCol w:w="1300"/>
        <w:gridCol w:w="3100"/>
        <w:gridCol w:w="1700"/>
        <w:gridCol w:w="1300"/>
        <w:gridCol w:w="2346"/>
      </w:tblGrid>
      <w:tr w:rsidR="00357BDD" w14:paraId="43E521FD" w14:textId="77777777">
        <w:trPr>
          <w:tblHeader/>
        </w:trPr>
        <w:tc>
          <w:tcPr>
            <w:tcW w:w="1300" w:type="dxa"/>
            <w:shd w:val="clear" w:color="auto" w:fill="1F3864"/>
            <w:tcMar>
              <w:top w:w="70" w:type="dxa"/>
              <w:left w:w="110" w:type="dxa"/>
              <w:bottom w:w="70" w:type="dxa"/>
              <w:right w:w="110" w:type="dxa"/>
            </w:tcMar>
            <w:vAlign w:val="center"/>
          </w:tcPr>
          <w:p w14:paraId="3FF2D3C8" w14:textId="77777777" w:rsidR="00357BDD" w:rsidRDefault="00357BDD">
            <w:pPr>
              <w:spacing w:line="252" w:lineRule="auto"/>
            </w:pPr>
          </w:p>
        </w:tc>
        <w:tc>
          <w:tcPr>
            <w:tcW w:w="3100" w:type="dxa"/>
            <w:shd w:val="clear" w:color="auto" w:fill="1F3864"/>
            <w:tcMar>
              <w:top w:w="70" w:type="dxa"/>
              <w:left w:w="110" w:type="dxa"/>
              <w:bottom w:w="70" w:type="dxa"/>
              <w:right w:w="110" w:type="dxa"/>
            </w:tcMar>
            <w:vAlign w:val="center"/>
          </w:tcPr>
          <w:p w14:paraId="61B36EDB" w14:textId="77777777" w:rsidR="00357BDD" w:rsidRDefault="002C374C">
            <w:pPr>
              <w:spacing w:line="252" w:lineRule="auto"/>
            </w:pPr>
            <w:r>
              <w:rPr>
                <w:b/>
                <w:bCs/>
                <w:color w:val="FFFFFF"/>
                <w:sz w:val="19"/>
                <w:szCs w:val="19"/>
              </w:rPr>
              <w:t>Name</w:t>
            </w:r>
          </w:p>
        </w:tc>
        <w:tc>
          <w:tcPr>
            <w:tcW w:w="1700" w:type="dxa"/>
            <w:shd w:val="clear" w:color="auto" w:fill="1F3864"/>
            <w:tcMar>
              <w:top w:w="70" w:type="dxa"/>
              <w:left w:w="110" w:type="dxa"/>
              <w:bottom w:w="70" w:type="dxa"/>
              <w:right w:w="110" w:type="dxa"/>
            </w:tcMar>
            <w:vAlign w:val="center"/>
          </w:tcPr>
          <w:p w14:paraId="3BB0A12C" w14:textId="77777777" w:rsidR="00357BDD" w:rsidRDefault="002C374C">
            <w:pPr>
              <w:spacing w:line="252" w:lineRule="auto"/>
            </w:pPr>
            <w:r>
              <w:rPr>
                <w:b/>
                <w:bCs/>
                <w:color w:val="FFFFFF"/>
                <w:sz w:val="19"/>
                <w:szCs w:val="19"/>
              </w:rPr>
              <w:t>Roll Number</w:t>
            </w:r>
          </w:p>
        </w:tc>
        <w:tc>
          <w:tcPr>
            <w:tcW w:w="1300" w:type="dxa"/>
            <w:shd w:val="clear" w:color="auto" w:fill="1F3864"/>
            <w:tcMar>
              <w:top w:w="70" w:type="dxa"/>
              <w:left w:w="110" w:type="dxa"/>
              <w:bottom w:w="70" w:type="dxa"/>
              <w:right w:w="110" w:type="dxa"/>
            </w:tcMar>
            <w:vAlign w:val="center"/>
          </w:tcPr>
          <w:p w14:paraId="0223F81E" w14:textId="77777777" w:rsidR="00357BDD" w:rsidRDefault="002C374C">
            <w:pPr>
              <w:spacing w:line="252" w:lineRule="auto"/>
            </w:pPr>
            <w:r>
              <w:rPr>
                <w:b/>
                <w:bCs/>
                <w:color w:val="FFFFFF"/>
                <w:sz w:val="19"/>
                <w:szCs w:val="19"/>
              </w:rPr>
              <w:t>Section</w:t>
            </w:r>
          </w:p>
        </w:tc>
        <w:tc>
          <w:tcPr>
            <w:tcW w:w="2346" w:type="dxa"/>
            <w:shd w:val="clear" w:color="auto" w:fill="1F3864"/>
            <w:tcMar>
              <w:top w:w="70" w:type="dxa"/>
              <w:left w:w="110" w:type="dxa"/>
              <w:bottom w:w="70" w:type="dxa"/>
              <w:right w:w="110" w:type="dxa"/>
            </w:tcMar>
            <w:vAlign w:val="center"/>
          </w:tcPr>
          <w:p w14:paraId="38F2564A" w14:textId="77777777" w:rsidR="00357BDD" w:rsidRDefault="002C374C">
            <w:pPr>
              <w:spacing w:line="252" w:lineRule="auto"/>
            </w:pPr>
            <w:r>
              <w:rPr>
                <w:b/>
                <w:bCs/>
                <w:color w:val="FFFFFF"/>
                <w:sz w:val="19"/>
                <w:szCs w:val="19"/>
              </w:rPr>
              <w:t>Role in the project</w:t>
            </w:r>
          </w:p>
        </w:tc>
      </w:tr>
      <w:tr w:rsidR="00357BDD" w14:paraId="4C228A55" w14:textId="77777777">
        <w:trPr>
          <w:cantSplit/>
          <w:trHeight w:val="460"/>
        </w:trPr>
        <w:tc>
          <w:tcPr>
            <w:tcW w:w="1300" w:type="dxa"/>
            <w:tcMar>
              <w:top w:w="70" w:type="dxa"/>
              <w:left w:w="110" w:type="dxa"/>
              <w:bottom w:w="70" w:type="dxa"/>
              <w:right w:w="110" w:type="dxa"/>
            </w:tcMar>
            <w:vAlign w:val="center"/>
          </w:tcPr>
          <w:p w14:paraId="4855ADDE" w14:textId="77777777" w:rsidR="00357BDD" w:rsidRDefault="002C374C">
            <w:pPr>
              <w:spacing w:line="252" w:lineRule="auto"/>
            </w:pPr>
            <w:r>
              <w:rPr>
                <w:b/>
                <w:bCs/>
                <w:sz w:val="19"/>
                <w:szCs w:val="19"/>
              </w:rPr>
              <w:t>Leader</w:t>
            </w:r>
          </w:p>
        </w:tc>
        <w:tc>
          <w:tcPr>
            <w:tcW w:w="3100" w:type="dxa"/>
            <w:tcMar>
              <w:top w:w="70" w:type="dxa"/>
              <w:left w:w="110" w:type="dxa"/>
              <w:bottom w:w="70" w:type="dxa"/>
              <w:right w:w="110" w:type="dxa"/>
            </w:tcMar>
            <w:vAlign w:val="center"/>
          </w:tcPr>
          <w:p w14:paraId="19FBF804" w14:textId="1F3726F6" w:rsidR="00357BDD" w:rsidRDefault="005912AC">
            <w:pPr>
              <w:spacing w:line="252" w:lineRule="auto"/>
            </w:pPr>
            <w:r>
              <w:t>Zumair Shamsi</w:t>
            </w:r>
          </w:p>
        </w:tc>
        <w:tc>
          <w:tcPr>
            <w:tcW w:w="1700" w:type="dxa"/>
            <w:tcMar>
              <w:top w:w="70" w:type="dxa"/>
              <w:left w:w="110" w:type="dxa"/>
              <w:bottom w:w="70" w:type="dxa"/>
              <w:right w:w="110" w:type="dxa"/>
            </w:tcMar>
            <w:vAlign w:val="center"/>
          </w:tcPr>
          <w:p w14:paraId="7266672D" w14:textId="50E1F2D8" w:rsidR="00357BDD" w:rsidRDefault="005912AC">
            <w:pPr>
              <w:spacing w:line="252" w:lineRule="auto"/>
            </w:pPr>
            <w:r>
              <w:t>24K-2040</w:t>
            </w:r>
          </w:p>
        </w:tc>
        <w:tc>
          <w:tcPr>
            <w:tcW w:w="1300" w:type="dxa"/>
            <w:tcMar>
              <w:top w:w="70" w:type="dxa"/>
              <w:left w:w="110" w:type="dxa"/>
              <w:bottom w:w="70" w:type="dxa"/>
              <w:right w:w="110" w:type="dxa"/>
            </w:tcMar>
            <w:vAlign w:val="center"/>
          </w:tcPr>
          <w:p w14:paraId="5D910C40" w14:textId="7B5F7662" w:rsidR="00357BDD" w:rsidRDefault="005912AC">
            <w:pPr>
              <w:spacing w:line="252" w:lineRule="auto"/>
            </w:pPr>
            <w:r>
              <w:t>BCY-5A</w:t>
            </w:r>
          </w:p>
        </w:tc>
        <w:tc>
          <w:tcPr>
            <w:tcW w:w="2346" w:type="dxa"/>
            <w:tcMar>
              <w:top w:w="70" w:type="dxa"/>
              <w:left w:w="110" w:type="dxa"/>
              <w:bottom w:w="70" w:type="dxa"/>
              <w:right w:w="110" w:type="dxa"/>
            </w:tcMar>
            <w:vAlign w:val="center"/>
          </w:tcPr>
          <w:p w14:paraId="208FEA77" w14:textId="70A0E562" w:rsidR="00357BDD" w:rsidRDefault="006678B9">
            <w:pPr>
              <w:spacing w:line="252" w:lineRule="auto"/>
            </w:pPr>
            <w:r w:rsidRPr="006678B9">
              <w:t>Optimization algorithms, A* Search implementation, Telegram dispatcher</w:t>
            </w:r>
          </w:p>
        </w:tc>
      </w:tr>
      <w:tr w:rsidR="00357BDD" w14:paraId="7ECD4D09" w14:textId="77777777">
        <w:trPr>
          <w:cantSplit/>
          <w:trHeight w:val="460"/>
        </w:trPr>
        <w:tc>
          <w:tcPr>
            <w:tcW w:w="1300" w:type="dxa"/>
            <w:tcMar>
              <w:top w:w="70" w:type="dxa"/>
              <w:left w:w="110" w:type="dxa"/>
              <w:bottom w:w="70" w:type="dxa"/>
              <w:right w:w="110" w:type="dxa"/>
            </w:tcMar>
            <w:vAlign w:val="center"/>
          </w:tcPr>
          <w:p w14:paraId="6421B412" w14:textId="77777777" w:rsidR="00357BDD" w:rsidRDefault="002C374C">
            <w:pPr>
              <w:spacing w:line="252" w:lineRule="auto"/>
            </w:pPr>
            <w:r>
              <w:rPr>
                <w:sz w:val="19"/>
                <w:szCs w:val="19"/>
              </w:rPr>
              <w:t>Member 2</w:t>
            </w:r>
          </w:p>
        </w:tc>
        <w:tc>
          <w:tcPr>
            <w:tcW w:w="3100" w:type="dxa"/>
            <w:tcMar>
              <w:top w:w="70" w:type="dxa"/>
              <w:left w:w="110" w:type="dxa"/>
              <w:bottom w:w="70" w:type="dxa"/>
              <w:right w:w="110" w:type="dxa"/>
            </w:tcMar>
            <w:vAlign w:val="center"/>
          </w:tcPr>
          <w:p w14:paraId="7C060488" w14:textId="76BAE94A" w:rsidR="00357BDD" w:rsidRDefault="005912AC">
            <w:pPr>
              <w:spacing w:line="252" w:lineRule="auto"/>
            </w:pPr>
            <w:r>
              <w:t>Huzaifa Zafar</w:t>
            </w:r>
          </w:p>
        </w:tc>
        <w:tc>
          <w:tcPr>
            <w:tcW w:w="1700" w:type="dxa"/>
            <w:tcMar>
              <w:top w:w="70" w:type="dxa"/>
              <w:left w:w="110" w:type="dxa"/>
              <w:bottom w:w="70" w:type="dxa"/>
              <w:right w:w="110" w:type="dxa"/>
            </w:tcMar>
            <w:vAlign w:val="center"/>
          </w:tcPr>
          <w:p w14:paraId="0DE8C820" w14:textId="7ED82357" w:rsidR="00357BDD" w:rsidRDefault="005912AC">
            <w:pPr>
              <w:spacing w:line="252" w:lineRule="auto"/>
            </w:pPr>
            <w:r>
              <w:t>24K-2044</w:t>
            </w:r>
          </w:p>
        </w:tc>
        <w:tc>
          <w:tcPr>
            <w:tcW w:w="1300" w:type="dxa"/>
            <w:tcMar>
              <w:top w:w="70" w:type="dxa"/>
              <w:left w:w="110" w:type="dxa"/>
              <w:bottom w:w="70" w:type="dxa"/>
              <w:right w:w="110" w:type="dxa"/>
            </w:tcMar>
            <w:vAlign w:val="center"/>
          </w:tcPr>
          <w:p w14:paraId="36522AB3" w14:textId="5B47F877" w:rsidR="00357BDD" w:rsidRDefault="005912AC">
            <w:pPr>
              <w:spacing w:line="252" w:lineRule="auto"/>
            </w:pPr>
            <w:r>
              <w:t>BCY-5A</w:t>
            </w:r>
          </w:p>
        </w:tc>
        <w:tc>
          <w:tcPr>
            <w:tcW w:w="2346" w:type="dxa"/>
            <w:tcMar>
              <w:top w:w="70" w:type="dxa"/>
              <w:left w:w="110" w:type="dxa"/>
              <w:bottom w:w="70" w:type="dxa"/>
              <w:right w:w="110" w:type="dxa"/>
            </w:tcMar>
            <w:vAlign w:val="center"/>
          </w:tcPr>
          <w:p w14:paraId="093CDBEA" w14:textId="5825B993" w:rsidR="00357BDD" w:rsidRDefault="006678B9">
            <w:pPr>
              <w:spacing w:line="252" w:lineRule="auto"/>
            </w:pPr>
            <w:r w:rsidRPr="006678B9">
              <w:t>Data pipeline, feature engineering, Scikit-Learn ML regression, offline evaluation</w:t>
            </w:r>
          </w:p>
        </w:tc>
      </w:tr>
    </w:tbl>
    <w:p w14:paraId="251158D8" w14:textId="77777777" w:rsidR="00357BDD" w:rsidRDefault="00357BDD">
      <w:pPr>
        <w:spacing w:after="160"/>
      </w:pPr>
    </w:p>
    <w:tbl>
      <w:tblPr>
        <w:tblW w:w="9746" w:type="dxa"/>
        <w:tblBorders>
          <w:top w:val="single" w:sz="4" w:space="0" w:color="2E4A7D"/>
          <w:left w:val="single" w:sz="4" w:space="0" w:color="2E4A7D"/>
          <w:bottom w:val="single" w:sz="4" w:space="0" w:color="2E4A7D"/>
          <w:right w:val="single" w:sz="4" w:space="0" w:color="2E4A7D"/>
          <w:insideH w:val="single" w:sz="2" w:space="0" w:color="AAB6D0"/>
          <w:insideV w:val="single" w:sz="2" w:space="0" w:color="AAB6D0"/>
        </w:tblBorders>
        <w:tblCellMar>
          <w:left w:w="10" w:type="dxa"/>
          <w:right w:w="10" w:type="dxa"/>
        </w:tblCellMar>
        <w:tblLook w:val="0000" w:firstRow="0" w:lastRow="0" w:firstColumn="0" w:lastColumn="0" w:noHBand="0" w:noVBand="0"/>
      </w:tblPr>
      <w:tblGrid>
        <w:gridCol w:w="2600"/>
        <w:gridCol w:w="7146"/>
      </w:tblGrid>
      <w:tr w:rsidR="00357BDD" w14:paraId="56040133" w14:textId="77777777">
        <w:trPr>
          <w:cantSplit/>
          <w:trHeight w:val="400"/>
        </w:trPr>
        <w:tc>
          <w:tcPr>
            <w:tcW w:w="2600" w:type="dxa"/>
            <w:shd w:val="clear" w:color="auto" w:fill="EDF1F8"/>
            <w:tcMar>
              <w:top w:w="70" w:type="dxa"/>
              <w:left w:w="110" w:type="dxa"/>
              <w:bottom w:w="70" w:type="dxa"/>
              <w:right w:w="110" w:type="dxa"/>
            </w:tcMar>
            <w:vAlign w:val="center"/>
          </w:tcPr>
          <w:p w14:paraId="258A12A3" w14:textId="77777777" w:rsidR="00357BDD" w:rsidRDefault="002C374C">
            <w:pPr>
              <w:spacing w:line="252" w:lineRule="auto"/>
            </w:pPr>
            <w:r>
              <w:rPr>
                <w:b/>
                <w:bCs/>
                <w:sz w:val="19"/>
                <w:szCs w:val="19"/>
              </w:rPr>
              <w:t>Project Title</w:t>
            </w:r>
          </w:p>
        </w:tc>
        <w:tc>
          <w:tcPr>
            <w:tcW w:w="7146" w:type="dxa"/>
            <w:tcMar>
              <w:top w:w="70" w:type="dxa"/>
              <w:left w:w="110" w:type="dxa"/>
              <w:bottom w:w="70" w:type="dxa"/>
              <w:right w:w="110" w:type="dxa"/>
            </w:tcMar>
            <w:vAlign w:val="center"/>
          </w:tcPr>
          <w:p w14:paraId="3CF9CB96" w14:textId="57BC584C" w:rsidR="00357BDD" w:rsidRDefault="005912AC">
            <w:pPr>
              <w:spacing w:line="252" w:lineRule="auto"/>
            </w:pPr>
            <w:r w:rsidRPr="005912AC">
              <w:t>Autonomous Fantasy Premier League Decision-Support Agent</w:t>
            </w:r>
          </w:p>
        </w:tc>
      </w:tr>
      <w:tr w:rsidR="00357BDD" w14:paraId="00473345" w14:textId="77777777">
        <w:trPr>
          <w:cantSplit/>
          <w:trHeight w:val="400"/>
        </w:trPr>
        <w:tc>
          <w:tcPr>
            <w:tcW w:w="2600" w:type="dxa"/>
            <w:shd w:val="clear" w:color="auto" w:fill="EDF1F8"/>
            <w:tcMar>
              <w:top w:w="70" w:type="dxa"/>
              <w:left w:w="110" w:type="dxa"/>
              <w:bottom w:w="70" w:type="dxa"/>
              <w:right w:w="110" w:type="dxa"/>
            </w:tcMar>
            <w:vAlign w:val="center"/>
          </w:tcPr>
          <w:p w14:paraId="72AED4D8" w14:textId="77777777" w:rsidR="00357BDD" w:rsidRDefault="002C374C">
            <w:pPr>
              <w:spacing w:line="252" w:lineRule="auto"/>
            </w:pPr>
            <w:r>
              <w:rPr>
                <w:b/>
                <w:bCs/>
                <w:sz w:val="19"/>
                <w:szCs w:val="19"/>
              </w:rPr>
              <w:t>Project Idea</w:t>
            </w:r>
          </w:p>
        </w:tc>
        <w:tc>
          <w:tcPr>
            <w:tcW w:w="7146" w:type="dxa"/>
            <w:tcMar>
              <w:top w:w="70" w:type="dxa"/>
              <w:left w:w="110" w:type="dxa"/>
              <w:bottom w:w="70" w:type="dxa"/>
              <w:right w:w="110" w:type="dxa"/>
            </w:tcMar>
            <w:vAlign w:val="center"/>
          </w:tcPr>
          <w:p w14:paraId="38286213" w14:textId="3EE29552" w:rsidR="00357BDD" w:rsidRDefault="002C374C">
            <w:pPr>
              <w:spacing w:line="252" w:lineRule="auto"/>
            </w:pPr>
            <w:r>
              <w:rPr>
                <w:sz w:val="19"/>
                <w:szCs w:val="19"/>
              </w:rPr>
              <w:t xml:space="preserve">Idea </w:t>
            </w:r>
            <w:proofErr w:type="gramStart"/>
            <w:r>
              <w:rPr>
                <w:sz w:val="19"/>
                <w:szCs w:val="19"/>
              </w:rPr>
              <w:t>No. _</w:t>
            </w:r>
            <w:proofErr w:type="gramEnd"/>
            <w:r>
              <w:rPr>
                <w:sz w:val="19"/>
                <w:szCs w:val="19"/>
              </w:rPr>
              <w:t xml:space="preserve">_____ from the Project Ideas </w:t>
            </w:r>
            <w:proofErr w:type="gramStart"/>
            <w:r>
              <w:rPr>
                <w:sz w:val="19"/>
                <w:szCs w:val="19"/>
              </w:rPr>
              <w:t>list  ☐</w:t>
            </w:r>
            <w:proofErr w:type="gramEnd"/>
            <w:r>
              <w:rPr>
                <w:sz w:val="19"/>
                <w:szCs w:val="19"/>
              </w:rPr>
              <w:t xml:space="preserve">          Own idea (needs </w:t>
            </w:r>
            <w:r w:rsidR="005912AC">
              <w:rPr>
                <w:sz w:val="19"/>
                <w:szCs w:val="19"/>
              </w:rPr>
              <w:t xml:space="preserve">approval) </w:t>
            </w:r>
            <w:r w:rsidR="00C53B62">
              <w:rPr>
                <w:rFonts w:ascii="Segoe UI Symbol" w:hAnsi="Segoe UI Symbol" w:cs="Segoe UI Symbol"/>
                <w:sz w:val="19"/>
                <w:szCs w:val="19"/>
              </w:rPr>
              <w:t>✔️</w:t>
            </w:r>
          </w:p>
        </w:tc>
      </w:tr>
      <w:tr w:rsidR="00357BDD" w14:paraId="52C5B4C2" w14:textId="77777777">
        <w:trPr>
          <w:cantSplit/>
          <w:trHeight w:val="400"/>
        </w:trPr>
        <w:tc>
          <w:tcPr>
            <w:tcW w:w="2600" w:type="dxa"/>
            <w:shd w:val="clear" w:color="auto" w:fill="EDF1F8"/>
            <w:tcMar>
              <w:top w:w="70" w:type="dxa"/>
              <w:left w:w="110" w:type="dxa"/>
              <w:bottom w:w="70" w:type="dxa"/>
              <w:right w:w="110" w:type="dxa"/>
            </w:tcMar>
            <w:vAlign w:val="center"/>
          </w:tcPr>
          <w:p w14:paraId="468692AA" w14:textId="77777777" w:rsidR="00357BDD" w:rsidRDefault="002C374C">
            <w:pPr>
              <w:spacing w:line="252" w:lineRule="auto"/>
            </w:pPr>
            <w:r>
              <w:rPr>
                <w:b/>
                <w:bCs/>
                <w:sz w:val="19"/>
                <w:szCs w:val="19"/>
              </w:rPr>
              <w:t>Category</w:t>
            </w:r>
          </w:p>
        </w:tc>
        <w:tc>
          <w:tcPr>
            <w:tcW w:w="7146" w:type="dxa"/>
            <w:tcMar>
              <w:top w:w="70" w:type="dxa"/>
              <w:left w:w="110" w:type="dxa"/>
              <w:bottom w:w="70" w:type="dxa"/>
              <w:right w:w="110" w:type="dxa"/>
            </w:tcMar>
            <w:vAlign w:val="center"/>
          </w:tcPr>
          <w:p w14:paraId="33B5713B" w14:textId="77777777" w:rsidR="00357BDD" w:rsidRDefault="002C374C">
            <w:pPr>
              <w:spacing w:line="252" w:lineRule="auto"/>
            </w:pPr>
            <w:r>
              <w:rPr>
                <w:sz w:val="19"/>
                <w:szCs w:val="19"/>
              </w:rPr>
              <w:t xml:space="preserve">Part A — </w:t>
            </w:r>
            <w:proofErr w:type="gramStart"/>
            <w:r>
              <w:rPr>
                <w:sz w:val="19"/>
                <w:szCs w:val="19"/>
              </w:rPr>
              <w:t>Game  ☐</w:t>
            </w:r>
            <w:proofErr w:type="gramEnd"/>
            <w:r>
              <w:rPr>
                <w:sz w:val="19"/>
                <w:szCs w:val="19"/>
              </w:rPr>
              <w:t xml:space="preserve">          Part B — Applied / </w:t>
            </w:r>
            <w:proofErr w:type="gramStart"/>
            <w:r>
              <w:rPr>
                <w:sz w:val="19"/>
                <w:szCs w:val="19"/>
              </w:rPr>
              <w:t>Data  ☐</w:t>
            </w:r>
            <w:proofErr w:type="gramEnd"/>
          </w:p>
        </w:tc>
      </w:tr>
      <w:tr w:rsidR="00357BDD" w14:paraId="6986D937" w14:textId="77777777">
        <w:trPr>
          <w:cantSplit/>
          <w:trHeight w:val="400"/>
        </w:trPr>
        <w:tc>
          <w:tcPr>
            <w:tcW w:w="2600" w:type="dxa"/>
            <w:shd w:val="clear" w:color="auto" w:fill="EDF1F8"/>
            <w:tcMar>
              <w:top w:w="70" w:type="dxa"/>
              <w:left w:w="110" w:type="dxa"/>
              <w:bottom w:w="70" w:type="dxa"/>
              <w:right w:w="110" w:type="dxa"/>
            </w:tcMar>
            <w:vAlign w:val="center"/>
          </w:tcPr>
          <w:p w14:paraId="05B44588" w14:textId="77777777" w:rsidR="00357BDD" w:rsidRDefault="002C374C">
            <w:pPr>
              <w:spacing w:line="252" w:lineRule="auto"/>
            </w:pPr>
            <w:r>
              <w:rPr>
                <w:b/>
                <w:bCs/>
                <w:sz w:val="19"/>
                <w:szCs w:val="19"/>
              </w:rPr>
              <w:t>GitHub Repository URL</w:t>
            </w:r>
          </w:p>
        </w:tc>
        <w:tc>
          <w:tcPr>
            <w:tcW w:w="7146" w:type="dxa"/>
            <w:tcMar>
              <w:top w:w="70" w:type="dxa"/>
              <w:left w:w="110" w:type="dxa"/>
              <w:bottom w:w="70" w:type="dxa"/>
              <w:right w:w="110" w:type="dxa"/>
            </w:tcMar>
            <w:vAlign w:val="center"/>
          </w:tcPr>
          <w:p w14:paraId="6FDC17B8" w14:textId="6D1AF514" w:rsidR="00357BDD" w:rsidRDefault="00BA70D7">
            <w:pPr>
              <w:spacing w:line="252" w:lineRule="auto"/>
            </w:pPr>
            <w:r w:rsidRPr="00BA70D7">
              <w:t>https://github.com/Zumairshamsi/Autonomous-FPL-Decision-Support-Agent</w:t>
            </w:r>
          </w:p>
        </w:tc>
      </w:tr>
      <w:tr w:rsidR="00357BDD" w14:paraId="6D14935B" w14:textId="77777777">
        <w:trPr>
          <w:cantSplit/>
          <w:trHeight w:val="400"/>
        </w:trPr>
        <w:tc>
          <w:tcPr>
            <w:tcW w:w="2600" w:type="dxa"/>
            <w:shd w:val="clear" w:color="auto" w:fill="EDF1F8"/>
            <w:tcMar>
              <w:top w:w="70" w:type="dxa"/>
              <w:left w:w="110" w:type="dxa"/>
              <w:bottom w:w="70" w:type="dxa"/>
              <w:right w:w="110" w:type="dxa"/>
            </w:tcMar>
            <w:vAlign w:val="center"/>
          </w:tcPr>
          <w:p w14:paraId="7547F80E" w14:textId="77777777" w:rsidR="00357BDD" w:rsidRDefault="002C374C">
            <w:pPr>
              <w:spacing w:line="252" w:lineRule="auto"/>
            </w:pPr>
            <w:r>
              <w:rPr>
                <w:b/>
                <w:bCs/>
                <w:sz w:val="19"/>
                <w:szCs w:val="19"/>
              </w:rPr>
              <w:t>Date of Submission</w:t>
            </w:r>
          </w:p>
        </w:tc>
        <w:tc>
          <w:tcPr>
            <w:tcW w:w="7146" w:type="dxa"/>
            <w:tcMar>
              <w:top w:w="70" w:type="dxa"/>
              <w:left w:w="110" w:type="dxa"/>
              <w:bottom w:w="70" w:type="dxa"/>
              <w:right w:w="110" w:type="dxa"/>
            </w:tcMar>
            <w:vAlign w:val="center"/>
          </w:tcPr>
          <w:p w14:paraId="6504328F" w14:textId="07D97AE5" w:rsidR="00357BDD" w:rsidRDefault="00BA70D7">
            <w:pPr>
              <w:spacing w:line="252" w:lineRule="auto"/>
            </w:pPr>
            <w:r>
              <w:t>21/10/2026</w:t>
            </w:r>
          </w:p>
        </w:tc>
      </w:tr>
    </w:tbl>
    <w:p w14:paraId="65D355A4" w14:textId="25606C74" w:rsidR="00357BDD" w:rsidRDefault="002C374C" w:rsidP="00577FE3">
      <w:pPr>
        <w:pStyle w:val="Heading1"/>
        <w:keepNext/>
        <w:pBdr>
          <w:bottom w:val="single" w:sz="6" w:space="4" w:color="C6CFE2"/>
        </w:pBdr>
        <w:spacing w:before="280" w:after="140"/>
      </w:pPr>
      <w:r>
        <w:t>1</w:t>
      </w:r>
      <w:proofErr w:type="gramStart"/>
      <w:r>
        <w:t>.  Project</w:t>
      </w:r>
      <w:proofErr w:type="gramEnd"/>
      <w:r>
        <w:t xml:space="preserve"> Title and Summary</w:t>
      </w:r>
    </w:p>
    <w:tbl>
      <w:tblPr>
        <w:tblW w:w="9746" w:type="dxa"/>
        <w:tblBorders>
          <w:top w:val="single" w:sz="2" w:space="0" w:color="AAB6D0"/>
          <w:left w:val="single" w:sz="2" w:space="0" w:color="AAB6D0"/>
          <w:bottom w:val="single" w:sz="2" w:space="0" w:color="AAB6D0"/>
          <w:right w:val="single" w:sz="2" w:space="0" w:color="AAB6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357BDD" w14:paraId="6C1333B3" w14:textId="77777777">
        <w:trPr>
          <w:trHeight w:val="1100"/>
        </w:trPr>
        <w:tc>
          <w:tcPr>
            <w:tcW w:w="9746" w:type="dxa"/>
            <w:tcMar>
              <w:top w:w="90" w:type="dxa"/>
              <w:left w:w="140" w:type="dxa"/>
              <w:bottom w:w="90" w:type="dxa"/>
              <w:right w:w="140" w:type="dxa"/>
            </w:tcMar>
          </w:tcPr>
          <w:p w14:paraId="76CA53AC" w14:textId="77777777" w:rsidR="00BA70D7" w:rsidRDefault="00BA70D7" w:rsidP="00BA70D7">
            <w:pPr>
              <w:rPr>
                <w:b/>
                <w:bCs/>
                <w:sz w:val="24"/>
                <w:szCs w:val="24"/>
              </w:rPr>
            </w:pPr>
            <w:r w:rsidRPr="00BA70D7">
              <w:rPr>
                <w:b/>
                <w:bCs/>
                <w:sz w:val="24"/>
                <w:szCs w:val="24"/>
              </w:rPr>
              <w:t>Autonomous Fantasy Premier League Decision-Support Agent</w:t>
            </w:r>
          </w:p>
          <w:p w14:paraId="4AF8F15C" w14:textId="77777777" w:rsidR="00BA70D7" w:rsidRPr="00BA70D7" w:rsidRDefault="00BA70D7" w:rsidP="00BA70D7">
            <w:pPr>
              <w:rPr>
                <w:b/>
                <w:bCs/>
                <w:sz w:val="8"/>
                <w:szCs w:val="8"/>
              </w:rPr>
            </w:pPr>
          </w:p>
          <w:p w14:paraId="77895F20" w14:textId="5957826E" w:rsidR="00357BDD" w:rsidRDefault="00BA70D7">
            <w:r w:rsidRPr="00BA70D7">
              <w:t>This software acts as an automated, non-intrusive decision-support assistant for Fantasy Premier League (FPL) managers. A user configures their public FPL Team ID once, and the system continuously tracks squad valuations, fixture schedules, injury statuses, and player statistics. Prior to weekly deadlines, it predicts expected points, executes an informed state-space search to select the optimal starting eleven, captain, and multi-week transfer moves, and dispatches actionable instructions directly to the manager via Telegram. Standard programs cannot solve this problem because greedy rules cannot navigate multi-week transfer cascades, strict £100.0m budget caps, and non-stationary player form. Artificial intelligence makes this possible by combining supervised expected-point prediction with custom informed search (A* search with an admissible pruning heuristic) to discover optimal squad management policies without violating game rules.</w:t>
            </w:r>
          </w:p>
        </w:tc>
      </w:tr>
    </w:tbl>
    <w:p w14:paraId="76CD18D9" w14:textId="50A692D4" w:rsidR="00357BDD" w:rsidRDefault="002C374C" w:rsidP="00FB3B4F">
      <w:pPr>
        <w:pStyle w:val="Heading1"/>
        <w:keepNext/>
        <w:pBdr>
          <w:bottom w:val="single" w:sz="6" w:space="4" w:color="C6CFE2"/>
        </w:pBdr>
        <w:spacing w:before="280" w:after="140"/>
      </w:pPr>
      <w:r>
        <w:t>2</w:t>
      </w:r>
      <w:proofErr w:type="gramStart"/>
      <w:r>
        <w:t>.  Problem</w:t>
      </w:r>
      <w:proofErr w:type="gramEnd"/>
      <w:r>
        <w:t xml:space="preserve"> Statement and Motivation</w:t>
      </w:r>
    </w:p>
    <w:tbl>
      <w:tblPr>
        <w:tblW w:w="9746" w:type="dxa"/>
        <w:tblBorders>
          <w:top w:val="single" w:sz="2" w:space="0" w:color="AAB6D0"/>
          <w:left w:val="single" w:sz="2" w:space="0" w:color="AAB6D0"/>
          <w:bottom w:val="single" w:sz="2" w:space="0" w:color="AAB6D0"/>
          <w:right w:val="single" w:sz="2" w:space="0" w:color="AAB6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357BDD" w14:paraId="5771244B" w14:textId="77777777">
        <w:trPr>
          <w:trHeight w:val="1100"/>
        </w:trPr>
        <w:tc>
          <w:tcPr>
            <w:tcW w:w="9746" w:type="dxa"/>
            <w:tcMar>
              <w:top w:w="90" w:type="dxa"/>
              <w:left w:w="140" w:type="dxa"/>
              <w:bottom w:w="90" w:type="dxa"/>
              <w:right w:w="140" w:type="dxa"/>
            </w:tcMar>
          </w:tcPr>
          <w:p w14:paraId="353F461A" w14:textId="2DD4DC8E" w:rsidR="00357BDD" w:rsidRDefault="00BA70D7">
            <w:r w:rsidRPr="00BA70D7">
              <w:t xml:space="preserve">Selecting an optimal Fantasy Premier League squad across 38 game weeks is a computationally intractable, multi-period combinatorial optimization problem under stochastic real-world outcomes. From a pool of over 650 active Premier League footballers, an agent must select 15 players within a rigid £100.0m budget while adhering to exact positional allotments and a maximum limit of 3 players per club. In any single game week, picking 11 starters from 15 players yields 1,365 valid line-up combinations, which </w:t>
            </w:r>
            <w:proofErr w:type="gramStart"/>
            <w:r w:rsidRPr="00BA70D7">
              <w:t>balloons</w:t>
            </w:r>
            <w:proofErr w:type="gramEnd"/>
            <w:r w:rsidRPr="00BA70D7">
              <w:t xml:space="preserve"> exponentially into millions of states when planning multi-week transfer cascades, bench hierarchies, and point-hit deductions (-4 points per extra transfer). Over </w:t>
            </w:r>
            <w:r w:rsidRPr="00BA70D7">
              <w:lastRenderedPageBreak/>
              <w:t>11 million global participants face this challenge weekly, mostly relying on anecdotal punditry, gut feeling, and cognitive pitfalls like recency bias and emotional attachment to underperforming players. Solving this with AI is worthwhile because it replaces human bias with principled probabilistic forecasting and optimal state-space search, showing how utility-driven agents can make superior decisions in complex, budget-constrained stochastic environments.</w:t>
            </w:r>
          </w:p>
        </w:tc>
      </w:tr>
    </w:tbl>
    <w:p w14:paraId="2A8A2AB6" w14:textId="77777777" w:rsidR="00357BDD" w:rsidRDefault="002C374C">
      <w:pPr>
        <w:pStyle w:val="Heading1"/>
        <w:keepNext/>
        <w:pBdr>
          <w:bottom w:val="single" w:sz="6" w:space="4" w:color="C6CFE2"/>
        </w:pBdr>
        <w:spacing w:before="280" w:after="140"/>
      </w:pPr>
      <w:r>
        <w:lastRenderedPageBreak/>
        <w:t>3</w:t>
      </w:r>
      <w:proofErr w:type="gramStart"/>
      <w:r>
        <w:t>.  Problem</w:t>
      </w:r>
      <w:proofErr w:type="gramEnd"/>
      <w:r>
        <w:t xml:space="preserve"> Formulation</w:t>
      </w:r>
    </w:p>
    <w:p w14:paraId="2A298DB2" w14:textId="77777777" w:rsidR="00357BDD" w:rsidRDefault="002C374C">
      <w:pPr>
        <w:pStyle w:val="Heading2"/>
        <w:keepNext/>
        <w:spacing w:before="200" w:after="100"/>
      </w:pPr>
      <w:proofErr w:type="gramStart"/>
      <w:r>
        <w:t>3.1  PEAS</w:t>
      </w:r>
      <w:proofErr w:type="gramEnd"/>
      <w:r>
        <w:t xml:space="preserve"> Description</w:t>
      </w:r>
    </w:p>
    <w:tbl>
      <w:tblPr>
        <w:tblW w:w="9746" w:type="dxa"/>
        <w:tblBorders>
          <w:top w:val="single" w:sz="4" w:space="0" w:color="2E4A7D"/>
          <w:left w:val="single" w:sz="4" w:space="0" w:color="2E4A7D"/>
          <w:bottom w:val="single" w:sz="4" w:space="0" w:color="2E4A7D"/>
          <w:right w:val="single" w:sz="4" w:space="0" w:color="2E4A7D"/>
          <w:insideH w:val="single" w:sz="2" w:space="0" w:color="AAB6D0"/>
          <w:insideV w:val="single" w:sz="2" w:space="0" w:color="AAB6D0"/>
        </w:tblBorders>
        <w:tblCellMar>
          <w:left w:w="10" w:type="dxa"/>
          <w:right w:w="10" w:type="dxa"/>
        </w:tblCellMar>
        <w:tblLook w:val="0000" w:firstRow="0" w:lastRow="0" w:firstColumn="0" w:lastColumn="0" w:noHBand="0" w:noVBand="0"/>
      </w:tblPr>
      <w:tblGrid>
        <w:gridCol w:w="2600"/>
        <w:gridCol w:w="7146"/>
      </w:tblGrid>
      <w:tr w:rsidR="00357BDD" w14:paraId="2BDEB1D7" w14:textId="77777777">
        <w:trPr>
          <w:tblHeader/>
        </w:trPr>
        <w:tc>
          <w:tcPr>
            <w:tcW w:w="2600" w:type="dxa"/>
            <w:shd w:val="clear" w:color="auto" w:fill="1F3864"/>
            <w:tcMar>
              <w:top w:w="70" w:type="dxa"/>
              <w:left w:w="110" w:type="dxa"/>
              <w:bottom w:w="70" w:type="dxa"/>
              <w:right w:w="110" w:type="dxa"/>
            </w:tcMar>
            <w:vAlign w:val="center"/>
          </w:tcPr>
          <w:p w14:paraId="172DB205" w14:textId="77777777" w:rsidR="00357BDD" w:rsidRDefault="002C374C">
            <w:pPr>
              <w:spacing w:line="252" w:lineRule="auto"/>
            </w:pPr>
            <w:r>
              <w:rPr>
                <w:b/>
                <w:bCs/>
                <w:color w:val="FFFFFF"/>
                <w:sz w:val="19"/>
                <w:szCs w:val="19"/>
              </w:rPr>
              <w:t>C</w:t>
            </w:r>
            <w:r>
              <w:rPr>
                <w:b/>
                <w:bCs/>
                <w:color w:val="FFFFFF"/>
                <w:sz w:val="19"/>
                <w:szCs w:val="19"/>
              </w:rPr>
              <w:t>omponent</w:t>
            </w:r>
          </w:p>
        </w:tc>
        <w:tc>
          <w:tcPr>
            <w:tcW w:w="7146" w:type="dxa"/>
            <w:shd w:val="clear" w:color="auto" w:fill="1F3864"/>
            <w:tcMar>
              <w:top w:w="70" w:type="dxa"/>
              <w:left w:w="110" w:type="dxa"/>
              <w:bottom w:w="70" w:type="dxa"/>
              <w:right w:w="110" w:type="dxa"/>
            </w:tcMar>
            <w:vAlign w:val="center"/>
          </w:tcPr>
          <w:p w14:paraId="4F1320D0" w14:textId="77777777" w:rsidR="00357BDD" w:rsidRDefault="002C374C">
            <w:pPr>
              <w:spacing w:line="252" w:lineRule="auto"/>
            </w:pPr>
            <w:r>
              <w:rPr>
                <w:b/>
                <w:bCs/>
                <w:color w:val="FFFFFF"/>
                <w:sz w:val="19"/>
                <w:szCs w:val="19"/>
              </w:rPr>
              <w:t>Description for your project</w:t>
            </w:r>
          </w:p>
        </w:tc>
      </w:tr>
      <w:tr w:rsidR="00357BDD" w14:paraId="6E1FF045" w14:textId="77777777">
        <w:trPr>
          <w:cantSplit/>
          <w:trHeight w:val="420"/>
        </w:trPr>
        <w:tc>
          <w:tcPr>
            <w:tcW w:w="2600" w:type="dxa"/>
            <w:shd w:val="clear" w:color="auto" w:fill="EDF1F8"/>
            <w:tcMar>
              <w:top w:w="70" w:type="dxa"/>
              <w:left w:w="110" w:type="dxa"/>
              <w:bottom w:w="70" w:type="dxa"/>
              <w:right w:w="110" w:type="dxa"/>
            </w:tcMar>
            <w:vAlign w:val="center"/>
          </w:tcPr>
          <w:p w14:paraId="19595CA0" w14:textId="77777777" w:rsidR="00357BDD" w:rsidRDefault="002C374C">
            <w:pPr>
              <w:spacing w:line="252" w:lineRule="auto"/>
            </w:pPr>
            <w:r>
              <w:rPr>
                <w:b/>
                <w:bCs/>
                <w:sz w:val="19"/>
                <w:szCs w:val="19"/>
              </w:rPr>
              <w:t>Performance measure</w:t>
            </w:r>
          </w:p>
        </w:tc>
        <w:tc>
          <w:tcPr>
            <w:tcW w:w="7146" w:type="dxa"/>
            <w:tcMar>
              <w:top w:w="70" w:type="dxa"/>
              <w:left w:w="110" w:type="dxa"/>
              <w:bottom w:w="70" w:type="dxa"/>
              <w:right w:w="110" w:type="dxa"/>
            </w:tcMar>
            <w:vAlign w:val="center"/>
          </w:tcPr>
          <w:p w14:paraId="14431F99" w14:textId="0DD2BE50" w:rsidR="00357BDD" w:rsidRDefault="00BA70D7">
            <w:pPr>
              <w:spacing w:line="252" w:lineRule="auto"/>
            </w:pPr>
            <w:r w:rsidRPr="00BA70D7">
              <w:t xml:space="preserve">Cumulative net fantasy points across the season, net </w:t>
            </w:r>
            <w:proofErr w:type="gramStart"/>
            <w:r w:rsidRPr="00BA70D7">
              <w:t>point</w:t>
            </w:r>
            <w:proofErr w:type="gramEnd"/>
            <w:r w:rsidRPr="00BA70D7">
              <w:t xml:space="preserve"> gain over the naive greedy baseline, prediction Root Mean Squared Error (RMSE), and captain pick success rate (% finishing in top 3 team scorers).</w:t>
            </w:r>
          </w:p>
        </w:tc>
      </w:tr>
      <w:tr w:rsidR="00357BDD" w14:paraId="2CEF58D1" w14:textId="77777777">
        <w:trPr>
          <w:cantSplit/>
          <w:trHeight w:val="420"/>
        </w:trPr>
        <w:tc>
          <w:tcPr>
            <w:tcW w:w="2600" w:type="dxa"/>
            <w:shd w:val="clear" w:color="auto" w:fill="EDF1F8"/>
            <w:tcMar>
              <w:top w:w="70" w:type="dxa"/>
              <w:left w:w="110" w:type="dxa"/>
              <w:bottom w:w="70" w:type="dxa"/>
              <w:right w:w="110" w:type="dxa"/>
            </w:tcMar>
            <w:vAlign w:val="center"/>
          </w:tcPr>
          <w:p w14:paraId="5A51700A" w14:textId="77777777" w:rsidR="00357BDD" w:rsidRDefault="002C374C">
            <w:pPr>
              <w:spacing w:line="252" w:lineRule="auto"/>
            </w:pPr>
            <w:r>
              <w:rPr>
                <w:b/>
                <w:bCs/>
                <w:sz w:val="19"/>
                <w:szCs w:val="19"/>
              </w:rPr>
              <w:t>Environment</w:t>
            </w:r>
          </w:p>
        </w:tc>
        <w:tc>
          <w:tcPr>
            <w:tcW w:w="7146" w:type="dxa"/>
            <w:tcMar>
              <w:top w:w="70" w:type="dxa"/>
              <w:left w:w="110" w:type="dxa"/>
              <w:bottom w:w="70" w:type="dxa"/>
              <w:right w:w="110" w:type="dxa"/>
            </w:tcMar>
            <w:vAlign w:val="center"/>
          </w:tcPr>
          <w:p w14:paraId="01441BE9" w14:textId="1C55275F" w:rsidR="00357BDD" w:rsidRDefault="00BA70D7">
            <w:pPr>
              <w:spacing w:line="252" w:lineRule="auto"/>
            </w:pPr>
            <w:r w:rsidRPr="00BA70D7">
              <w:t>The Premier League match ecosystem: 20 clubs, 38 gameweeks, 650+ players, fluctuating valuations, dynamic injury flags, and home/away fixture difficulties.</w:t>
            </w:r>
          </w:p>
        </w:tc>
      </w:tr>
      <w:tr w:rsidR="00357BDD" w14:paraId="2C97EA72" w14:textId="77777777">
        <w:trPr>
          <w:cantSplit/>
          <w:trHeight w:val="420"/>
        </w:trPr>
        <w:tc>
          <w:tcPr>
            <w:tcW w:w="2600" w:type="dxa"/>
            <w:shd w:val="clear" w:color="auto" w:fill="EDF1F8"/>
            <w:tcMar>
              <w:top w:w="70" w:type="dxa"/>
              <w:left w:w="110" w:type="dxa"/>
              <w:bottom w:w="70" w:type="dxa"/>
              <w:right w:w="110" w:type="dxa"/>
            </w:tcMar>
            <w:vAlign w:val="center"/>
          </w:tcPr>
          <w:p w14:paraId="752F12FB" w14:textId="77777777" w:rsidR="00357BDD" w:rsidRDefault="002C374C">
            <w:pPr>
              <w:spacing w:line="252" w:lineRule="auto"/>
            </w:pPr>
            <w:r>
              <w:rPr>
                <w:b/>
                <w:bCs/>
                <w:sz w:val="19"/>
                <w:szCs w:val="19"/>
              </w:rPr>
              <w:t>Actuators</w:t>
            </w:r>
          </w:p>
        </w:tc>
        <w:tc>
          <w:tcPr>
            <w:tcW w:w="7146" w:type="dxa"/>
            <w:tcMar>
              <w:top w:w="70" w:type="dxa"/>
              <w:left w:w="110" w:type="dxa"/>
              <w:bottom w:w="70" w:type="dxa"/>
              <w:right w:w="110" w:type="dxa"/>
            </w:tcMar>
            <w:vAlign w:val="center"/>
          </w:tcPr>
          <w:p w14:paraId="29F81059" w14:textId="5770E9FA" w:rsidR="00357BDD" w:rsidRDefault="00BA70D7">
            <w:pPr>
              <w:spacing w:line="252" w:lineRule="auto"/>
            </w:pPr>
            <w:r w:rsidRPr="00BA70D7">
              <w:t>Formatted Telegram alert dispatcher (outputting starting XI, captain/vice-captain, transfers, and chip alerts) and local JSON/SQLite state store.</w:t>
            </w:r>
          </w:p>
        </w:tc>
      </w:tr>
      <w:tr w:rsidR="00357BDD" w14:paraId="6D18C1A8" w14:textId="77777777">
        <w:trPr>
          <w:cantSplit/>
          <w:trHeight w:val="420"/>
        </w:trPr>
        <w:tc>
          <w:tcPr>
            <w:tcW w:w="2600" w:type="dxa"/>
            <w:shd w:val="clear" w:color="auto" w:fill="EDF1F8"/>
            <w:tcMar>
              <w:top w:w="70" w:type="dxa"/>
              <w:left w:w="110" w:type="dxa"/>
              <w:bottom w:w="70" w:type="dxa"/>
              <w:right w:w="110" w:type="dxa"/>
            </w:tcMar>
            <w:vAlign w:val="center"/>
          </w:tcPr>
          <w:p w14:paraId="5B09CF29" w14:textId="77777777" w:rsidR="00357BDD" w:rsidRDefault="002C374C">
            <w:pPr>
              <w:spacing w:line="252" w:lineRule="auto"/>
            </w:pPr>
            <w:r>
              <w:rPr>
                <w:b/>
                <w:bCs/>
                <w:sz w:val="19"/>
                <w:szCs w:val="19"/>
              </w:rPr>
              <w:t>Sensors</w:t>
            </w:r>
          </w:p>
        </w:tc>
        <w:tc>
          <w:tcPr>
            <w:tcW w:w="7146" w:type="dxa"/>
            <w:tcMar>
              <w:top w:w="70" w:type="dxa"/>
              <w:left w:w="110" w:type="dxa"/>
              <w:bottom w:w="70" w:type="dxa"/>
              <w:right w:w="110" w:type="dxa"/>
            </w:tcMar>
            <w:vAlign w:val="center"/>
          </w:tcPr>
          <w:p w14:paraId="225D3721" w14:textId="3EAC5043" w:rsidR="00357BDD" w:rsidRDefault="00BA70D7">
            <w:pPr>
              <w:spacing w:line="252" w:lineRule="auto"/>
            </w:pPr>
            <w:r w:rsidRPr="00BA70D7">
              <w:t>REST client polling the official Premier League JSON endpoints (bootstrap-static, element-summary, fixtures, and picks).</w:t>
            </w:r>
          </w:p>
        </w:tc>
      </w:tr>
    </w:tbl>
    <w:p w14:paraId="69CA2D9C" w14:textId="77777777" w:rsidR="00357BDD" w:rsidRDefault="002C374C">
      <w:pPr>
        <w:pStyle w:val="Heading2"/>
        <w:keepNext/>
        <w:spacing w:before="200" w:after="100"/>
      </w:pPr>
      <w:proofErr w:type="gramStart"/>
      <w:r>
        <w:t>3.2  Environment</w:t>
      </w:r>
      <w:proofErr w:type="gramEnd"/>
      <w:r>
        <w:t xml:space="preserve"> and Agent Type</w:t>
      </w:r>
    </w:p>
    <w:tbl>
      <w:tblPr>
        <w:tblW w:w="9746" w:type="dxa"/>
        <w:tblBorders>
          <w:top w:val="single" w:sz="4" w:space="0" w:color="2E4A7D"/>
          <w:left w:val="single" w:sz="4" w:space="0" w:color="2E4A7D"/>
          <w:bottom w:val="single" w:sz="4" w:space="0" w:color="2E4A7D"/>
          <w:right w:val="single" w:sz="4" w:space="0" w:color="2E4A7D"/>
          <w:insideH w:val="single" w:sz="2" w:space="0" w:color="AAB6D0"/>
          <w:insideV w:val="single" w:sz="2" w:space="0" w:color="AAB6D0"/>
        </w:tblBorders>
        <w:tblCellMar>
          <w:left w:w="10" w:type="dxa"/>
          <w:right w:w="10" w:type="dxa"/>
        </w:tblCellMar>
        <w:tblLook w:val="0000" w:firstRow="0" w:lastRow="0" w:firstColumn="0" w:lastColumn="0" w:noHBand="0" w:noVBand="0"/>
      </w:tblPr>
      <w:tblGrid>
        <w:gridCol w:w="2600"/>
        <w:gridCol w:w="7146"/>
      </w:tblGrid>
      <w:tr w:rsidR="00357BDD" w14:paraId="72FA4B34" w14:textId="77777777">
        <w:trPr>
          <w:tblHeader/>
        </w:trPr>
        <w:tc>
          <w:tcPr>
            <w:tcW w:w="2600" w:type="dxa"/>
            <w:shd w:val="clear" w:color="auto" w:fill="1F3864"/>
            <w:tcMar>
              <w:top w:w="70" w:type="dxa"/>
              <w:left w:w="110" w:type="dxa"/>
              <w:bottom w:w="70" w:type="dxa"/>
              <w:right w:w="110" w:type="dxa"/>
            </w:tcMar>
            <w:vAlign w:val="center"/>
          </w:tcPr>
          <w:p w14:paraId="0C44A2F3" w14:textId="77777777" w:rsidR="00357BDD" w:rsidRDefault="002C374C">
            <w:pPr>
              <w:spacing w:line="252" w:lineRule="auto"/>
            </w:pPr>
            <w:r>
              <w:rPr>
                <w:b/>
                <w:bCs/>
                <w:color w:val="FFFFFF"/>
                <w:sz w:val="19"/>
                <w:szCs w:val="19"/>
              </w:rPr>
              <w:t>Property</w:t>
            </w:r>
          </w:p>
        </w:tc>
        <w:tc>
          <w:tcPr>
            <w:tcW w:w="7146" w:type="dxa"/>
            <w:shd w:val="clear" w:color="auto" w:fill="1F3864"/>
            <w:tcMar>
              <w:top w:w="70" w:type="dxa"/>
              <w:left w:w="110" w:type="dxa"/>
              <w:bottom w:w="70" w:type="dxa"/>
              <w:right w:w="110" w:type="dxa"/>
            </w:tcMar>
            <w:vAlign w:val="center"/>
          </w:tcPr>
          <w:p w14:paraId="402BFF9F" w14:textId="77777777" w:rsidR="00357BDD" w:rsidRDefault="002C374C">
            <w:pPr>
              <w:spacing w:line="252" w:lineRule="auto"/>
            </w:pPr>
            <w:r>
              <w:rPr>
                <w:b/>
                <w:bCs/>
                <w:color w:val="FFFFFF"/>
                <w:sz w:val="19"/>
                <w:szCs w:val="19"/>
              </w:rPr>
              <w:t>Classification — tick one</w:t>
            </w:r>
          </w:p>
        </w:tc>
      </w:tr>
      <w:tr w:rsidR="00357BDD" w14:paraId="5D864FC0" w14:textId="77777777">
        <w:trPr>
          <w:cantSplit/>
        </w:trPr>
        <w:tc>
          <w:tcPr>
            <w:tcW w:w="2600" w:type="dxa"/>
            <w:shd w:val="clear" w:color="auto" w:fill="EDF1F8"/>
            <w:tcMar>
              <w:top w:w="70" w:type="dxa"/>
              <w:left w:w="110" w:type="dxa"/>
              <w:bottom w:w="70" w:type="dxa"/>
              <w:right w:w="110" w:type="dxa"/>
            </w:tcMar>
            <w:vAlign w:val="center"/>
          </w:tcPr>
          <w:p w14:paraId="0723FEEF" w14:textId="77777777" w:rsidR="00357BDD" w:rsidRDefault="002C374C">
            <w:pPr>
              <w:spacing w:line="252" w:lineRule="auto"/>
            </w:pPr>
            <w:r>
              <w:rPr>
                <w:sz w:val="19"/>
                <w:szCs w:val="19"/>
              </w:rPr>
              <w:t>Observability</w:t>
            </w:r>
          </w:p>
        </w:tc>
        <w:tc>
          <w:tcPr>
            <w:tcW w:w="7146" w:type="dxa"/>
            <w:tcMar>
              <w:top w:w="70" w:type="dxa"/>
              <w:left w:w="110" w:type="dxa"/>
              <w:bottom w:w="70" w:type="dxa"/>
              <w:right w:w="110" w:type="dxa"/>
            </w:tcMar>
            <w:vAlign w:val="center"/>
          </w:tcPr>
          <w:p w14:paraId="0AF7BFD0" w14:textId="3506EC22" w:rsidR="00357BDD" w:rsidRDefault="002C374C">
            <w:pPr>
              <w:spacing w:line="252" w:lineRule="auto"/>
            </w:pPr>
            <w:r>
              <w:rPr>
                <w:sz w:val="19"/>
                <w:szCs w:val="19"/>
              </w:rPr>
              <w:t xml:space="preserve">Fully </w:t>
            </w:r>
            <w:proofErr w:type="gramStart"/>
            <w:r>
              <w:rPr>
                <w:sz w:val="19"/>
                <w:szCs w:val="19"/>
              </w:rPr>
              <w:t>observable  ☐</w:t>
            </w:r>
            <w:proofErr w:type="gramEnd"/>
            <w:r>
              <w:rPr>
                <w:sz w:val="19"/>
                <w:szCs w:val="19"/>
              </w:rPr>
              <w:t xml:space="preserve">          Partially </w:t>
            </w:r>
            <w:proofErr w:type="gramStart"/>
            <w:r>
              <w:rPr>
                <w:sz w:val="19"/>
                <w:szCs w:val="19"/>
              </w:rPr>
              <w:t xml:space="preserve">observable  </w:t>
            </w:r>
            <w:r w:rsidR="005E6AAB">
              <w:rPr>
                <w:rFonts w:ascii="Segoe UI Symbol" w:hAnsi="Segoe UI Symbol" w:cs="Segoe UI Symbol"/>
                <w:sz w:val="19"/>
                <w:szCs w:val="19"/>
              </w:rPr>
              <w:t>✔</w:t>
            </w:r>
            <w:proofErr w:type="gramEnd"/>
            <w:r w:rsidR="005E6AAB">
              <w:rPr>
                <w:rFonts w:ascii="Segoe UI Symbol" w:hAnsi="Segoe UI Symbol" w:cs="Segoe UI Symbol"/>
                <w:sz w:val="19"/>
                <w:szCs w:val="19"/>
              </w:rPr>
              <w:t>️</w:t>
            </w:r>
          </w:p>
        </w:tc>
      </w:tr>
      <w:tr w:rsidR="00357BDD" w14:paraId="4F2FAAE7" w14:textId="77777777">
        <w:trPr>
          <w:cantSplit/>
        </w:trPr>
        <w:tc>
          <w:tcPr>
            <w:tcW w:w="2600" w:type="dxa"/>
            <w:shd w:val="clear" w:color="auto" w:fill="EDF1F8"/>
            <w:tcMar>
              <w:top w:w="70" w:type="dxa"/>
              <w:left w:w="110" w:type="dxa"/>
              <w:bottom w:w="70" w:type="dxa"/>
              <w:right w:w="110" w:type="dxa"/>
            </w:tcMar>
            <w:vAlign w:val="center"/>
          </w:tcPr>
          <w:p w14:paraId="04AE53A4" w14:textId="77777777" w:rsidR="00357BDD" w:rsidRDefault="002C374C">
            <w:pPr>
              <w:spacing w:line="252" w:lineRule="auto"/>
            </w:pPr>
            <w:r>
              <w:rPr>
                <w:sz w:val="19"/>
                <w:szCs w:val="19"/>
              </w:rPr>
              <w:t>Determinism</w:t>
            </w:r>
          </w:p>
        </w:tc>
        <w:tc>
          <w:tcPr>
            <w:tcW w:w="7146" w:type="dxa"/>
            <w:tcMar>
              <w:top w:w="70" w:type="dxa"/>
              <w:left w:w="110" w:type="dxa"/>
              <w:bottom w:w="70" w:type="dxa"/>
              <w:right w:w="110" w:type="dxa"/>
            </w:tcMar>
            <w:vAlign w:val="center"/>
          </w:tcPr>
          <w:p w14:paraId="2ECB7AB8" w14:textId="52B30B83" w:rsidR="00357BDD" w:rsidRDefault="002C374C">
            <w:pPr>
              <w:spacing w:line="252" w:lineRule="auto"/>
            </w:pPr>
            <w:proofErr w:type="gramStart"/>
            <w:r>
              <w:rPr>
                <w:sz w:val="19"/>
                <w:szCs w:val="19"/>
              </w:rPr>
              <w:t>Deterministic  ☐</w:t>
            </w:r>
            <w:proofErr w:type="gramEnd"/>
            <w:r>
              <w:rPr>
                <w:sz w:val="19"/>
                <w:szCs w:val="19"/>
              </w:rPr>
              <w:t xml:space="preserve">          </w:t>
            </w:r>
            <w:proofErr w:type="gramStart"/>
            <w:r>
              <w:rPr>
                <w:sz w:val="19"/>
                <w:szCs w:val="19"/>
              </w:rPr>
              <w:t xml:space="preserve">Stochastic  </w:t>
            </w:r>
            <w:r w:rsidR="005E6AAB">
              <w:rPr>
                <w:rFonts w:ascii="Segoe UI Symbol" w:hAnsi="Segoe UI Symbol" w:cs="Segoe UI Symbol"/>
                <w:sz w:val="19"/>
                <w:szCs w:val="19"/>
              </w:rPr>
              <w:t>✔</w:t>
            </w:r>
            <w:proofErr w:type="gramEnd"/>
            <w:r w:rsidR="005E6AAB">
              <w:rPr>
                <w:rFonts w:ascii="Segoe UI Symbol" w:hAnsi="Segoe UI Symbol" w:cs="Segoe UI Symbol"/>
                <w:sz w:val="19"/>
                <w:szCs w:val="19"/>
              </w:rPr>
              <w:t>️</w:t>
            </w:r>
          </w:p>
        </w:tc>
      </w:tr>
      <w:tr w:rsidR="00357BDD" w14:paraId="269EF791" w14:textId="77777777">
        <w:trPr>
          <w:cantSplit/>
        </w:trPr>
        <w:tc>
          <w:tcPr>
            <w:tcW w:w="2600" w:type="dxa"/>
            <w:shd w:val="clear" w:color="auto" w:fill="EDF1F8"/>
            <w:tcMar>
              <w:top w:w="70" w:type="dxa"/>
              <w:left w:w="110" w:type="dxa"/>
              <w:bottom w:w="70" w:type="dxa"/>
              <w:right w:w="110" w:type="dxa"/>
            </w:tcMar>
            <w:vAlign w:val="center"/>
          </w:tcPr>
          <w:p w14:paraId="72BC3363" w14:textId="77777777" w:rsidR="00357BDD" w:rsidRDefault="002C374C">
            <w:pPr>
              <w:spacing w:line="252" w:lineRule="auto"/>
            </w:pPr>
            <w:r>
              <w:rPr>
                <w:sz w:val="19"/>
                <w:szCs w:val="19"/>
              </w:rPr>
              <w:t>Change over time</w:t>
            </w:r>
          </w:p>
        </w:tc>
        <w:tc>
          <w:tcPr>
            <w:tcW w:w="7146" w:type="dxa"/>
            <w:tcMar>
              <w:top w:w="70" w:type="dxa"/>
              <w:left w:w="110" w:type="dxa"/>
              <w:bottom w:w="70" w:type="dxa"/>
              <w:right w:w="110" w:type="dxa"/>
            </w:tcMar>
            <w:vAlign w:val="center"/>
          </w:tcPr>
          <w:p w14:paraId="390C4424" w14:textId="38CF4B3E" w:rsidR="00357BDD" w:rsidRDefault="002C374C">
            <w:pPr>
              <w:spacing w:line="252" w:lineRule="auto"/>
            </w:pPr>
            <w:proofErr w:type="gramStart"/>
            <w:r>
              <w:rPr>
                <w:sz w:val="19"/>
                <w:szCs w:val="19"/>
              </w:rPr>
              <w:t>Static  ☐</w:t>
            </w:r>
            <w:proofErr w:type="gramEnd"/>
            <w:r>
              <w:rPr>
                <w:sz w:val="19"/>
                <w:szCs w:val="19"/>
              </w:rPr>
              <w:t xml:space="preserve">          </w:t>
            </w:r>
            <w:proofErr w:type="gramStart"/>
            <w:r>
              <w:rPr>
                <w:sz w:val="19"/>
                <w:szCs w:val="19"/>
              </w:rPr>
              <w:t xml:space="preserve">Dynamic  </w:t>
            </w:r>
            <w:r w:rsidR="005E6AAB">
              <w:rPr>
                <w:rFonts w:ascii="Segoe UI Symbol" w:hAnsi="Segoe UI Symbol" w:cs="Segoe UI Symbol"/>
                <w:sz w:val="19"/>
                <w:szCs w:val="19"/>
              </w:rPr>
              <w:t>✔</w:t>
            </w:r>
            <w:proofErr w:type="gramEnd"/>
            <w:r w:rsidR="005E6AAB">
              <w:rPr>
                <w:rFonts w:ascii="Segoe UI Symbol" w:hAnsi="Segoe UI Symbol" w:cs="Segoe UI Symbol"/>
                <w:sz w:val="19"/>
                <w:szCs w:val="19"/>
              </w:rPr>
              <w:t>️</w:t>
            </w:r>
          </w:p>
        </w:tc>
      </w:tr>
      <w:tr w:rsidR="00357BDD" w14:paraId="4D3BFEC3" w14:textId="77777777">
        <w:trPr>
          <w:cantSplit/>
        </w:trPr>
        <w:tc>
          <w:tcPr>
            <w:tcW w:w="2600" w:type="dxa"/>
            <w:shd w:val="clear" w:color="auto" w:fill="EDF1F8"/>
            <w:tcMar>
              <w:top w:w="70" w:type="dxa"/>
              <w:left w:w="110" w:type="dxa"/>
              <w:bottom w:w="70" w:type="dxa"/>
              <w:right w:w="110" w:type="dxa"/>
            </w:tcMar>
            <w:vAlign w:val="center"/>
          </w:tcPr>
          <w:p w14:paraId="3B8C2B06" w14:textId="77777777" w:rsidR="00357BDD" w:rsidRDefault="002C374C">
            <w:pPr>
              <w:spacing w:line="252" w:lineRule="auto"/>
            </w:pPr>
            <w:r>
              <w:rPr>
                <w:sz w:val="19"/>
                <w:szCs w:val="19"/>
              </w:rPr>
              <w:t>State and actions</w:t>
            </w:r>
          </w:p>
        </w:tc>
        <w:tc>
          <w:tcPr>
            <w:tcW w:w="7146" w:type="dxa"/>
            <w:tcMar>
              <w:top w:w="70" w:type="dxa"/>
              <w:left w:w="110" w:type="dxa"/>
              <w:bottom w:w="70" w:type="dxa"/>
              <w:right w:w="110" w:type="dxa"/>
            </w:tcMar>
            <w:vAlign w:val="center"/>
          </w:tcPr>
          <w:p w14:paraId="0B5B6B9C" w14:textId="0EAEB565" w:rsidR="00357BDD" w:rsidRDefault="002C374C">
            <w:pPr>
              <w:spacing w:line="252" w:lineRule="auto"/>
            </w:pPr>
            <w:proofErr w:type="gramStart"/>
            <w:r>
              <w:rPr>
                <w:sz w:val="19"/>
                <w:szCs w:val="19"/>
              </w:rPr>
              <w:t xml:space="preserve">Discrete  </w:t>
            </w:r>
            <w:r w:rsidR="005E6AAB">
              <w:rPr>
                <w:rFonts w:ascii="Segoe UI Symbol" w:hAnsi="Segoe UI Symbol" w:cs="Segoe UI Symbol"/>
                <w:sz w:val="19"/>
                <w:szCs w:val="19"/>
              </w:rPr>
              <w:t>✔</w:t>
            </w:r>
            <w:proofErr w:type="gramEnd"/>
            <w:r w:rsidR="005E6AAB">
              <w:rPr>
                <w:rFonts w:ascii="Segoe UI Symbol" w:hAnsi="Segoe UI Symbol" w:cs="Segoe UI Symbol"/>
                <w:sz w:val="19"/>
                <w:szCs w:val="19"/>
              </w:rPr>
              <w:t>️</w:t>
            </w:r>
            <w:r>
              <w:rPr>
                <w:sz w:val="19"/>
                <w:szCs w:val="19"/>
              </w:rPr>
              <w:t xml:space="preserve">          </w:t>
            </w:r>
            <w:proofErr w:type="gramStart"/>
            <w:r>
              <w:rPr>
                <w:sz w:val="19"/>
                <w:szCs w:val="19"/>
              </w:rPr>
              <w:t>Continuous  ☐</w:t>
            </w:r>
            <w:proofErr w:type="gramEnd"/>
          </w:p>
        </w:tc>
      </w:tr>
      <w:tr w:rsidR="00357BDD" w14:paraId="5DD53AC5" w14:textId="77777777">
        <w:trPr>
          <w:cantSplit/>
        </w:trPr>
        <w:tc>
          <w:tcPr>
            <w:tcW w:w="2600" w:type="dxa"/>
            <w:shd w:val="clear" w:color="auto" w:fill="EDF1F8"/>
            <w:tcMar>
              <w:top w:w="70" w:type="dxa"/>
              <w:left w:w="110" w:type="dxa"/>
              <w:bottom w:w="70" w:type="dxa"/>
              <w:right w:w="110" w:type="dxa"/>
            </w:tcMar>
            <w:vAlign w:val="center"/>
          </w:tcPr>
          <w:p w14:paraId="11A9566F" w14:textId="77777777" w:rsidR="00357BDD" w:rsidRDefault="002C374C">
            <w:pPr>
              <w:spacing w:line="252" w:lineRule="auto"/>
            </w:pPr>
            <w:r>
              <w:rPr>
                <w:sz w:val="19"/>
                <w:szCs w:val="19"/>
              </w:rPr>
              <w:t>Agents</w:t>
            </w:r>
          </w:p>
        </w:tc>
        <w:tc>
          <w:tcPr>
            <w:tcW w:w="7146" w:type="dxa"/>
            <w:tcMar>
              <w:top w:w="70" w:type="dxa"/>
              <w:left w:w="110" w:type="dxa"/>
              <w:bottom w:w="70" w:type="dxa"/>
              <w:right w:w="110" w:type="dxa"/>
            </w:tcMar>
            <w:vAlign w:val="center"/>
          </w:tcPr>
          <w:p w14:paraId="2865A0C4" w14:textId="5D3B6504" w:rsidR="00357BDD" w:rsidRDefault="002C374C">
            <w:pPr>
              <w:spacing w:line="252" w:lineRule="auto"/>
            </w:pPr>
            <w:r>
              <w:rPr>
                <w:sz w:val="19"/>
                <w:szCs w:val="19"/>
              </w:rPr>
              <w:t>Single-</w:t>
            </w:r>
            <w:proofErr w:type="gramStart"/>
            <w:r>
              <w:rPr>
                <w:sz w:val="19"/>
                <w:szCs w:val="19"/>
              </w:rPr>
              <w:t xml:space="preserve">agent  </w:t>
            </w:r>
            <w:r w:rsidR="005E6AAB">
              <w:rPr>
                <w:rFonts w:ascii="Segoe UI Symbol" w:hAnsi="Segoe UI Symbol" w:cs="Segoe UI Symbol"/>
                <w:sz w:val="19"/>
                <w:szCs w:val="19"/>
              </w:rPr>
              <w:t>✔</w:t>
            </w:r>
            <w:proofErr w:type="gramEnd"/>
            <w:r w:rsidR="005E6AAB">
              <w:rPr>
                <w:rFonts w:ascii="Segoe UI Symbol" w:hAnsi="Segoe UI Symbol" w:cs="Segoe UI Symbol"/>
                <w:sz w:val="19"/>
                <w:szCs w:val="19"/>
              </w:rPr>
              <w:t>️</w:t>
            </w:r>
            <w:r>
              <w:rPr>
                <w:sz w:val="19"/>
                <w:szCs w:val="19"/>
              </w:rPr>
              <w:t xml:space="preserve">         </w:t>
            </w:r>
            <w:proofErr w:type="gramStart"/>
            <w:r>
              <w:rPr>
                <w:sz w:val="19"/>
                <w:szCs w:val="19"/>
              </w:rPr>
              <w:t>Multi-agent</w:t>
            </w:r>
            <w:proofErr w:type="gramEnd"/>
            <w:r>
              <w:rPr>
                <w:sz w:val="19"/>
                <w:szCs w:val="19"/>
              </w:rPr>
              <w:t xml:space="preserve"> / </w:t>
            </w:r>
            <w:proofErr w:type="gramStart"/>
            <w:r>
              <w:rPr>
                <w:sz w:val="19"/>
                <w:szCs w:val="19"/>
              </w:rPr>
              <w:t>adversarial  ☐</w:t>
            </w:r>
            <w:proofErr w:type="gramEnd"/>
          </w:p>
        </w:tc>
      </w:tr>
      <w:tr w:rsidR="00357BDD" w14:paraId="0C8AFEE7" w14:textId="77777777">
        <w:trPr>
          <w:cantSplit/>
        </w:trPr>
        <w:tc>
          <w:tcPr>
            <w:tcW w:w="2600" w:type="dxa"/>
            <w:shd w:val="clear" w:color="auto" w:fill="EDF1F8"/>
            <w:tcMar>
              <w:top w:w="70" w:type="dxa"/>
              <w:left w:w="110" w:type="dxa"/>
              <w:bottom w:w="70" w:type="dxa"/>
              <w:right w:w="110" w:type="dxa"/>
            </w:tcMar>
            <w:vAlign w:val="center"/>
          </w:tcPr>
          <w:p w14:paraId="583C80EA" w14:textId="77777777" w:rsidR="00357BDD" w:rsidRDefault="002C374C">
            <w:pPr>
              <w:spacing w:line="252" w:lineRule="auto"/>
            </w:pPr>
            <w:r>
              <w:rPr>
                <w:sz w:val="19"/>
                <w:szCs w:val="19"/>
              </w:rPr>
              <w:t>Agent type</w:t>
            </w:r>
          </w:p>
        </w:tc>
        <w:tc>
          <w:tcPr>
            <w:tcW w:w="7146" w:type="dxa"/>
            <w:tcMar>
              <w:top w:w="70" w:type="dxa"/>
              <w:left w:w="110" w:type="dxa"/>
              <w:bottom w:w="70" w:type="dxa"/>
              <w:right w:w="110" w:type="dxa"/>
            </w:tcMar>
            <w:vAlign w:val="center"/>
          </w:tcPr>
          <w:p w14:paraId="242A79AF" w14:textId="2867E3F3" w:rsidR="00357BDD" w:rsidRDefault="002C374C">
            <w:pPr>
              <w:spacing w:line="252" w:lineRule="auto"/>
            </w:pPr>
            <w:r>
              <w:rPr>
                <w:sz w:val="19"/>
                <w:szCs w:val="19"/>
              </w:rPr>
              <w:t xml:space="preserve">Simple </w:t>
            </w:r>
            <w:proofErr w:type="gramStart"/>
            <w:r>
              <w:rPr>
                <w:sz w:val="19"/>
                <w:szCs w:val="19"/>
              </w:rPr>
              <w:t>reflex  ☐</w:t>
            </w:r>
            <w:proofErr w:type="gramEnd"/>
            <w:r>
              <w:rPr>
                <w:sz w:val="19"/>
                <w:szCs w:val="19"/>
              </w:rPr>
              <w:t xml:space="preserve">    Model-</w:t>
            </w:r>
            <w:proofErr w:type="gramStart"/>
            <w:r>
              <w:rPr>
                <w:sz w:val="19"/>
                <w:szCs w:val="19"/>
              </w:rPr>
              <w:t>based  ☐</w:t>
            </w:r>
            <w:proofErr w:type="gramEnd"/>
            <w:r>
              <w:rPr>
                <w:sz w:val="19"/>
                <w:szCs w:val="19"/>
              </w:rPr>
              <w:t xml:space="preserve">    Goal-</w:t>
            </w:r>
            <w:proofErr w:type="gramStart"/>
            <w:r>
              <w:rPr>
                <w:sz w:val="19"/>
                <w:szCs w:val="19"/>
              </w:rPr>
              <w:t>based  ☐</w:t>
            </w:r>
            <w:proofErr w:type="gramEnd"/>
            <w:r>
              <w:rPr>
                <w:sz w:val="19"/>
                <w:szCs w:val="19"/>
              </w:rPr>
              <w:t xml:space="preserve">    Utility-</w:t>
            </w:r>
            <w:proofErr w:type="gramStart"/>
            <w:r>
              <w:rPr>
                <w:sz w:val="19"/>
                <w:szCs w:val="19"/>
              </w:rPr>
              <w:t xml:space="preserve">based  </w:t>
            </w:r>
            <w:r w:rsidR="006C463B">
              <w:rPr>
                <w:rFonts w:ascii="Segoe UI Symbol" w:hAnsi="Segoe UI Symbol" w:cs="Segoe UI Symbol"/>
                <w:sz w:val="19"/>
                <w:szCs w:val="19"/>
              </w:rPr>
              <w:t>✔</w:t>
            </w:r>
            <w:proofErr w:type="gramEnd"/>
            <w:r w:rsidR="006C463B">
              <w:rPr>
                <w:rFonts w:ascii="Segoe UI Symbol" w:hAnsi="Segoe UI Symbol" w:cs="Segoe UI Symbol"/>
                <w:sz w:val="19"/>
                <w:szCs w:val="19"/>
              </w:rPr>
              <w:t>️</w:t>
            </w:r>
            <w:r>
              <w:rPr>
                <w:sz w:val="19"/>
                <w:szCs w:val="19"/>
              </w:rPr>
              <w:t xml:space="preserve">    </w:t>
            </w:r>
            <w:proofErr w:type="gramStart"/>
            <w:r>
              <w:rPr>
                <w:sz w:val="19"/>
                <w:szCs w:val="19"/>
              </w:rPr>
              <w:t>Learning  ☐</w:t>
            </w:r>
            <w:proofErr w:type="gramEnd"/>
          </w:p>
        </w:tc>
      </w:tr>
    </w:tbl>
    <w:p w14:paraId="785BE1FC" w14:textId="6565A706" w:rsidR="00357BDD" w:rsidRDefault="002C374C" w:rsidP="00FB3B4F">
      <w:pPr>
        <w:pStyle w:val="Heading2"/>
        <w:keepNext/>
        <w:spacing w:before="200" w:after="100"/>
      </w:pPr>
      <w:proofErr w:type="gramStart"/>
      <w:r>
        <w:t>3.3  Problem</w:t>
      </w:r>
      <w:proofErr w:type="gramEnd"/>
      <w:r>
        <w:t xml:space="preserve"> Representation</w:t>
      </w:r>
    </w:p>
    <w:tbl>
      <w:tblPr>
        <w:tblW w:w="9746" w:type="dxa"/>
        <w:tblBorders>
          <w:top w:val="single" w:sz="4" w:space="0" w:color="2E4A7D"/>
          <w:left w:val="single" w:sz="4" w:space="0" w:color="2E4A7D"/>
          <w:bottom w:val="single" w:sz="4" w:space="0" w:color="2E4A7D"/>
          <w:right w:val="single" w:sz="4" w:space="0" w:color="2E4A7D"/>
          <w:insideH w:val="single" w:sz="2" w:space="0" w:color="AAB6D0"/>
          <w:insideV w:val="single" w:sz="2" w:space="0" w:color="AAB6D0"/>
        </w:tblBorders>
        <w:tblCellMar>
          <w:left w:w="10" w:type="dxa"/>
          <w:right w:w="10" w:type="dxa"/>
        </w:tblCellMar>
        <w:tblLook w:val="0000" w:firstRow="0" w:lastRow="0" w:firstColumn="0" w:lastColumn="0" w:noHBand="0" w:noVBand="0"/>
      </w:tblPr>
      <w:tblGrid>
        <w:gridCol w:w="2600"/>
        <w:gridCol w:w="7146"/>
      </w:tblGrid>
      <w:tr w:rsidR="00357BDD" w14:paraId="4B9445F7" w14:textId="77777777">
        <w:trPr>
          <w:tblHeader/>
        </w:trPr>
        <w:tc>
          <w:tcPr>
            <w:tcW w:w="2600" w:type="dxa"/>
            <w:shd w:val="clear" w:color="auto" w:fill="1F3864"/>
            <w:tcMar>
              <w:top w:w="70" w:type="dxa"/>
              <w:left w:w="110" w:type="dxa"/>
              <w:bottom w:w="70" w:type="dxa"/>
              <w:right w:w="110" w:type="dxa"/>
            </w:tcMar>
            <w:vAlign w:val="center"/>
          </w:tcPr>
          <w:p w14:paraId="77F96BEB" w14:textId="77777777" w:rsidR="00357BDD" w:rsidRDefault="002C374C">
            <w:pPr>
              <w:spacing w:line="252" w:lineRule="auto"/>
            </w:pPr>
            <w:r>
              <w:rPr>
                <w:b/>
                <w:bCs/>
                <w:color w:val="FFFFFF"/>
                <w:sz w:val="19"/>
                <w:szCs w:val="19"/>
              </w:rPr>
              <w:t>E</w:t>
            </w:r>
            <w:r>
              <w:rPr>
                <w:b/>
                <w:bCs/>
                <w:color w:val="FFFFFF"/>
                <w:sz w:val="19"/>
                <w:szCs w:val="19"/>
              </w:rPr>
              <w:t>lement</w:t>
            </w:r>
          </w:p>
        </w:tc>
        <w:tc>
          <w:tcPr>
            <w:tcW w:w="7146" w:type="dxa"/>
            <w:shd w:val="clear" w:color="auto" w:fill="1F3864"/>
            <w:tcMar>
              <w:top w:w="70" w:type="dxa"/>
              <w:left w:w="110" w:type="dxa"/>
              <w:bottom w:w="70" w:type="dxa"/>
              <w:right w:w="110" w:type="dxa"/>
            </w:tcMar>
            <w:vAlign w:val="center"/>
          </w:tcPr>
          <w:p w14:paraId="36ADFB73" w14:textId="77777777" w:rsidR="00357BDD" w:rsidRDefault="002C374C">
            <w:pPr>
              <w:spacing w:line="252" w:lineRule="auto"/>
            </w:pPr>
            <w:r>
              <w:rPr>
                <w:b/>
                <w:bCs/>
                <w:color w:val="FFFFFF"/>
                <w:sz w:val="19"/>
                <w:szCs w:val="19"/>
              </w:rPr>
              <w:t>Your representation</w:t>
            </w:r>
          </w:p>
        </w:tc>
      </w:tr>
      <w:tr w:rsidR="00357BDD" w14:paraId="5745A656" w14:textId="77777777">
        <w:trPr>
          <w:cantSplit/>
          <w:trHeight w:val="420"/>
        </w:trPr>
        <w:tc>
          <w:tcPr>
            <w:tcW w:w="2600" w:type="dxa"/>
            <w:shd w:val="clear" w:color="auto" w:fill="EDF1F8"/>
            <w:tcMar>
              <w:top w:w="70" w:type="dxa"/>
              <w:left w:w="110" w:type="dxa"/>
              <w:bottom w:w="70" w:type="dxa"/>
              <w:right w:w="110" w:type="dxa"/>
            </w:tcMar>
            <w:vAlign w:val="center"/>
          </w:tcPr>
          <w:p w14:paraId="124CF0BF" w14:textId="77777777" w:rsidR="00357BDD" w:rsidRDefault="002C374C">
            <w:pPr>
              <w:spacing w:line="252" w:lineRule="auto"/>
            </w:pPr>
            <w:r>
              <w:rPr>
                <w:b/>
                <w:bCs/>
                <w:sz w:val="19"/>
                <w:szCs w:val="19"/>
              </w:rPr>
              <w:t>State representation</w:t>
            </w:r>
          </w:p>
        </w:tc>
        <w:tc>
          <w:tcPr>
            <w:tcW w:w="7146" w:type="dxa"/>
            <w:tcMar>
              <w:top w:w="70" w:type="dxa"/>
              <w:left w:w="110" w:type="dxa"/>
              <w:bottom w:w="70" w:type="dxa"/>
              <w:right w:w="110" w:type="dxa"/>
            </w:tcMar>
            <w:vAlign w:val="center"/>
          </w:tcPr>
          <w:p w14:paraId="2CBC84F6" w14:textId="6D581E80" w:rsidR="00357BDD" w:rsidRDefault="00FB0090">
            <w:pPr>
              <w:spacing w:line="252" w:lineRule="auto"/>
            </w:pPr>
            <w:r w:rsidRPr="00FB0090">
              <w:t>A structured state tuple: (squad_ids, bank_balance, free_transfers, available_chips, gameweek_index), where squad_ids is an array of 15 player identifiers conforming to positional bounds.</w:t>
            </w:r>
          </w:p>
        </w:tc>
      </w:tr>
      <w:tr w:rsidR="00357BDD" w14:paraId="3A999E75" w14:textId="77777777">
        <w:trPr>
          <w:cantSplit/>
          <w:trHeight w:val="420"/>
        </w:trPr>
        <w:tc>
          <w:tcPr>
            <w:tcW w:w="2600" w:type="dxa"/>
            <w:shd w:val="clear" w:color="auto" w:fill="EDF1F8"/>
            <w:tcMar>
              <w:top w:w="70" w:type="dxa"/>
              <w:left w:w="110" w:type="dxa"/>
              <w:bottom w:w="70" w:type="dxa"/>
              <w:right w:w="110" w:type="dxa"/>
            </w:tcMar>
            <w:vAlign w:val="center"/>
          </w:tcPr>
          <w:p w14:paraId="260B0A55" w14:textId="77777777" w:rsidR="00357BDD" w:rsidRDefault="002C374C">
            <w:pPr>
              <w:spacing w:line="252" w:lineRule="auto"/>
            </w:pPr>
            <w:r>
              <w:rPr>
                <w:b/>
                <w:bCs/>
                <w:sz w:val="19"/>
                <w:szCs w:val="19"/>
              </w:rPr>
              <w:t>Actions / moves</w:t>
            </w:r>
          </w:p>
        </w:tc>
        <w:tc>
          <w:tcPr>
            <w:tcW w:w="7146" w:type="dxa"/>
            <w:tcMar>
              <w:top w:w="70" w:type="dxa"/>
              <w:left w:w="110" w:type="dxa"/>
              <w:bottom w:w="70" w:type="dxa"/>
              <w:right w:w="110" w:type="dxa"/>
            </w:tcMar>
            <w:vAlign w:val="center"/>
          </w:tcPr>
          <w:p w14:paraId="10983799" w14:textId="1121EF8C" w:rsidR="00357BDD" w:rsidRDefault="00FC6450">
            <w:pPr>
              <w:spacing w:line="252" w:lineRule="auto"/>
            </w:pPr>
            <w:r w:rsidRPr="00FC6450">
              <w:t xml:space="preserve">Discrete actions: </w:t>
            </w:r>
            <w:proofErr w:type="gramStart"/>
            <w:r w:rsidRPr="00FC6450">
              <w:t>Transfer(</w:t>
            </w:r>
            <w:proofErr w:type="gramEnd"/>
            <w:r w:rsidRPr="00FC6450">
              <w:t xml:space="preserve">player_out, player_in), SetStartingXI(11_player_subset), AssignCaptain(player_id), or </w:t>
            </w:r>
            <w:proofErr w:type="gramStart"/>
            <w:r w:rsidRPr="00FC6450">
              <w:t>RollTransfer(</w:t>
            </w:r>
            <w:proofErr w:type="gramEnd"/>
            <w:r w:rsidRPr="00FC6450">
              <w:t>).</w:t>
            </w:r>
          </w:p>
        </w:tc>
      </w:tr>
      <w:tr w:rsidR="00357BDD" w14:paraId="3B000662" w14:textId="77777777">
        <w:trPr>
          <w:cantSplit/>
          <w:trHeight w:val="420"/>
        </w:trPr>
        <w:tc>
          <w:tcPr>
            <w:tcW w:w="2600" w:type="dxa"/>
            <w:shd w:val="clear" w:color="auto" w:fill="EDF1F8"/>
            <w:tcMar>
              <w:top w:w="70" w:type="dxa"/>
              <w:left w:w="110" w:type="dxa"/>
              <w:bottom w:w="70" w:type="dxa"/>
              <w:right w:w="110" w:type="dxa"/>
            </w:tcMar>
            <w:vAlign w:val="center"/>
          </w:tcPr>
          <w:p w14:paraId="3260B8FC" w14:textId="77777777" w:rsidR="00357BDD" w:rsidRDefault="002C374C">
            <w:pPr>
              <w:spacing w:line="252" w:lineRule="auto"/>
            </w:pPr>
            <w:r>
              <w:rPr>
                <w:b/>
                <w:bCs/>
                <w:sz w:val="19"/>
                <w:szCs w:val="19"/>
              </w:rPr>
              <w:t>Initial state</w:t>
            </w:r>
          </w:p>
        </w:tc>
        <w:tc>
          <w:tcPr>
            <w:tcW w:w="7146" w:type="dxa"/>
            <w:tcMar>
              <w:top w:w="70" w:type="dxa"/>
              <w:left w:w="110" w:type="dxa"/>
              <w:bottom w:w="70" w:type="dxa"/>
              <w:right w:w="110" w:type="dxa"/>
            </w:tcMar>
            <w:vAlign w:val="center"/>
          </w:tcPr>
          <w:p w14:paraId="43A56427" w14:textId="7C0EBFC0" w:rsidR="00357BDD" w:rsidRDefault="00193DC0">
            <w:pPr>
              <w:spacing w:line="252" w:lineRule="auto"/>
            </w:pPr>
            <w:r w:rsidRPr="00193DC0">
              <w:t>The manager's public 15-man squad extracted from the FPL API at gameweek t_0, remaining bank balance, and accumulated free transfers (1 to 5).</w:t>
            </w:r>
          </w:p>
        </w:tc>
      </w:tr>
      <w:tr w:rsidR="00357BDD" w14:paraId="1E027AA8" w14:textId="77777777">
        <w:trPr>
          <w:cantSplit/>
          <w:trHeight w:val="420"/>
        </w:trPr>
        <w:tc>
          <w:tcPr>
            <w:tcW w:w="2600" w:type="dxa"/>
            <w:shd w:val="clear" w:color="auto" w:fill="EDF1F8"/>
            <w:tcMar>
              <w:top w:w="70" w:type="dxa"/>
              <w:left w:w="110" w:type="dxa"/>
              <w:bottom w:w="70" w:type="dxa"/>
              <w:right w:w="110" w:type="dxa"/>
            </w:tcMar>
            <w:vAlign w:val="center"/>
          </w:tcPr>
          <w:p w14:paraId="0B01ABC1" w14:textId="77777777" w:rsidR="00357BDD" w:rsidRDefault="002C374C">
            <w:pPr>
              <w:spacing w:line="252" w:lineRule="auto"/>
            </w:pPr>
            <w:r>
              <w:rPr>
                <w:b/>
                <w:bCs/>
                <w:sz w:val="19"/>
                <w:szCs w:val="19"/>
              </w:rPr>
              <w:t>Goal or terminal test</w:t>
            </w:r>
          </w:p>
        </w:tc>
        <w:tc>
          <w:tcPr>
            <w:tcW w:w="7146" w:type="dxa"/>
            <w:tcMar>
              <w:top w:w="70" w:type="dxa"/>
              <w:left w:w="110" w:type="dxa"/>
              <w:bottom w:w="70" w:type="dxa"/>
              <w:right w:w="110" w:type="dxa"/>
            </w:tcMar>
            <w:vAlign w:val="center"/>
          </w:tcPr>
          <w:p w14:paraId="5A26CFE5" w14:textId="53CDF78C" w:rsidR="00357BDD" w:rsidRDefault="00E24BDD">
            <w:pPr>
              <w:spacing w:line="252" w:lineRule="auto"/>
            </w:pPr>
            <w:r w:rsidRPr="00E24BDD">
              <w:t>Terminal state reached when Gameweek 38 concludes, or locally when a fully valid, constraint-satisfying lineup is generated for the imminent gameweek deadline.</w:t>
            </w:r>
          </w:p>
        </w:tc>
      </w:tr>
      <w:tr w:rsidR="00357BDD" w14:paraId="1226FF37" w14:textId="77777777">
        <w:trPr>
          <w:cantSplit/>
          <w:trHeight w:val="420"/>
        </w:trPr>
        <w:tc>
          <w:tcPr>
            <w:tcW w:w="2600" w:type="dxa"/>
            <w:shd w:val="clear" w:color="auto" w:fill="EDF1F8"/>
            <w:tcMar>
              <w:top w:w="70" w:type="dxa"/>
              <w:left w:w="110" w:type="dxa"/>
              <w:bottom w:w="70" w:type="dxa"/>
              <w:right w:w="110" w:type="dxa"/>
            </w:tcMar>
            <w:vAlign w:val="center"/>
          </w:tcPr>
          <w:p w14:paraId="6028392D" w14:textId="77777777" w:rsidR="00357BDD" w:rsidRDefault="002C374C">
            <w:pPr>
              <w:spacing w:line="252" w:lineRule="auto"/>
            </w:pPr>
            <w:r>
              <w:rPr>
                <w:b/>
                <w:bCs/>
                <w:sz w:val="19"/>
                <w:szCs w:val="19"/>
              </w:rPr>
              <w:t>Cost, utility, fitness or evaluation</w:t>
            </w:r>
          </w:p>
        </w:tc>
        <w:tc>
          <w:tcPr>
            <w:tcW w:w="7146" w:type="dxa"/>
            <w:tcMar>
              <w:top w:w="70" w:type="dxa"/>
              <w:left w:w="110" w:type="dxa"/>
              <w:bottom w:w="70" w:type="dxa"/>
              <w:right w:w="110" w:type="dxa"/>
            </w:tcMar>
            <w:vAlign w:val="center"/>
          </w:tcPr>
          <w:p w14:paraId="1A215489" w14:textId="5601E00F" w:rsidR="00CF2568" w:rsidRPr="00CF2568" w:rsidRDefault="00CF2568" w:rsidP="00CF2568">
            <w:pPr>
              <w:spacing w:line="252" w:lineRule="auto"/>
            </w:pPr>
            <m:oMathPara>
              <m:oMath>
                <m:r>
                  <w:rPr>
                    <w:rFonts w:ascii="Cambria Math" w:hAnsi="Cambria Math"/>
                  </w:rPr>
                  <m:t>U=</m:t>
                </m:r>
                <m:nary>
                  <m:naryPr>
                    <m:chr m:val="∑"/>
                    <m:limLoc m:val="undOvr"/>
                    <m:ctrlPr>
                      <w:rPr>
                        <w:rFonts w:ascii="Cambria Math" w:hAnsi="Cambria Math"/>
                      </w:rPr>
                    </m:ctrlPr>
                  </m:naryPr>
                  <m:sub>
                    <m:r>
                      <w:rPr>
                        <w:rFonts w:ascii="Cambria Math" w:hAnsi="Cambria Math"/>
                      </w:rPr>
                      <m:t>t=1</m:t>
                    </m:r>
                  </m:sub>
                  <m:sup>
                    <m:r>
                      <w:rPr>
                        <w:rFonts w:ascii="Cambria Math" w:hAnsi="Cambria Math"/>
                      </w:rPr>
                      <m:t>H</m:t>
                    </m:r>
                  </m:sup>
                  <m:e>
                    <m:sSup>
                      <m:sSupPr>
                        <m:ctrlPr>
                          <w:rPr>
                            <w:rFonts w:ascii="Cambria Math" w:hAnsi="Cambria Math"/>
                          </w:rPr>
                        </m:ctrlPr>
                      </m:sSupPr>
                      <m:e>
                        <m:r>
                          <w:rPr>
                            <w:rFonts w:ascii="Cambria Math" w:hAnsi="Cambria Math"/>
                          </w:rPr>
                          <m:t>γ</m:t>
                        </m:r>
                      </m:e>
                      <m:sup>
                        <m:r>
                          <w:rPr>
                            <w:rFonts w:ascii="Cambria Math" w:hAnsi="Cambria Math"/>
                          </w:rPr>
                          <m:t>t-1</m:t>
                        </m:r>
                      </m:sup>
                    </m:sSup>
                  </m:e>
                </m:nary>
                <m: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nor/>
                          </m:rPr>
                          <m:t>XI</m:t>
                        </m:r>
                      </m:sub>
                      <m:sup/>
                      <m:e>
                        <m:r>
                          <w:rPr>
                            <w:rFonts w:ascii="Cambria Math" w:hAnsi="Cambria Math"/>
                          </w:rPr>
                          <m:t>x</m:t>
                        </m:r>
                      </m:e>
                    </m:nary>
                    <m:sSub>
                      <m:sSubPr>
                        <m:ctrlPr>
                          <w:rPr>
                            <w:rFonts w:ascii="Cambria Math" w:hAnsi="Cambria Math"/>
                          </w:rPr>
                        </m:ctrlPr>
                      </m:sSubPr>
                      <m:e>
                        <m:r>
                          <w:rPr>
                            <w:rFonts w:ascii="Cambria Math" w:hAnsi="Cambria Math"/>
                          </w:rPr>
                          <m:t>P</m:t>
                        </m:r>
                      </m:e>
                      <m:sub>
                        <m:r>
                          <w:rPr>
                            <w:rFonts w:ascii="Cambria Math" w:hAnsi="Cambria Math"/>
                          </w:rPr>
                          <m:t>i,t</m:t>
                        </m:r>
                      </m:sub>
                    </m:sSub>
                    <m:r>
                      <w:rPr>
                        <w:rFonts w:ascii="Cambria Math" w:hAnsi="Cambria Math"/>
                      </w:rPr>
                      <m:t>+x</m:t>
                    </m:r>
                    <m:sSub>
                      <m:sSubPr>
                        <m:ctrlPr>
                          <w:rPr>
                            <w:rFonts w:ascii="Cambria Math" w:hAnsi="Cambria Math"/>
                          </w:rPr>
                        </m:ctrlPr>
                      </m:sSubPr>
                      <m:e>
                        <m:r>
                          <w:rPr>
                            <w:rFonts w:ascii="Cambria Math" w:hAnsi="Cambria Math"/>
                          </w:rPr>
                          <m:t>P</m:t>
                        </m:r>
                      </m:e>
                      <m:sub>
                        <m:r>
                          <m:rPr>
                            <m:nor/>
                          </m:rPr>
                          <m:t>captain</m:t>
                        </m:r>
                        <m:r>
                          <w:rPr>
                            <w:rFonts w:ascii="Cambria Math" w:hAnsi="Cambria Math"/>
                          </w:rPr>
                          <m:t>,t</m:t>
                        </m:r>
                      </m:sub>
                    </m:sSub>
                  </m:e>
                </m:d>
                <m:r>
                  <w:rPr>
                    <w:rFonts w:ascii="Cambria Math" w:hAnsi="Cambria Math"/>
                  </w:rPr>
                  <m:t>-4⋅</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m:t>
                        </m:r>
                        <m:r>
                          <m:rPr>
                            <m:nor/>
                          </m:rPr>
                          <m:t>TransfersUsed</m:t>
                        </m:r>
                        <m:r>
                          <w:rPr>
                            <w:rFonts w:ascii="Cambria Math" w:hAnsi="Cambria Math"/>
                          </w:rPr>
                          <m:t>-</m:t>
                        </m:r>
                        <m:r>
                          <m:rPr>
                            <m:nor/>
                          </m:rPr>
                          <m:t>FreeTransfers</m:t>
                        </m:r>
                      </m:e>
                    </m:d>
                  </m:e>
                </m:func>
              </m:oMath>
            </m:oMathPara>
          </w:p>
          <w:p w14:paraId="02264B64" w14:textId="2A1B010F" w:rsidR="00357BDD" w:rsidRDefault="00CF2568">
            <w:pPr>
              <w:spacing w:line="252" w:lineRule="auto"/>
            </w:pPr>
            <w:r w:rsidRPr="00CF2568">
              <w:t xml:space="preserve">where </w:t>
            </w:r>
            <m:oMath>
              <m:r>
                <w:rPr>
                  <w:rFonts w:ascii="Cambria Math" w:hAnsi="Cambria Math"/>
                </w:rPr>
                <m:t>γ=0.85</m:t>
              </m:r>
            </m:oMath>
            <w:r w:rsidRPr="00CF2568">
              <w:t xml:space="preserve"> is a temporal discount factor penalizing uncertainty in distant gameweeks.</w:t>
            </w:r>
          </w:p>
        </w:tc>
      </w:tr>
    </w:tbl>
    <w:p w14:paraId="5CA2CFAC" w14:textId="198F7045" w:rsidR="00357BDD" w:rsidRDefault="002C374C" w:rsidP="00FB3B4F">
      <w:pPr>
        <w:pStyle w:val="Heading1"/>
        <w:keepNext/>
        <w:pBdr>
          <w:bottom w:val="single" w:sz="6" w:space="4" w:color="C6CFE2"/>
        </w:pBdr>
        <w:spacing w:before="280" w:after="140"/>
      </w:pPr>
      <w:r>
        <w:lastRenderedPageBreak/>
        <w:t>4</w:t>
      </w:r>
      <w:proofErr w:type="gramStart"/>
      <w:r>
        <w:t>.  Proposed</w:t>
      </w:r>
      <w:proofErr w:type="gramEnd"/>
      <w:r>
        <w:t xml:space="preserve"> AI Approach</w:t>
      </w:r>
    </w:p>
    <w:tbl>
      <w:tblPr>
        <w:tblW w:w="9746" w:type="dxa"/>
        <w:tblBorders>
          <w:top w:val="single" w:sz="4" w:space="0" w:color="2E4A7D"/>
          <w:left w:val="single" w:sz="4" w:space="0" w:color="2E4A7D"/>
          <w:bottom w:val="single" w:sz="4" w:space="0" w:color="2E4A7D"/>
          <w:right w:val="single" w:sz="4" w:space="0" w:color="2E4A7D"/>
          <w:insideH w:val="single" w:sz="2" w:space="0" w:color="AAB6D0"/>
          <w:insideV w:val="single" w:sz="2" w:space="0" w:color="AAB6D0"/>
        </w:tblBorders>
        <w:tblCellMar>
          <w:left w:w="10" w:type="dxa"/>
          <w:right w:w="10" w:type="dxa"/>
        </w:tblCellMar>
        <w:tblLook w:val="0000" w:firstRow="0" w:lastRow="0" w:firstColumn="0" w:lastColumn="0" w:noHBand="0" w:noVBand="0"/>
      </w:tblPr>
      <w:tblGrid>
        <w:gridCol w:w="600"/>
        <w:gridCol w:w="3000"/>
        <w:gridCol w:w="4146"/>
        <w:gridCol w:w="2000"/>
      </w:tblGrid>
      <w:tr w:rsidR="00357BDD" w14:paraId="2C0C2BE5" w14:textId="77777777">
        <w:trPr>
          <w:tblHeader/>
        </w:trPr>
        <w:tc>
          <w:tcPr>
            <w:tcW w:w="600" w:type="dxa"/>
            <w:shd w:val="clear" w:color="auto" w:fill="1F3864"/>
            <w:tcMar>
              <w:top w:w="70" w:type="dxa"/>
              <w:left w:w="110" w:type="dxa"/>
              <w:bottom w:w="70" w:type="dxa"/>
              <w:right w:w="110" w:type="dxa"/>
            </w:tcMar>
            <w:vAlign w:val="center"/>
          </w:tcPr>
          <w:p w14:paraId="6D05EA66" w14:textId="77777777" w:rsidR="00357BDD" w:rsidRDefault="002C374C">
            <w:pPr>
              <w:spacing w:line="252" w:lineRule="auto"/>
              <w:jc w:val="center"/>
            </w:pPr>
            <w:r>
              <w:rPr>
                <w:b/>
                <w:bCs/>
                <w:color w:val="FFFFFF"/>
                <w:sz w:val="19"/>
                <w:szCs w:val="19"/>
              </w:rPr>
              <w:t>#</w:t>
            </w:r>
          </w:p>
        </w:tc>
        <w:tc>
          <w:tcPr>
            <w:tcW w:w="3000" w:type="dxa"/>
            <w:shd w:val="clear" w:color="auto" w:fill="1F3864"/>
            <w:tcMar>
              <w:top w:w="70" w:type="dxa"/>
              <w:left w:w="110" w:type="dxa"/>
              <w:bottom w:w="70" w:type="dxa"/>
              <w:right w:w="110" w:type="dxa"/>
            </w:tcMar>
            <w:vAlign w:val="center"/>
          </w:tcPr>
          <w:p w14:paraId="16FE40FF" w14:textId="77777777" w:rsidR="00357BDD" w:rsidRDefault="002C374C">
            <w:pPr>
              <w:spacing w:line="252" w:lineRule="auto"/>
            </w:pPr>
            <w:r>
              <w:rPr>
                <w:b/>
                <w:bCs/>
                <w:color w:val="FFFFFF"/>
                <w:sz w:val="19"/>
                <w:szCs w:val="19"/>
              </w:rPr>
              <w:t>Technique</w:t>
            </w:r>
          </w:p>
        </w:tc>
        <w:tc>
          <w:tcPr>
            <w:tcW w:w="4146" w:type="dxa"/>
            <w:shd w:val="clear" w:color="auto" w:fill="1F3864"/>
            <w:tcMar>
              <w:top w:w="70" w:type="dxa"/>
              <w:left w:w="110" w:type="dxa"/>
              <w:bottom w:w="70" w:type="dxa"/>
              <w:right w:w="110" w:type="dxa"/>
            </w:tcMar>
            <w:vAlign w:val="center"/>
          </w:tcPr>
          <w:p w14:paraId="33102684" w14:textId="77777777" w:rsidR="00357BDD" w:rsidRDefault="002C374C">
            <w:pPr>
              <w:spacing w:line="252" w:lineRule="auto"/>
            </w:pPr>
            <w:r>
              <w:rPr>
                <w:b/>
                <w:bCs/>
                <w:color w:val="FFFFFF"/>
                <w:sz w:val="19"/>
                <w:szCs w:val="19"/>
              </w:rPr>
              <w:t>Role in the project</w:t>
            </w:r>
          </w:p>
        </w:tc>
        <w:tc>
          <w:tcPr>
            <w:tcW w:w="2000" w:type="dxa"/>
            <w:shd w:val="clear" w:color="auto" w:fill="1F3864"/>
            <w:tcMar>
              <w:top w:w="70" w:type="dxa"/>
              <w:left w:w="110" w:type="dxa"/>
              <w:bottom w:w="70" w:type="dxa"/>
              <w:right w:w="110" w:type="dxa"/>
            </w:tcMar>
            <w:vAlign w:val="center"/>
          </w:tcPr>
          <w:p w14:paraId="0DA2726B" w14:textId="77777777" w:rsidR="00357BDD" w:rsidRDefault="002C374C">
            <w:pPr>
              <w:spacing w:line="252" w:lineRule="auto"/>
            </w:pPr>
            <w:r>
              <w:rPr>
                <w:b/>
                <w:bCs/>
                <w:color w:val="FFFFFF"/>
                <w:sz w:val="19"/>
                <w:szCs w:val="19"/>
              </w:rPr>
              <w:t>Own code or library</w:t>
            </w:r>
          </w:p>
        </w:tc>
      </w:tr>
      <w:tr w:rsidR="00357BDD" w14:paraId="27D2288D" w14:textId="77777777">
        <w:trPr>
          <w:cantSplit/>
          <w:trHeight w:val="420"/>
        </w:trPr>
        <w:tc>
          <w:tcPr>
            <w:tcW w:w="600" w:type="dxa"/>
            <w:tcMar>
              <w:top w:w="70" w:type="dxa"/>
              <w:left w:w="110" w:type="dxa"/>
              <w:bottom w:w="70" w:type="dxa"/>
              <w:right w:w="110" w:type="dxa"/>
            </w:tcMar>
            <w:vAlign w:val="center"/>
          </w:tcPr>
          <w:p w14:paraId="69FCAC6E" w14:textId="77777777" w:rsidR="00357BDD" w:rsidRDefault="002C374C">
            <w:pPr>
              <w:spacing w:line="252" w:lineRule="auto"/>
              <w:jc w:val="center"/>
            </w:pPr>
            <w:r>
              <w:rPr>
                <w:sz w:val="19"/>
                <w:szCs w:val="19"/>
              </w:rPr>
              <w:t>1</w:t>
            </w:r>
          </w:p>
        </w:tc>
        <w:tc>
          <w:tcPr>
            <w:tcW w:w="3000" w:type="dxa"/>
            <w:tcMar>
              <w:top w:w="70" w:type="dxa"/>
              <w:left w:w="110" w:type="dxa"/>
              <w:bottom w:w="70" w:type="dxa"/>
              <w:right w:w="110" w:type="dxa"/>
            </w:tcMar>
            <w:vAlign w:val="center"/>
          </w:tcPr>
          <w:p w14:paraId="1D6FF9AA" w14:textId="6E3EC6AC" w:rsidR="00357BDD" w:rsidRDefault="000253F5">
            <w:pPr>
              <w:spacing w:line="252" w:lineRule="auto"/>
            </w:pPr>
            <w:r w:rsidRPr="000253F5">
              <w:t>Informed A* Search / Branch-and-Bound</w:t>
            </w:r>
          </w:p>
        </w:tc>
        <w:tc>
          <w:tcPr>
            <w:tcW w:w="4146" w:type="dxa"/>
            <w:tcMar>
              <w:top w:w="70" w:type="dxa"/>
              <w:left w:w="110" w:type="dxa"/>
              <w:bottom w:w="70" w:type="dxa"/>
              <w:right w:w="110" w:type="dxa"/>
            </w:tcMar>
            <w:vAlign w:val="center"/>
          </w:tcPr>
          <w:p w14:paraId="6BC9B257" w14:textId="2224D688" w:rsidR="00357BDD" w:rsidRDefault="00D32005">
            <w:pPr>
              <w:spacing w:line="252" w:lineRule="auto"/>
            </w:pPr>
            <w:r w:rsidRPr="00D32005">
              <w:t>Explores the combinatorial transfer state-space over a 3-week lookahead horizon to find the optimal squad.</w:t>
            </w:r>
          </w:p>
        </w:tc>
        <w:tc>
          <w:tcPr>
            <w:tcW w:w="2000" w:type="dxa"/>
            <w:tcMar>
              <w:top w:w="70" w:type="dxa"/>
              <w:left w:w="110" w:type="dxa"/>
              <w:bottom w:w="70" w:type="dxa"/>
              <w:right w:w="110" w:type="dxa"/>
            </w:tcMar>
            <w:vAlign w:val="center"/>
          </w:tcPr>
          <w:p w14:paraId="33CBADAA" w14:textId="1BD4859C" w:rsidR="00357BDD" w:rsidRDefault="00DF66A7">
            <w:pPr>
              <w:spacing w:line="252" w:lineRule="auto"/>
            </w:pPr>
            <w:r w:rsidRPr="00DF66A7">
              <w:rPr>
                <w:b/>
                <w:bCs/>
              </w:rPr>
              <w:t>Own code</w:t>
            </w:r>
            <w:r w:rsidRPr="00DF66A7">
              <w:t xml:space="preserve"> </w:t>
            </w:r>
            <w:r w:rsidRPr="00DF66A7">
              <w:rPr>
                <w:i/>
                <w:iCs/>
              </w:rPr>
              <w:t>(no black-box search library)</w:t>
            </w:r>
          </w:p>
        </w:tc>
      </w:tr>
      <w:tr w:rsidR="00357BDD" w14:paraId="771B7DB3" w14:textId="77777777">
        <w:trPr>
          <w:cantSplit/>
          <w:trHeight w:val="420"/>
        </w:trPr>
        <w:tc>
          <w:tcPr>
            <w:tcW w:w="600" w:type="dxa"/>
            <w:tcMar>
              <w:top w:w="70" w:type="dxa"/>
              <w:left w:w="110" w:type="dxa"/>
              <w:bottom w:w="70" w:type="dxa"/>
              <w:right w:w="110" w:type="dxa"/>
            </w:tcMar>
            <w:vAlign w:val="center"/>
          </w:tcPr>
          <w:p w14:paraId="446A823D" w14:textId="77777777" w:rsidR="00357BDD" w:rsidRDefault="002C374C">
            <w:pPr>
              <w:spacing w:line="252" w:lineRule="auto"/>
              <w:jc w:val="center"/>
            </w:pPr>
            <w:r>
              <w:rPr>
                <w:sz w:val="19"/>
                <w:szCs w:val="19"/>
              </w:rPr>
              <w:t>2</w:t>
            </w:r>
          </w:p>
        </w:tc>
        <w:tc>
          <w:tcPr>
            <w:tcW w:w="3000" w:type="dxa"/>
            <w:tcMar>
              <w:top w:w="70" w:type="dxa"/>
              <w:left w:w="110" w:type="dxa"/>
              <w:bottom w:w="70" w:type="dxa"/>
              <w:right w:w="110" w:type="dxa"/>
            </w:tcMar>
            <w:vAlign w:val="center"/>
          </w:tcPr>
          <w:p w14:paraId="45132FE8" w14:textId="536318AA" w:rsidR="00357BDD" w:rsidRPr="000253F5" w:rsidRDefault="000253F5">
            <w:pPr>
              <w:spacing w:line="252" w:lineRule="auto"/>
            </w:pPr>
            <w:r w:rsidRPr="000253F5">
              <w:t>Supervised Regressor (Random Forest / Gradient Boosting)</w:t>
            </w:r>
          </w:p>
        </w:tc>
        <w:tc>
          <w:tcPr>
            <w:tcW w:w="4146" w:type="dxa"/>
            <w:tcMar>
              <w:top w:w="70" w:type="dxa"/>
              <w:left w:w="110" w:type="dxa"/>
              <w:bottom w:w="70" w:type="dxa"/>
              <w:right w:w="110" w:type="dxa"/>
            </w:tcMar>
            <w:vAlign w:val="center"/>
          </w:tcPr>
          <w:p w14:paraId="0C21B7A4" w14:textId="732233BE" w:rsidR="00357BDD" w:rsidRDefault="00D32005">
            <w:pPr>
              <w:spacing w:line="252" w:lineRule="auto"/>
            </w:pPr>
            <w:r w:rsidRPr="00D32005">
              <w:t>Predicts expected points (</w:t>
            </w:r>
            <m:oMath>
              <m:r>
                <w:rPr>
                  <w:rFonts w:ascii="Cambria Math" w:hAnsi="Cambria Math"/>
                </w:rPr>
                <m:t>xP</m:t>
              </m:r>
            </m:oMath>
            <w:r w:rsidRPr="00D32005">
              <w:t>) per player based on rolling form, minutes played, and fixture difficulty.</w:t>
            </w:r>
          </w:p>
        </w:tc>
        <w:tc>
          <w:tcPr>
            <w:tcW w:w="2000" w:type="dxa"/>
            <w:tcMar>
              <w:top w:w="70" w:type="dxa"/>
              <w:left w:w="110" w:type="dxa"/>
              <w:bottom w:w="70" w:type="dxa"/>
              <w:right w:w="110" w:type="dxa"/>
            </w:tcMar>
            <w:vAlign w:val="center"/>
          </w:tcPr>
          <w:p w14:paraId="048ED8B0" w14:textId="681E5877" w:rsidR="00357BDD" w:rsidRDefault="00DF66A7">
            <w:pPr>
              <w:spacing w:line="252" w:lineRule="auto"/>
            </w:pPr>
            <w:r w:rsidRPr="00DF66A7">
              <w:t>Library (scikit-learn)</w:t>
            </w:r>
          </w:p>
        </w:tc>
      </w:tr>
      <w:tr w:rsidR="00357BDD" w14:paraId="38C5A439" w14:textId="77777777">
        <w:trPr>
          <w:cantSplit/>
          <w:trHeight w:val="420"/>
        </w:trPr>
        <w:tc>
          <w:tcPr>
            <w:tcW w:w="600" w:type="dxa"/>
            <w:tcMar>
              <w:top w:w="70" w:type="dxa"/>
              <w:left w:w="110" w:type="dxa"/>
              <w:bottom w:w="70" w:type="dxa"/>
              <w:right w:w="110" w:type="dxa"/>
            </w:tcMar>
            <w:vAlign w:val="center"/>
          </w:tcPr>
          <w:p w14:paraId="74B22AD8" w14:textId="77777777" w:rsidR="00357BDD" w:rsidRDefault="002C374C">
            <w:pPr>
              <w:spacing w:line="252" w:lineRule="auto"/>
              <w:jc w:val="center"/>
            </w:pPr>
            <w:r>
              <w:rPr>
                <w:sz w:val="19"/>
                <w:szCs w:val="19"/>
              </w:rPr>
              <w:t>3</w:t>
            </w:r>
          </w:p>
        </w:tc>
        <w:tc>
          <w:tcPr>
            <w:tcW w:w="3000" w:type="dxa"/>
            <w:tcMar>
              <w:top w:w="70" w:type="dxa"/>
              <w:left w:w="110" w:type="dxa"/>
              <w:bottom w:w="70" w:type="dxa"/>
              <w:right w:w="110" w:type="dxa"/>
            </w:tcMar>
            <w:vAlign w:val="center"/>
          </w:tcPr>
          <w:p w14:paraId="7222932E" w14:textId="414AD2E1" w:rsidR="00357BDD" w:rsidRDefault="000253F5">
            <w:pPr>
              <w:spacing w:line="252" w:lineRule="auto"/>
            </w:pPr>
            <w:r w:rsidRPr="000253F5">
              <w:t>Local Beam Search</w:t>
            </w:r>
          </w:p>
        </w:tc>
        <w:tc>
          <w:tcPr>
            <w:tcW w:w="4146" w:type="dxa"/>
            <w:tcMar>
              <w:top w:w="70" w:type="dxa"/>
              <w:left w:w="110" w:type="dxa"/>
              <w:bottom w:w="70" w:type="dxa"/>
              <w:right w:w="110" w:type="dxa"/>
            </w:tcMar>
            <w:vAlign w:val="center"/>
          </w:tcPr>
          <w:p w14:paraId="33754F83" w14:textId="4564B8F0" w:rsidR="00357BDD" w:rsidRDefault="00AF143F">
            <w:pPr>
              <w:spacing w:line="252" w:lineRule="auto"/>
            </w:pPr>
            <w:r w:rsidRPr="00AF143F">
              <w:t>Evaluates alternative multi-gameweek transfer candidates when the full A* frontier exceeds memory limits.</w:t>
            </w:r>
          </w:p>
        </w:tc>
        <w:tc>
          <w:tcPr>
            <w:tcW w:w="2000" w:type="dxa"/>
            <w:tcMar>
              <w:top w:w="70" w:type="dxa"/>
              <w:left w:w="110" w:type="dxa"/>
              <w:bottom w:w="70" w:type="dxa"/>
              <w:right w:w="110" w:type="dxa"/>
            </w:tcMar>
            <w:vAlign w:val="center"/>
          </w:tcPr>
          <w:p w14:paraId="36781B8C" w14:textId="0A6AA2B5" w:rsidR="00357BDD" w:rsidRDefault="00121957">
            <w:pPr>
              <w:spacing w:line="252" w:lineRule="auto"/>
            </w:pPr>
            <w:r w:rsidRPr="00121957">
              <w:t>Own code</w:t>
            </w:r>
          </w:p>
        </w:tc>
      </w:tr>
      <w:tr w:rsidR="00357BDD" w14:paraId="4204A9EF" w14:textId="77777777">
        <w:trPr>
          <w:cantSplit/>
          <w:trHeight w:val="420"/>
        </w:trPr>
        <w:tc>
          <w:tcPr>
            <w:tcW w:w="600" w:type="dxa"/>
            <w:tcMar>
              <w:top w:w="70" w:type="dxa"/>
              <w:left w:w="110" w:type="dxa"/>
              <w:bottom w:w="70" w:type="dxa"/>
              <w:right w:w="110" w:type="dxa"/>
            </w:tcMar>
            <w:vAlign w:val="center"/>
          </w:tcPr>
          <w:p w14:paraId="1139FACC" w14:textId="77777777" w:rsidR="00357BDD" w:rsidRDefault="002C374C">
            <w:pPr>
              <w:spacing w:line="252" w:lineRule="auto"/>
              <w:jc w:val="center"/>
            </w:pPr>
            <w:r>
              <w:rPr>
                <w:sz w:val="19"/>
                <w:szCs w:val="19"/>
              </w:rPr>
              <w:t>B</w:t>
            </w:r>
          </w:p>
        </w:tc>
        <w:tc>
          <w:tcPr>
            <w:tcW w:w="3000" w:type="dxa"/>
            <w:tcMar>
              <w:top w:w="70" w:type="dxa"/>
              <w:left w:w="110" w:type="dxa"/>
              <w:bottom w:w="70" w:type="dxa"/>
              <w:right w:w="110" w:type="dxa"/>
            </w:tcMar>
            <w:vAlign w:val="center"/>
          </w:tcPr>
          <w:p w14:paraId="785720A6" w14:textId="0A7F51FD" w:rsidR="00357BDD" w:rsidRDefault="00EB643D">
            <w:pPr>
              <w:spacing w:line="252" w:lineRule="auto"/>
            </w:pPr>
            <w:r w:rsidRPr="00EB643D">
              <w:rPr>
                <w:sz w:val="19"/>
                <w:szCs w:val="19"/>
              </w:rPr>
              <w:t>Baseline: Greedy Form Heuristic Agent</w:t>
            </w:r>
          </w:p>
        </w:tc>
        <w:tc>
          <w:tcPr>
            <w:tcW w:w="4146" w:type="dxa"/>
            <w:tcMar>
              <w:top w:w="70" w:type="dxa"/>
              <w:left w:w="110" w:type="dxa"/>
              <w:bottom w:w="70" w:type="dxa"/>
              <w:right w:w="110" w:type="dxa"/>
            </w:tcMar>
            <w:vAlign w:val="center"/>
          </w:tcPr>
          <w:p w14:paraId="418C7784" w14:textId="21857FEC" w:rsidR="00357BDD" w:rsidRDefault="008530E2">
            <w:pPr>
              <w:spacing w:line="252" w:lineRule="auto"/>
            </w:pPr>
            <w:r w:rsidRPr="008530E2">
              <w:t>Naively transfers in the highest past point-scorers within budget with no multi-week lookahead and a static 3-4-3 formation.</w:t>
            </w:r>
          </w:p>
        </w:tc>
        <w:tc>
          <w:tcPr>
            <w:tcW w:w="2000" w:type="dxa"/>
            <w:tcMar>
              <w:top w:w="70" w:type="dxa"/>
              <w:left w:w="110" w:type="dxa"/>
              <w:bottom w:w="70" w:type="dxa"/>
              <w:right w:w="110" w:type="dxa"/>
            </w:tcMar>
            <w:vAlign w:val="center"/>
          </w:tcPr>
          <w:p w14:paraId="44D1DC7E" w14:textId="3C6F50DF" w:rsidR="00357BDD" w:rsidRDefault="00BB69C5">
            <w:pPr>
              <w:spacing w:line="252" w:lineRule="auto"/>
            </w:pPr>
            <w:r w:rsidRPr="00BB69C5">
              <w:t>Own code</w:t>
            </w:r>
          </w:p>
        </w:tc>
      </w:tr>
    </w:tbl>
    <w:p w14:paraId="14E4E2C2" w14:textId="2ED2B67F" w:rsidR="00357BDD" w:rsidRDefault="00357BDD" w:rsidP="00FB3B4F">
      <w:pPr>
        <w:spacing w:after="120" w:line="264" w:lineRule="auto"/>
      </w:pPr>
    </w:p>
    <w:tbl>
      <w:tblPr>
        <w:tblW w:w="9746" w:type="dxa"/>
        <w:tblBorders>
          <w:top w:val="single" w:sz="2" w:space="0" w:color="AAB6D0"/>
          <w:left w:val="single" w:sz="2" w:space="0" w:color="AAB6D0"/>
          <w:bottom w:val="single" w:sz="2" w:space="0" w:color="AAB6D0"/>
          <w:right w:val="single" w:sz="2" w:space="0" w:color="AAB6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357BDD" w14:paraId="2D2B6550" w14:textId="77777777">
        <w:trPr>
          <w:trHeight w:val="1100"/>
        </w:trPr>
        <w:tc>
          <w:tcPr>
            <w:tcW w:w="9746" w:type="dxa"/>
            <w:tcMar>
              <w:top w:w="90" w:type="dxa"/>
              <w:left w:w="140" w:type="dxa"/>
              <w:bottom w:w="90" w:type="dxa"/>
              <w:right w:w="140" w:type="dxa"/>
            </w:tcMar>
          </w:tcPr>
          <w:p w14:paraId="14F60658" w14:textId="7E1C2CF6" w:rsidR="004E5AD5" w:rsidRPr="004E5AD5" w:rsidRDefault="004E5AD5" w:rsidP="004E5AD5">
            <w:r w:rsidRPr="004E5AD5">
              <w:t>FPL cannot be solved by pure search due to exponential branching across multiple game</w:t>
            </w:r>
            <w:r w:rsidR="00A8707F">
              <w:t xml:space="preserve"> </w:t>
            </w:r>
            <w:r w:rsidRPr="004E5AD5">
              <w:t>weeks, nor by pure machine learning because regression models cannot enforce knapsack and formation constraints. Hence, this hybrid approach is optimal. First, a Scikit-Learn regressor predicts continuous expected points (</w:t>
            </w:r>
            <m:oMath>
              <m:r>
                <w:rPr>
                  <w:rFonts w:ascii="Cambria Math" w:hAnsi="Cambria Math"/>
                </w:rPr>
                <m:t>xP</m:t>
              </m:r>
            </m:oMath>
            <w:r w:rsidRPr="004E5AD5">
              <w:t xml:space="preserve">) from historical metrics (rolling </w:t>
            </w:r>
            <m:oMath>
              <m:r>
                <w:rPr>
                  <w:rFonts w:ascii="Cambria Math" w:hAnsi="Cambria Math"/>
                </w:rPr>
                <m:t>xG,xA</m:t>
              </m:r>
            </m:oMath>
            <w:r w:rsidRPr="004E5AD5">
              <w:t>, minutes, and fixture ratings).</w:t>
            </w:r>
          </w:p>
          <w:p w14:paraId="2BDBDFF4" w14:textId="3A2D521C" w:rsidR="00357BDD" w:rsidRDefault="004E5AD5">
            <w:r w:rsidRPr="004E5AD5">
              <w:t xml:space="preserve">Second, our custom A* search algorithm uses these predictions to explore transfers over a rolling lookahead horizon. The heuristic function </w:t>
            </w:r>
            <m:oMath>
              <m:r>
                <w:rPr>
                  <w:rFonts w:ascii="Cambria Math" w:hAnsi="Cambria Math"/>
                </w:rPr>
                <m:t>h</m:t>
              </m:r>
              <m:d>
                <m:dPr>
                  <m:ctrlPr>
                    <w:rPr>
                      <w:rFonts w:ascii="Cambria Math" w:hAnsi="Cambria Math"/>
                    </w:rPr>
                  </m:ctrlPr>
                </m:dPr>
                <m:e>
                  <m:r>
                    <w:rPr>
                      <w:rFonts w:ascii="Cambria Math" w:hAnsi="Cambria Math"/>
                    </w:rPr>
                    <m:t>n</m:t>
                  </m:r>
                </m:e>
              </m:d>
            </m:oMath>
            <w:r w:rsidRPr="004E5AD5">
              <w:t xml:space="preserve"> estimates the maximum possible points achievable by an ideal, unconstrained squad over the remaining horizon. Because no constrained squad can score more than the unconstrained optimum, </w:t>
            </w:r>
            <m:oMath>
              <m:r>
                <w:rPr>
                  <w:rFonts w:ascii="Cambria Math" w:hAnsi="Cambria Math"/>
                </w:rPr>
                <m:t>h</m:t>
              </m:r>
              <m:d>
                <m:dPr>
                  <m:ctrlPr>
                    <w:rPr>
                      <w:rFonts w:ascii="Cambria Math" w:hAnsi="Cambria Math"/>
                    </w:rPr>
                  </m:ctrlPr>
                </m:dPr>
                <m:e>
                  <m:r>
                    <w:rPr>
                      <w:rFonts w:ascii="Cambria Math" w:hAnsi="Cambria Math"/>
                    </w:rPr>
                    <m:t>n</m:t>
                  </m:r>
                </m:e>
              </m:d>
            </m:oMath>
            <w:r w:rsidRPr="004E5AD5">
              <w:t xml:space="preserve"> is strictly admissible (</w:t>
            </w:r>
            <m:oMath>
              <m:r>
                <w:rPr>
                  <w:rFonts w:ascii="Cambria Math" w:hAnsi="Cambria Math"/>
                </w:rPr>
                <m:t>h</m:t>
              </m:r>
              <m:d>
                <m:dPr>
                  <m:ctrlPr>
                    <w:rPr>
                      <w:rFonts w:ascii="Cambria Math" w:hAnsi="Cambria Math"/>
                    </w:rPr>
                  </m:ctrlPr>
                </m:dPr>
                <m:e>
                  <m:r>
                    <w:rPr>
                      <w:rFonts w:ascii="Cambria Math" w:hAnsi="Cambria Math"/>
                    </w:rPr>
                    <m:t>n</m:t>
                  </m:r>
                </m:e>
              </m:d>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m:t>
                  </m:r>
                </m:sup>
              </m:sSup>
              <m:d>
                <m:dPr>
                  <m:ctrlPr>
                    <w:rPr>
                      <w:rFonts w:ascii="Cambria Math" w:hAnsi="Cambria Math"/>
                    </w:rPr>
                  </m:ctrlPr>
                </m:dPr>
                <m:e>
                  <m:r>
                    <w:rPr>
                      <w:rFonts w:ascii="Cambria Math" w:hAnsi="Cambria Math"/>
                    </w:rPr>
                    <m:t>n</m:t>
                  </m:r>
                </m:e>
              </m:d>
            </m:oMath>
            <w:r w:rsidRPr="004E5AD5">
              <w:t xml:space="preserve"> for maximization), guaranteeing an optimal lineup search while pruning low-scoring combinations.</w:t>
            </w:r>
          </w:p>
        </w:tc>
      </w:tr>
    </w:tbl>
    <w:p w14:paraId="7E8B3B5D" w14:textId="2DD1875A" w:rsidR="00357BDD" w:rsidRDefault="002C374C" w:rsidP="00FB3B4F">
      <w:pPr>
        <w:pStyle w:val="Heading2"/>
        <w:keepNext/>
        <w:spacing w:before="200" w:after="100"/>
      </w:pPr>
      <w:proofErr w:type="gramStart"/>
      <w:r>
        <w:t>4.1  Planned</w:t>
      </w:r>
      <w:proofErr w:type="gramEnd"/>
      <w:r>
        <w:t xml:space="preserve"> Class Design</w:t>
      </w:r>
    </w:p>
    <w:tbl>
      <w:tblPr>
        <w:tblW w:w="9746" w:type="dxa"/>
        <w:tblBorders>
          <w:top w:val="single" w:sz="2" w:space="0" w:color="AAB6D0"/>
          <w:left w:val="single" w:sz="2" w:space="0" w:color="AAB6D0"/>
          <w:bottom w:val="single" w:sz="2" w:space="0" w:color="AAB6D0"/>
          <w:right w:val="single" w:sz="2" w:space="0" w:color="AAB6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357BDD" w14:paraId="1C3979F9" w14:textId="77777777">
        <w:trPr>
          <w:trHeight w:val="1100"/>
        </w:trPr>
        <w:tc>
          <w:tcPr>
            <w:tcW w:w="9746" w:type="dxa"/>
            <w:tcMar>
              <w:top w:w="90" w:type="dxa"/>
              <w:left w:w="140" w:type="dxa"/>
              <w:bottom w:w="90" w:type="dxa"/>
              <w:right w:w="140" w:type="dxa"/>
            </w:tcMar>
          </w:tcPr>
          <w:p w14:paraId="02C68309" w14:textId="0C168C16" w:rsidR="006C4C5F" w:rsidRPr="006C4C5F" w:rsidRDefault="006C4C5F" w:rsidP="006C4C5F">
            <w:pPr>
              <w:pStyle w:val="ListParagraph"/>
              <w:numPr>
                <w:ilvl w:val="0"/>
                <w:numId w:val="6"/>
              </w:numPr>
            </w:pPr>
            <w:r w:rsidRPr="006C4C5F">
              <w:rPr>
                <w:b/>
                <w:bCs/>
              </w:rPr>
              <w:t>FPLEnvironment:</w:t>
            </w:r>
          </w:p>
          <w:p w14:paraId="149DB176" w14:textId="77777777" w:rsidR="006C4C5F" w:rsidRPr="006C4C5F" w:rsidRDefault="006C4C5F" w:rsidP="006C4C5F">
            <w:pPr>
              <w:pStyle w:val="ListParagraph"/>
              <w:numPr>
                <w:ilvl w:val="0"/>
                <w:numId w:val="7"/>
              </w:numPr>
            </w:pPr>
            <w:r w:rsidRPr="006C4C5F">
              <w:rPr>
                <w:i/>
                <w:iCs/>
              </w:rPr>
              <w:t>Attributes:</w:t>
            </w:r>
            <w:r w:rsidRPr="006C4C5F">
              <w:t xml:space="preserve"> player_database, current_gw, fixtures, offline_cache.</w:t>
            </w:r>
          </w:p>
          <w:p w14:paraId="00ADB066" w14:textId="77777777" w:rsidR="006C4C5F" w:rsidRPr="006C4C5F" w:rsidRDefault="006C4C5F" w:rsidP="006C4C5F">
            <w:pPr>
              <w:pStyle w:val="ListParagraph"/>
              <w:numPr>
                <w:ilvl w:val="0"/>
                <w:numId w:val="7"/>
              </w:numPr>
            </w:pPr>
            <w:r w:rsidRPr="006C4C5F">
              <w:rPr>
                <w:i/>
                <w:iCs/>
              </w:rPr>
              <w:t>Methods:</w:t>
            </w:r>
            <w:r w:rsidRPr="006C4C5F">
              <w:t xml:space="preserve"> load_</w:t>
            </w:r>
            <w:proofErr w:type="gramStart"/>
            <w:r w:rsidRPr="006C4C5F">
              <w:t>data(</w:t>
            </w:r>
            <w:proofErr w:type="gramEnd"/>
            <w:r w:rsidRPr="006C4C5F">
              <w:t>), get_player_stats(player_id), step_</w:t>
            </w:r>
            <w:proofErr w:type="gramStart"/>
            <w:r w:rsidRPr="006C4C5F">
              <w:t>gameweek(</w:t>
            </w:r>
            <w:proofErr w:type="gramEnd"/>
            <w:r w:rsidRPr="006C4C5F">
              <w:t>), validate_squad_constraints(squad).</w:t>
            </w:r>
          </w:p>
          <w:p w14:paraId="2254E9D6" w14:textId="3D89B751" w:rsidR="006C4C5F" w:rsidRPr="006C4C5F" w:rsidRDefault="006C4C5F" w:rsidP="006C4C5F">
            <w:pPr>
              <w:pStyle w:val="ListParagraph"/>
              <w:numPr>
                <w:ilvl w:val="0"/>
                <w:numId w:val="7"/>
              </w:numPr>
            </w:pPr>
            <w:r w:rsidRPr="006C4C5F">
              <w:rPr>
                <w:i/>
                <w:iCs/>
              </w:rPr>
              <w:t>Relationship:</w:t>
            </w:r>
            <w:r w:rsidRPr="006C4C5F">
              <w:t xml:space="preserve"> Acts as the simulation world; validates squad rules and provides state updates to the agent.</w:t>
            </w:r>
            <w:r>
              <w:br/>
            </w:r>
          </w:p>
          <w:p w14:paraId="2E9B73BD" w14:textId="70DFE8A4" w:rsidR="006C4C5F" w:rsidRPr="006C4C5F" w:rsidRDefault="006C4C5F" w:rsidP="006C4C5F">
            <w:pPr>
              <w:pStyle w:val="ListParagraph"/>
              <w:numPr>
                <w:ilvl w:val="0"/>
                <w:numId w:val="6"/>
              </w:numPr>
            </w:pPr>
            <w:r w:rsidRPr="006C4C5F">
              <w:rPr>
                <w:b/>
                <w:bCs/>
              </w:rPr>
              <w:t>BaseFPLAgent (Abstract Base Class):</w:t>
            </w:r>
          </w:p>
          <w:p w14:paraId="1CB3D318" w14:textId="77777777" w:rsidR="006C4C5F" w:rsidRPr="006C4C5F" w:rsidRDefault="006C4C5F" w:rsidP="006C4C5F">
            <w:pPr>
              <w:pStyle w:val="ListParagraph"/>
              <w:numPr>
                <w:ilvl w:val="0"/>
                <w:numId w:val="9"/>
              </w:numPr>
            </w:pPr>
            <w:r w:rsidRPr="006C4C5F">
              <w:rPr>
                <w:i/>
                <w:iCs/>
              </w:rPr>
              <w:t>Attributes:</w:t>
            </w:r>
            <w:r w:rsidRPr="006C4C5F">
              <w:t xml:space="preserve"> team_id, squad, bank, free_transfers.</w:t>
            </w:r>
          </w:p>
          <w:p w14:paraId="39B60F1B" w14:textId="77777777" w:rsidR="006C4C5F" w:rsidRPr="006C4C5F" w:rsidRDefault="006C4C5F" w:rsidP="006C4C5F">
            <w:pPr>
              <w:pStyle w:val="ListParagraph"/>
              <w:numPr>
                <w:ilvl w:val="0"/>
                <w:numId w:val="9"/>
              </w:numPr>
            </w:pPr>
            <w:r w:rsidRPr="006C4C5F">
              <w:rPr>
                <w:i/>
                <w:iCs/>
              </w:rPr>
              <w:t>Methods:</w:t>
            </w:r>
            <w:r w:rsidRPr="006C4C5F">
              <w:t xml:space="preserve"> evaluate_</w:t>
            </w:r>
            <w:proofErr w:type="gramStart"/>
            <w:r w:rsidRPr="006C4C5F">
              <w:t>squad(</w:t>
            </w:r>
            <w:proofErr w:type="gramEnd"/>
            <w:r w:rsidRPr="006C4C5F">
              <w:t>), select_</w:t>
            </w:r>
            <w:proofErr w:type="gramStart"/>
            <w:r w:rsidRPr="006C4C5F">
              <w:t>lineup(</w:t>
            </w:r>
            <w:proofErr w:type="gramEnd"/>
            <w:r w:rsidRPr="006C4C5F">
              <w:t xml:space="preserve">) </w:t>
            </w:r>
            <w:r w:rsidRPr="006C4C5F">
              <w:rPr>
                <w:i/>
                <w:iCs/>
              </w:rPr>
              <w:t>(abstract)</w:t>
            </w:r>
            <w:r w:rsidRPr="006C4C5F">
              <w:t>, make_</w:t>
            </w:r>
            <w:proofErr w:type="gramStart"/>
            <w:r w:rsidRPr="006C4C5F">
              <w:t>transfers(</w:t>
            </w:r>
            <w:proofErr w:type="gramEnd"/>
            <w:r w:rsidRPr="006C4C5F">
              <w:t xml:space="preserve">) </w:t>
            </w:r>
            <w:r w:rsidRPr="006C4C5F">
              <w:rPr>
                <w:i/>
                <w:iCs/>
              </w:rPr>
              <w:t>(abstract)</w:t>
            </w:r>
            <w:r w:rsidRPr="006C4C5F">
              <w:t>.</w:t>
            </w:r>
          </w:p>
          <w:p w14:paraId="186E56AA" w14:textId="55E125FE" w:rsidR="006C4C5F" w:rsidRPr="006C4C5F" w:rsidRDefault="006C4C5F" w:rsidP="006C4C5F">
            <w:pPr>
              <w:pStyle w:val="ListParagraph"/>
              <w:numPr>
                <w:ilvl w:val="0"/>
                <w:numId w:val="9"/>
              </w:numPr>
            </w:pPr>
            <w:r w:rsidRPr="006C4C5F">
              <w:rPr>
                <w:i/>
                <w:iCs/>
              </w:rPr>
              <w:t>Subclasses:</w:t>
            </w:r>
            <w:r w:rsidRPr="006C4C5F">
              <w:t xml:space="preserve"> GreedyBaselineAgent and AStarFPLAgent (implements custom priority-queue A* search and overrides select_lineup and make_transfers).</w:t>
            </w:r>
            <w:r>
              <w:br/>
            </w:r>
          </w:p>
          <w:p w14:paraId="5BFF7D71" w14:textId="3E7D1C83" w:rsidR="006C4C5F" w:rsidRPr="006C4C5F" w:rsidRDefault="006C4C5F" w:rsidP="006C4C5F">
            <w:pPr>
              <w:pStyle w:val="ListParagraph"/>
              <w:numPr>
                <w:ilvl w:val="0"/>
                <w:numId w:val="6"/>
              </w:numPr>
            </w:pPr>
            <w:r w:rsidRPr="006C4C5F">
              <w:rPr>
                <w:b/>
                <w:bCs/>
              </w:rPr>
              <w:t>PointPredictor:</w:t>
            </w:r>
          </w:p>
          <w:p w14:paraId="737C2F0A" w14:textId="77777777" w:rsidR="006C4C5F" w:rsidRPr="006C4C5F" w:rsidRDefault="006C4C5F" w:rsidP="006C4C5F">
            <w:pPr>
              <w:pStyle w:val="ListParagraph"/>
              <w:numPr>
                <w:ilvl w:val="0"/>
                <w:numId w:val="10"/>
              </w:numPr>
            </w:pPr>
            <w:r w:rsidRPr="006C4C5F">
              <w:rPr>
                <w:i/>
                <w:iCs/>
              </w:rPr>
              <w:t>Attributes:</w:t>
            </w:r>
            <w:r w:rsidRPr="006C4C5F">
              <w:t xml:space="preserve"> model, feature_columns, is_trained.</w:t>
            </w:r>
          </w:p>
          <w:p w14:paraId="7E258E69" w14:textId="77777777" w:rsidR="006C4C5F" w:rsidRPr="006C4C5F" w:rsidRDefault="006C4C5F" w:rsidP="006C4C5F">
            <w:pPr>
              <w:pStyle w:val="ListParagraph"/>
              <w:numPr>
                <w:ilvl w:val="0"/>
                <w:numId w:val="10"/>
              </w:numPr>
            </w:pPr>
            <w:r w:rsidRPr="006C4C5F">
              <w:rPr>
                <w:i/>
                <w:iCs/>
              </w:rPr>
              <w:t>Methods:</w:t>
            </w:r>
            <w:r w:rsidRPr="006C4C5F">
              <w:t xml:space="preserve"> engineer_features(df), train(train_data), predict_xp(test_data).</w:t>
            </w:r>
          </w:p>
          <w:p w14:paraId="01D5550C" w14:textId="1256ED9F" w:rsidR="006C4C5F" w:rsidRPr="006C4C5F" w:rsidRDefault="006C4C5F" w:rsidP="006C4C5F">
            <w:pPr>
              <w:pStyle w:val="ListParagraph"/>
              <w:numPr>
                <w:ilvl w:val="0"/>
                <w:numId w:val="10"/>
              </w:numPr>
            </w:pPr>
            <w:r w:rsidRPr="006C4C5F">
              <w:rPr>
                <w:i/>
                <w:iCs/>
              </w:rPr>
              <w:t>Relationship:</w:t>
            </w:r>
            <w:r w:rsidRPr="006C4C5F">
              <w:t xml:space="preserve"> Feeds estimated points into AStarFPLAgent to compute the heuristic and node costs.</w:t>
            </w:r>
            <w:r>
              <w:br/>
            </w:r>
          </w:p>
          <w:p w14:paraId="702C6D6C" w14:textId="65FF4C66" w:rsidR="006C4C5F" w:rsidRPr="006C4C5F" w:rsidRDefault="006C4C5F" w:rsidP="006C4C5F">
            <w:pPr>
              <w:pStyle w:val="ListParagraph"/>
              <w:numPr>
                <w:ilvl w:val="0"/>
                <w:numId w:val="6"/>
              </w:numPr>
            </w:pPr>
            <w:r w:rsidRPr="006C4C5F">
              <w:rPr>
                <w:b/>
                <w:bCs/>
              </w:rPr>
              <w:t>NotificationDispatcher:</w:t>
            </w:r>
          </w:p>
          <w:p w14:paraId="736EADB0" w14:textId="77777777" w:rsidR="006C4C5F" w:rsidRPr="006C4C5F" w:rsidRDefault="006C4C5F" w:rsidP="006C4C5F">
            <w:pPr>
              <w:pStyle w:val="ListParagraph"/>
              <w:numPr>
                <w:ilvl w:val="0"/>
                <w:numId w:val="11"/>
              </w:numPr>
            </w:pPr>
            <w:r w:rsidRPr="006C4C5F">
              <w:rPr>
                <w:i/>
                <w:iCs/>
              </w:rPr>
              <w:t>Attributes:</w:t>
            </w:r>
            <w:r w:rsidRPr="006C4C5F">
              <w:t xml:space="preserve"> telegram_token, chat_id.</w:t>
            </w:r>
          </w:p>
          <w:p w14:paraId="780A279A" w14:textId="77777777" w:rsidR="006C4C5F" w:rsidRPr="006C4C5F" w:rsidRDefault="006C4C5F" w:rsidP="006C4C5F">
            <w:pPr>
              <w:pStyle w:val="ListParagraph"/>
              <w:numPr>
                <w:ilvl w:val="0"/>
                <w:numId w:val="11"/>
              </w:numPr>
            </w:pPr>
            <w:r w:rsidRPr="006C4C5F">
              <w:rPr>
                <w:i/>
                <w:iCs/>
              </w:rPr>
              <w:t>Methods:</w:t>
            </w:r>
            <w:r w:rsidRPr="006C4C5F">
              <w:t xml:space="preserve"> format_weekly_payload(action_plan), send_</w:t>
            </w:r>
            <w:proofErr w:type="gramStart"/>
            <w:r w:rsidRPr="006C4C5F">
              <w:t>alert(</w:t>
            </w:r>
            <w:proofErr w:type="gramEnd"/>
            <w:r w:rsidRPr="006C4C5F">
              <w:t>).</w:t>
            </w:r>
          </w:p>
          <w:p w14:paraId="3E7150E7" w14:textId="1D52EB30" w:rsidR="00357BDD" w:rsidRDefault="006C4C5F" w:rsidP="006C4C5F">
            <w:pPr>
              <w:pStyle w:val="ListParagraph"/>
              <w:numPr>
                <w:ilvl w:val="0"/>
                <w:numId w:val="11"/>
              </w:numPr>
            </w:pPr>
            <w:r w:rsidRPr="006C4C5F">
              <w:rPr>
                <w:i/>
                <w:iCs/>
              </w:rPr>
              <w:t>Relationship:</w:t>
            </w:r>
            <w:r w:rsidRPr="006C4C5F">
              <w:t xml:space="preserve"> Takes the finalized actions from AStarFPLAgent and sends them to the user.</w:t>
            </w:r>
          </w:p>
        </w:tc>
      </w:tr>
    </w:tbl>
    <w:p w14:paraId="640906F1" w14:textId="77777777" w:rsidR="00357BDD" w:rsidRDefault="002C374C">
      <w:pPr>
        <w:pStyle w:val="Heading1"/>
        <w:keepNext/>
        <w:pBdr>
          <w:bottom w:val="single" w:sz="6" w:space="4" w:color="C6CFE2"/>
        </w:pBdr>
        <w:spacing w:before="280" w:after="140"/>
      </w:pPr>
      <w:r>
        <w:lastRenderedPageBreak/>
        <w:t>5</w:t>
      </w:r>
      <w:proofErr w:type="gramStart"/>
      <w:r>
        <w:t>.  Scope</w:t>
      </w:r>
      <w:proofErr w:type="gramEnd"/>
    </w:p>
    <w:p w14:paraId="495C4250" w14:textId="77777777" w:rsidR="00357BDD" w:rsidRDefault="002C374C">
      <w:pPr>
        <w:keepNext/>
        <w:spacing w:after="120" w:line="264" w:lineRule="auto"/>
      </w:pPr>
      <w:r>
        <w:rPr>
          <w:b/>
          <w:bCs/>
        </w:rPr>
        <w:t>In scope — the features you commit to delivering.</w:t>
      </w:r>
      <w:r>
        <w:t xml:space="preserve"> List the features that must work for the project to be considered complete.</w:t>
      </w:r>
    </w:p>
    <w:tbl>
      <w:tblPr>
        <w:tblW w:w="9746" w:type="dxa"/>
        <w:tblBorders>
          <w:top w:val="single" w:sz="4" w:space="0" w:color="2E4A7D"/>
          <w:left w:val="single" w:sz="4" w:space="0" w:color="2E4A7D"/>
          <w:bottom w:val="single" w:sz="4" w:space="0" w:color="2E4A7D"/>
          <w:right w:val="single" w:sz="4" w:space="0" w:color="2E4A7D"/>
          <w:insideH w:val="single" w:sz="2" w:space="0" w:color="AAB6D0"/>
          <w:insideV w:val="single" w:sz="2" w:space="0" w:color="AAB6D0"/>
        </w:tblBorders>
        <w:tblCellMar>
          <w:left w:w="10" w:type="dxa"/>
          <w:right w:w="10" w:type="dxa"/>
        </w:tblCellMar>
        <w:tblLook w:val="0000" w:firstRow="0" w:lastRow="0" w:firstColumn="0" w:lastColumn="0" w:noHBand="0" w:noVBand="0"/>
      </w:tblPr>
      <w:tblGrid>
        <w:gridCol w:w="600"/>
        <w:gridCol w:w="4500"/>
        <w:gridCol w:w="4646"/>
      </w:tblGrid>
      <w:tr w:rsidR="00357BDD" w14:paraId="54A1ADA4" w14:textId="77777777">
        <w:trPr>
          <w:tblHeader/>
        </w:trPr>
        <w:tc>
          <w:tcPr>
            <w:tcW w:w="600" w:type="dxa"/>
            <w:shd w:val="clear" w:color="auto" w:fill="1F3864"/>
            <w:tcMar>
              <w:top w:w="70" w:type="dxa"/>
              <w:left w:w="110" w:type="dxa"/>
              <w:bottom w:w="70" w:type="dxa"/>
              <w:right w:w="110" w:type="dxa"/>
            </w:tcMar>
            <w:vAlign w:val="center"/>
          </w:tcPr>
          <w:p w14:paraId="7368CD14" w14:textId="77777777" w:rsidR="00357BDD" w:rsidRDefault="002C374C">
            <w:pPr>
              <w:spacing w:line="252" w:lineRule="auto"/>
              <w:jc w:val="center"/>
            </w:pPr>
            <w:r>
              <w:rPr>
                <w:b/>
                <w:bCs/>
                <w:color w:val="FFFFFF"/>
                <w:sz w:val="19"/>
                <w:szCs w:val="19"/>
              </w:rPr>
              <w:t>#</w:t>
            </w:r>
          </w:p>
        </w:tc>
        <w:tc>
          <w:tcPr>
            <w:tcW w:w="4500" w:type="dxa"/>
            <w:shd w:val="clear" w:color="auto" w:fill="1F3864"/>
            <w:tcMar>
              <w:top w:w="70" w:type="dxa"/>
              <w:left w:w="110" w:type="dxa"/>
              <w:bottom w:w="70" w:type="dxa"/>
              <w:right w:w="110" w:type="dxa"/>
            </w:tcMar>
            <w:vAlign w:val="center"/>
          </w:tcPr>
          <w:p w14:paraId="16906630" w14:textId="77777777" w:rsidR="00357BDD" w:rsidRDefault="002C374C">
            <w:pPr>
              <w:spacing w:line="252" w:lineRule="auto"/>
            </w:pPr>
            <w:r>
              <w:rPr>
                <w:b/>
                <w:bCs/>
                <w:color w:val="FFFFFF"/>
                <w:sz w:val="19"/>
                <w:szCs w:val="19"/>
              </w:rPr>
              <w:t>Feature</w:t>
            </w:r>
          </w:p>
        </w:tc>
        <w:tc>
          <w:tcPr>
            <w:tcW w:w="4646" w:type="dxa"/>
            <w:shd w:val="clear" w:color="auto" w:fill="1F3864"/>
            <w:tcMar>
              <w:top w:w="70" w:type="dxa"/>
              <w:left w:w="110" w:type="dxa"/>
              <w:bottom w:w="70" w:type="dxa"/>
              <w:right w:w="110" w:type="dxa"/>
            </w:tcMar>
            <w:vAlign w:val="center"/>
          </w:tcPr>
          <w:p w14:paraId="3CAD04E6" w14:textId="77777777" w:rsidR="00357BDD" w:rsidRDefault="002C374C">
            <w:pPr>
              <w:spacing w:line="252" w:lineRule="auto"/>
            </w:pPr>
            <w:r>
              <w:rPr>
                <w:b/>
                <w:bCs/>
                <w:color w:val="FFFFFF"/>
                <w:sz w:val="19"/>
                <w:szCs w:val="19"/>
              </w:rPr>
              <w:t>Why it is essential</w:t>
            </w:r>
          </w:p>
        </w:tc>
      </w:tr>
      <w:tr w:rsidR="00357BDD" w14:paraId="70C7692E" w14:textId="77777777">
        <w:trPr>
          <w:cantSplit/>
          <w:trHeight w:val="420"/>
        </w:trPr>
        <w:tc>
          <w:tcPr>
            <w:tcW w:w="600" w:type="dxa"/>
            <w:tcMar>
              <w:top w:w="70" w:type="dxa"/>
              <w:left w:w="110" w:type="dxa"/>
              <w:bottom w:w="70" w:type="dxa"/>
              <w:right w:w="110" w:type="dxa"/>
            </w:tcMar>
            <w:vAlign w:val="center"/>
          </w:tcPr>
          <w:p w14:paraId="598F4E5C" w14:textId="77777777" w:rsidR="00357BDD" w:rsidRDefault="002C374C">
            <w:pPr>
              <w:spacing w:line="252" w:lineRule="auto"/>
              <w:jc w:val="center"/>
            </w:pPr>
            <w:r>
              <w:rPr>
                <w:sz w:val="19"/>
                <w:szCs w:val="19"/>
              </w:rPr>
              <w:t>1</w:t>
            </w:r>
          </w:p>
        </w:tc>
        <w:tc>
          <w:tcPr>
            <w:tcW w:w="4500" w:type="dxa"/>
            <w:tcMar>
              <w:top w:w="70" w:type="dxa"/>
              <w:left w:w="110" w:type="dxa"/>
              <w:bottom w:w="70" w:type="dxa"/>
              <w:right w:w="110" w:type="dxa"/>
            </w:tcMar>
            <w:vAlign w:val="center"/>
          </w:tcPr>
          <w:p w14:paraId="69BDFAD5" w14:textId="7A5DEFEA" w:rsidR="00357BDD" w:rsidRDefault="00C954DA">
            <w:pPr>
              <w:spacing w:line="252" w:lineRule="auto"/>
            </w:pPr>
            <w:r w:rsidRPr="00C954DA">
              <w:t>Automated REST Data Ingestion &amp; Caching</w:t>
            </w:r>
          </w:p>
        </w:tc>
        <w:tc>
          <w:tcPr>
            <w:tcW w:w="4646" w:type="dxa"/>
            <w:tcMar>
              <w:top w:w="70" w:type="dxa"/>
              <w:left w:w="110" w:type="dxa"/>
              <w:bottom w:w="70" w:type="dxa"/>
              <w:right w:w="110" w:type="dxa"/>
            </w:tcMar>
            <w:vAlign w:val="center"/>
          </w:tcPr>
          <w:p w14:paraId="384CAE4C" w14:textId="53B2A539" w:rsidR="00357BDD" w:rsidRDefault="009C28F7">
            <w:pPr>
              <w:spacing w:line="252" w:lineRule="auto"/>
            </w:pPr>
            <w:r w:rsidRPr="009C28F7">
              <w:t>Ingests real-time prices, injuries, and schedules, with local offline fallback for grading.</w:t>
            </w:r>
          </w:p>
        </w:tc>
      </w:tr>
      <w:tr w:rsidR="00357BDD" w14:paraId="44AFFCED" w14:textId="77777777">
        <w:trPr>
          <w:cantSplit/>
          <w:trHeight w:val="420"/>
        </w:trPr>
        <w:tc>
          <w:tcPr>
            <w:tcW w:w="600" w:type="dxa"/>
            <w:tcMar>
              <w:top w:w="70" w:type="dxa"/>
              <w:left w:w="110" w:type="dxa"/>
              <w:bottom w:w="70" w:type="dxa"/>
              <w:right w:w="110" w:type="dxa"/>
            </w:tcMar>
            <w:vAlign w:val="center"/>
          </w:tcPr>
          <w:p w14:paraId="2D1B062B" w14:textId="77777777" w:rsidR="00357BDD" w:rsidRDefault="002C374C">
            <w:pPr>
              <w:spacing w:line="252" w:lineRule="auto"/>
              <w:jc w:val="center"/>
            </w:pPr>
            <w:r>
              <w:rPr>
                <w:sz w:val="19"/>
                <w:szCs w:val="19"/>
              </w:rPr>
              <w:t>2</w:t>
            </w:r>
          </w:p>
        </w:tc>
        <w:tc>
          <w:tcPr>
            <w:tcW w:w="4500" w:type="dxa"/>
            <w:tcMar>
              <w:top w:w="70" w:type="dxa"/>
              <w:left w:w="110" w:type="dxa"/>
              <w:bottom w:w="70" w:type="dxa"/>
              <w:right w:w="110" w:type="dxa"/>
            </w:tcMar>
            <w:vAlign w:val="center"/>
          </w:tcPr>
          <w:p w14:paraId="00C86E3A" w14:textId="79E1CDF5" w:rsidR="00357BDD" w:rsidRDefault="00C954DA">
            <w:pPr>
              <w:spacing w:line="252" w:lineRule="auto"/>
            </w:pPr>
            <w:r w:rsidRPr="00C954DA">
              <w:t>ML Expected Points Prediction Engine</w:t>
            </w:r>
          </w:p>
        </w:tc>
        <w:tc>
          <w:tcPr>
            <w:tcW w:w="4646" w:type="dxa"/>
            <w:tcMar>
              <w:top w:w="70" w:type="dxa"/>
              <w:left w:w="110" w:type="dxa"/>
              <w:bottom w:w="70" w:type="dxa"/>
              <w:right w:w="110" w:type="dxa"/>
            </w:tcMar>
            <w:vAlign w:val="center"/>
          </w:tcPr>
          <w:p w14:paraId="243948F1" w14:textId="2DF38623" w:rsidR="00357BDD" w:rsidRDefault="009C28F7">
            <w:pPr>
              <w:spacing w:line="252" w:lineRule="auto"/>
            </w:pPr>
            <w:r w:rsidRPr="009C28F7">
              <w:t>Provides numeric point forecasts (</w:t>
            </w:r>
            <m:oMath>
              <m:r>
                <w:rPr>
                  <w:rFonts w:ascii="Cambria Math" w:hAnsi="Cambria Math"/>
                </w:rPr>
                <m:t>xP</m:t>
              </m:r>
            </m:oMath>
            <w:r w:rsidRPr="009C28F7">
              <w:t>) required by the search evaluation function.</w:t>
            </w:r>
          </w:p>
        </w:tc>
      </w:tr>
      <w:tr w:rsidR="00357BDD" w14:paraId="295B0FC8" w14:textId="77777777">
        <w:trPr>
          <w:cantSplit/>
          <w:trHeight w:val="420"/>
        </w:trPr>
        <w:tc>
          <w:tcPr>
            <w:tcW w:w="600" w:type="dxa"/>
            <w:tcMar>
              <w:top w:w="70" w:type="dxa"/>
              <w:left w:w="110" w:type="dxa"/>
              <w:bottom w:w="70" w:type="dxa"/>
              <w:right w:w="110" w:type="dxa"/>
            </w:tcMar>
            <w:vAlign w:val="center"/>
          </w:tcPr>
          <w:p w14:paraId="2E86D7FE" w14:textId="77777777" w:rsidR="00357BDD" w:rsidRDefault="002C374C">
            <w:pPr>
              <w:spacing w:line="252" w:lineRule="auto"/>
              <w:jc w:val="center"/>
            </w:pPr>
            <w:r>
              <w:rPr>
                <w:sz w:val="19"/>
                <w:szCs w:val="19"/>
              </w:rPr>
              <w:t>3</w:t>
            </w:r>
          </w:p>
        </w:tc>
        <w:tc>
          <w:tcPr>
            <w:tcW w:w="4500" w:type="dxa"/>
            <w:tcMar>
              <w:top w:w="70" w:type="dxa"/>
              <w:left w:w="110" w:type="dxa"/>
              <w:bottom w:w="70" w:type="dxa"/>
              <w:right w:w="110" w:type="dxa"/>
            </w:tcMar>
            <w:vAlign w:val="center"/>
          </w:tcPr>
          <w:p w14:paraId="0618FCCD" w14:textId="797A1A5F" w:rsidR="00357BDD" w:rsidRDefault="00C954DA">
            <w:pPr>
              <w:spacing w:line="252" w:lineRule="auto"/>
            </w:pPr>
            <w:r w:rsidRPr="00C954DA">
              <w:t>Custom A* Squad &amp; Transfer Search</w:t>
            </w:r>
          </w:p>
        </w:tc>
        <w:tc>
          <w:tcPr>
            <w:tcW w:w="4646" w:type="dxa"/>
            <w:tcMar>
              <w:top w:w="70" w:type="dxa"/>
              <w:left w:w="110" w:type="dxa"/>
              <w:bottom w:w="70" w:type="dxa"/>
              <w:right w:w="110" w:type="dxa"/>
            </w:tcMar>
            <w:vAlign w:val="center"/>
          </w:tcPr>
          <w:p w14:paraId="07A6E991" w14:textId="3A67BEB8" w:rsidR="00357BDD" w:rsidRDefault="009C28F7">
            <w:pPr>
              <w:spacing w:line="252" w:lineRule="auto"/>
            </w:pPr>
            <w:r w:rsidRPr="009C28F7">
              <w:t>Written from scratch to solve the combinatorial knapsack problem without using disallowed libraries.</w:t>
            </w:r>
          </w:p>
        </w:tc>
      </w:tr>
      <w:tr w:rsidR="00357BDD" w14:paraId="7E7DC6EE" w14:textId="77777777">
        <w:trPr>
          <w:cantSplit/>
          <w:trHeight w:val="420"/>
        </w:trPr>
        <w:tc>
          <w:tcPr>
            <w:tcW w:w="600" w:type="dxa"/>
            <w:tcMar>
              <w:top w:w="70" w:type="dxa"/>
              <w:left w:w="110" w:type="dxa"/>
              <w:bottom w:w="70" w:type="dxa"/>
              <w:right w:w="110" w:type="dxa"/>
            </w:tcMar>
            <w:vAlign w:val="center"/>
          </w:tcPr>
          <w:p w14:paraId="257936A9" w14:textId="77777777" w:rsidR="00357BDD" w:rsidRDefault="002C374C">
            <w:pPr>
              <w:spacing w:line="252" w:lineRule="auto"/>
              <w:jc w:val="center"/>
            </w:pPr>
            <w:r>
              <w:rPr>
                <w:sz w:val="19"/>
                <w:szCs w:val="19"/>
              </w:rPr>
              <w:t>4</w:t>
            </w:r>
          </w:p>
        </w:tc>
        <w:tc>
          <w:tcPr>
            <w:tcW w:w="4500" w:type="dxa"/>
            <w:tcMar>
              <w:top w:w="70" w:type="dxa"/>
              <w:left w:w="110" w:type="dxa"/>
              <w:bottom w:w="70" w:type="dxa"/>
              <w:right w:w="110" w:type="dxa"/>
            </w:tcMar>
            <w:vAlign w:val="center"/>
          </w:tcPr>
          <w:p w14:paraId="3632C46A" w14:textId="1EDAAA02" w:rsidR="00357BDD" w:rsidRDefault="00C954DA">
            <w:pPr>
              <w:spacing w:line="252" w:lineRule="auto"/>
            </w:pPr>
            <w:r w:rsidRPr="00C954DA">
              <w:t>Historical Season Backtester</w:t>
            </w:r>
          </w:p>
        </w:tc>
        <w:tc>
          <w:tcPr>
            <w:tcW w:w="4646" w:type="dxa"/>
            <w:tcMar>
              <w:top w:w="70" w:type="dxa"/>
              <w:left w:w="110" w:type="dxa"/>
              <w:bottom w:w="70" w:type="dxa"/>
              <w:right w:w="110" w:type="dxa"/>
            </w:tcMar>
            <w:vAlign w:val="center"/>
          </w:tcPr>
          <w:p w14:paraId="54A5FA3D" w14:textId="251BBE05" w:rsidR="00357BDD" w:rsidRDefault="009C28F7">
            <w:pPr>
              <w:spacing w:line="252" w:lineRule="auto"/>
            </w:pPr>
            <w:r w:rsidRPr="009C28F7">
              <w:t>Runs full 38-gameweek replays (2024/25) to measure performance against baselines with a fixed seed.</w:t>
            </w:r>
          </w:p>
        </w:tc>
      </w:tr>
      <w:tr w:rsidR="00357BDD" w14:paraId="4FFBBCF0" w14:textId="77777777">
        <w:trPr>
          <w:cantSplit/>
          <w:trHeight w:val="420"/>
        </w:trPr>
        <w:tc>
          <w:tcPr>
            <w:tcW w:w="600" w:type="dxa"/>
            <w:tcMar>
              <w:top w:w="70" w:type="dxa"/>
              <w:left w:w="110" w:type="dxa"/>
              <w:bottom w:w="70" w:type="dxa"/>
              <w:right w:w="110" w:type="dxa"/>
            </w:tcMar>
            <w:vAlign w:val="center"/>
          </w:tcPr>
          <w:p w14:paraId="3A459152" w14:textId="77777777" w:rsidR="00357BDD" w:rsidRDefault="002C374C">
            <w:pPr>
              <w:spacing w:line="252" w:lineRule="auto"/>
              <w:jc w:val="center"/>
            </w:pPr>
            <w:r>
              <w:rPr>
                <w:sz w:val="19"/>
                <w:szCs w:val="19"/>
              </w:rPr>
              <w:t>5</w:t>
            </w:r>
          </w:p>
        </w:tc>
        <w:tc>
          <w:tcPr>
            <w:tcW w:w="4500" w:type="dxa"/>
            <w:tcMar>
              <w:top w:w="70" w:type="dxa"/>
              <w:left w:w="110" w:type="dxa"/>
              <w:bottom w:w="70" w:type="dxa"/>
              <w:right w:w="110" w:type="dxa"/>
            </w:tcMar>
            <w:vAlign w:val="center"/>
          </w:tcPr>
          <w:p w14:paraId="19E4D02E" w14:textId="4B28901C" w:rsidR="00357BDD" w:rsidRDefault="00C954DA">
            <w:pPr>
              <w:spacing w:line="252" w:lineRule="auto"/>
            </w:pPr>
            <w:r w:rsidRPr="00C954DA">
              <w:t>Automated Telegram Alert Dispatcher</w:t>
            </w:r>
          </w:p>
        </w:tc>
        <w:tc>
          <w:tcPr>
            <w:tcW w:w="4646" w:type="dxa"/>
            <w:tcMar>
              <w:top w:w="70" w:type="dxa"/>
              <w:left w:w="110" w:type="dxa"/>
              <w:bottom w:w="70" w:type="dxa"/>
              <w:right w:w="110" w:type="dxa"/>
            </w:tcMar>
            <w:vAlign w:val="center"/>
          </w:tcPr>
          <w:p w14:paraId="7A1342EF" w14:textId="240D21FC" w:rsidR="00357BDD" w:rsidRDefault="009C28F7">
            <w:pPr>
              <w:spacing w:line="252" w:lineRule="auto"/>
            </w:pPr>
            <w:r w:rsidRPr="009C28F7">
              <w:t>Automatically notifies the user of starting XI, captain, and transfers before deadlines.</w:t>
            </w:r>
          </w:p>
        </w:tc>
      </w:tr>
    </w:tbl>
    <w:p w14:paraId="078C359B" w14:textId="77777777" w:rsidR="00357BDD" w:rsidRDefault="00357BDD">
      <w:pPr>
        <w:spacing w:after="120"/>
      </w:pPr>
    </w:p>
    <w:p w14:paraId="28F13CCC" w14:textId="77777777" w:rsidR="00357BDD" w:rsidRDefault="002C374C">
      <w:pPr>
        <w:keepNext/>
        <w:spacing w:after="120" w:line="264" w:lineRule="auto"/>
      </w:pPr>
      <w:r>
        <w:rPr>
          <w:b/>
          <w:bCs/>
        </w:rPr>
        <w:t>Out of scope — deliberately excluded.</w:t>
      </w:r>
      <w:r>
        <w:t xml:space="preserve"> Naming what you will not build is as important as naming what you will; it shows that your scope is realistic for a group of two.</w:t>
      </w:r>
    </w:p>
    <w:tbl>
      <w:tblPr>
        <w:tblW w:w="9746" w:type="dxa"/>
        <w:tblBorders>
          <w:top w:val="single" w:sz="2" w:space="0" w:color="AAB6D0"/>
          <w:left w:val="single" w:sz="2" w:space="0" w:color="AAB6D0"/>
          <w:bottom w:val="single" w:sz="2" w:space="0" w:color="AAB6D0"/>
          <w:right w:val="single" w:sz="2" w:space="0" w:color="AAB6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357BDD" w14:paraId="6D23073E" w14:textId="77777777">
        <w:trPr>
          <w:trHeight w:val="1100"/>
        </w:trPr>
        <w:tc>
          <w:tcPr>
            <w:tcW w:w="9746" w:type="dxa"/>
            <w:tcMar>
              <w:top w:w="90" w:type="dxa"/>
              <w:left w:w="140" w:type="dxa"/>
              <w:bottom w:w="90" w:type="dxa"/>
              <w:right w:w="140" w:type="dxa"/>
            </w:tcMar>
          </w:tcPr>
          <w:p w14:paraId="371ED8DC" w14:textId="2D99D413" w:rsidR="00C57515" w:rsidRPr="00C57515" w:rsidRDefault="00C57515" w:rsidP="00C57515">
            <w:pPr>
              <w:pStyle w:val="ListParagraph"/>
              <w:numPr>
                <w:ilvl w:val="0"/>
                <w:numId w:val="12"/>
              </w:numPr>
            </w:pPr>
            <w:r w:rsidRPr="00C57515">
              <w:rPr>
                <w:b/>
                <w:bCs/>
              </w:rPr>
              <w:t>Automated live transfer execution on the FPL account:</w:t>
            </w:r>
            <w:r w:rsidRPr="00C57515">
              <w:t xml:space="preserve"> Excluded to comply with Premier League Terms of Service and eliminate any risk of account bans.</w:t>
            </w:r>
          </w:p>
          <w:p w14:paraId="35723B00" w14:textId="6ACED1A5" w:rsidR="00C57515" w:rsidRPr="00C57515" w:rsidRDefault="00C57515" w:rsidP="00C57515">
            <w:pPr>
              <w:pStyle w:val="ListParagraph"/>
              <w:numPr>
                <w:ilvl w:val="0"/>
                <w:numId w:val="12"/>
              </w:numPr>
            </w:pPr>
            <w:r w:rsidRPr="00C57515">
              <w:rPr>
                <w:b/>
                <w:bCs/>
              </w:rPr>
              <w:t>In-match live substitutions and price-change day-trading:</w:t>
            </w:r>
            <w:r w:rsidRPr="00C57515">
              <w:t xml:space="preserve"> Excluded because official FPL rules only allow team changes at fixed gameweek deadlines.</w:t>
            </w:r>
          </w:p>
          <w:p w14:paraId="49B62E82" w14:textId="08252F6B" w:rsidR="00357BDD" w:rsidRDefault="00C57515" w:rsidP="00C57515">
            <w:pPr>
              <w:pStyle w:val="ListParagraph"/>
              <w:numPr>
                <w:ilvl w:val="0"/>
                <w:numId w:val="12"/>
              </w:numPr>
            </w:pPr>
            <w:r w:rsidRPr="00C57515">
              <w:rPr>
                <w:b/>
                <w:bCs/>
              </w:rPr>
              <w:t>Computer vision / raw match video analysis:</w:t>
            </w:r>
            <w:r w:rsidRPr="00C57515">
              <w:t xml:space="preserve"> Excluded because all player metrics are derived purely from official tabular match events.</w:t>
            </w:r>
          </w:p>
        </w:tc>
      </w:tr>
    </w:tbl>
    <w:p w14:paraId="042BB1E0" w14:textId="3B3D3B6C" w:rsidR="00357BDD" w:rsidRDefault="002C374C" w:rsidP="00FB3B4F">
      <w:pPr>
        <w:pStyle w:val="Heading1"/>
        <w:keepNext/>
        <w:pBdr>
          <w:bottom w:val="single" w:sz="6" w:space="4" w:color="C6CFE2"/>
        </w:pBdr>
        <w:spacing w:before="280" w:after="140"/>
      </w:pPr>
      <w:r>
        <w:t>6</w:t>
      </w:r>
      <w:proofErr w:type="gramStart"/>
      <w:r>
        <w:t>.  Data</w:t>
      </w:r>
      <w:proofErr w:type="gramEnd"/>
      <w:r>
        <w:t xml:space="preserve"> or Environment Source</w:t>
      </w:r>
    </w:p>
    <w:tbl>
      <w:tblPr>
        <w:tblW w:w="9746" w:type="dxa"/>
        <w:tblBorders>
          <w:top w:val="single" w:sz="4" w:space="0" w:color="2E4A7D"/>
          <w:left w:val="single" w:sz="4" w:space="0" w:color="2E4A7D"/>
          <w:bottom w:val="single" w:sz="4" w:space="0" w:color="2E4A7D"/>
          <w:right w:val="single" w:sz="4" w:space="0" w:color="2E4A7D"/>
          <w:insideH w:val="single" w:sz="2" w:space="0" w:color="AAB6D0"/>
          <w:insideV w:val="single" w:sz="2" w:space="0" w:color="AAB6D0"/>
        </w:tblBorders>
        <w:tblCellMar>
          <w:left w:w="10" w:type="dxa"/>
          <w:right w:w="10" w:type="dxa"/>
        </w:tblCellMar>
        <w:tblLook w:val="0000" w:firstRow="0" w:lastRow="0" w:firstColumn="0" w:lastColumn="0" w:noHBand="0" w:noVBand="0"/>
      </w:tblPr>
      <w:tblGrid>
        <w:gridCol w:w="2600"/>
        <w:gridCol w:w="7146"/>
      </w:tblGrid>
      <w:tr w:rsidR="00357BDD" w14:paraId="7EAF159B" w14:textId="77777777">
        <w:trPr>
          <w:cantSplit/>
          <w:trHeight w:val="400"/>
        </w:trPr>
        <w:tc>
          <w:tcPr>
            <w:tcW w:w="2600" w:type="dxa"/>
            <w:shd w:val="clear" w:color="auto" w:fill="EDF1F8"/>
            <w:tcMar>
              <w:top w:w="70" w:type="dxa"/>
              <w:left w:w="110" w:type="dxa"/>
              <w:bottom w:w="70" w:type="dxa"/>
              <w:right w:w="110" w:type="dxa"/>
            </w:tcMar>
            <w:vAlign w:val="center"/>
          </w:tcPr>
          <w:p w14:paraId="1B53A08A" w14:textId="77777777" w:rsidR="00357BDD" w:rsidRDefault="002C374C">
            <w:pPr>
              <w:spacing w:line="252" w:lineRule="auto"/>
            </w:pPr>
            <w:r>
              <w:rPr>
                <w:b/>
                <w:bCs/>
                <w:sz w:val="19"/>
                <w:szCs w:val="19"/>
              </w:rPr>
              <w:t>S</w:t>
            </w:r>
            <w:r>
              <w:rPr>
                <w:b/>
                <w:bCs/>
                <w:sz w:val="19"/>
                <w:szCs w:val="19"/>
              </w:rPr>
              <w:t>ource name and URL</w:t>
            </w:r>
          </w:p>
        </w:tc>
        <w:tc>
          <w:tcPr>
            <w:tcW w:w="7146" w:type="dxa"/>
            <w:tcMar>
              <w:top w:w="70" w:type="dxa"/>
              <w:left w:w="110" w:type="dxa"/>
              <w:bottom w:w="70" w:type="dxa"/>
              <w:right w:w="110" w:type="dxa"/>
            </w:tcMar>
            <w:vAlign w:val="center"/>
          </w:tcPr>
          <w:p w14:paraId="72429084" w14:textId="365E57FD" w:rsidR="00357BDD" w:rsidRDefault="00C57515">
            <w:pPr>
              <w:spacing w:line="252" w:lineRule="auto"/>
            </w:pPr>
            <w:r w:rsidRPr="00C57515">
              <w:t>Official Fantasy Premier League REST API ([</w:t>
            </w:r>
            <w:proofErr w:type="gramStart"/>
            <w:r w:rsidRPr="00C57515">
              <w:t>https://fantasy.premierleague.com/api/](</w:t>
            </w:r>
            <w:proofErr w:type="gramEnd"/>
            <w:r w:rsidRPr="00C57515">
              <w:t>https://fantasy.premierleague.com/api/))</w:t>
            </w:r>
          </w:p>
        </w:tc>
      </w:tr>
      <w:tr w:rsidR="00357BDD" w14:paraId="6196973F" w14:textId="77777777">
        <w:trPr>
          <w:cantSplit/>
          <w:trHeight w:val="400"/>
        </w:trPr>
        <w:tc>
          <w:tcPr>
            <w:tcW w:w="2600" w:type="dxa"/>
            <w:shd w:val="clear" w:color="auto" w:fill="EDF1F8"/>
            <w:tcMar>
              <w:top w:w="70" w:type="dxa"/>
              <w:left w:w="110" w:type="dxa"/>
              <w:bottom w:w="70" w:type="dxa"/>
              <w:right w:w="110" w:type="dxa"/>
            </w:tcMar>
            <w:vAlign w:val="center"/>
          </w:tcPr>
          <w:p w14:paraId="1DDCCCAD" w14:textId="77777777" w:rsidR="00357BDD" w:rsidRDefault="002C374C">
            <w:pPr>
              <w:spacing w:line="252" w:lineRule="auto"/>
            </w:pPr>
            <w:r>
              <w:rPr>
                <w:b/>
                <w:bCs/>
                <w:sz w:val="19"/>
                <w:szCs w:val="19"/>
              </w:rPr>
              <w:t>Type</w:t>
            </w:r>
          </w:p>
        </w:tc>
        <w:tc>
          <w:tcPr>
            <w:tcW w:w="7146" w:type="dxa"/>
            <w:tcMar>
              <w:top w:w="70" w:type="dxa"/>
              <w:left w:w="110" w:type="dxa"/>
              <w:bottom w:w="70" w:type="dxa"/>
              <w:right w:w="110" w:type="dxa"/>
            </w:tcMar>
            <w:vAlign w:val="center"/>
          </w:tcPr>
          <w:p w14:paraId="3AA4DBF2" w14:textId="1FCD6CCD" w:rsidR="00357BDD" w:rsidRDefault="002C374C">
            <w:pPr>
              <w:spacing w:line="252" w:lineRule="auto"/>
            </w:pPr>
            <w:r>
              <w:rPr>
                <w:sz w:val="19"/>
                <w:szCs w:val="19"/>
              </w:rPr>
              <w:t xml:space="preserve">Public </w:t>
            </w:r>
            <w:proofErr w:type="gramStart"/>
            <w:r>
              <w:rPr>
                <w:sz w:val="19"/>
                <w:szCs w:val="19"/>
              </w:rPr>
              <w:t>dataset  ☐</w:t>
            </w:r>
            <w:proofErr w:type="gramEnd"/>
            <w:r>
              <w:rPr>
                <w:sz w:val="19"/>
                <w:szCs w:val="19"/>
              </w:rPr>
              <w:t xml:space="preserve">     Web </w:t>
            </w:r>
            <w:proofErr w:type="gramStart"/>
            <w:r>
              <w:rPr>
                <w:sz w:val="19"/>
                <w:szCs w:val="19"/>
              </w:rPr>
              <w:t xml:space="preserve">API  </w:t>
            </w:r>
            <w:r w:rsidR="003C6F4D">
              <w:rPr>
                <w:rFonts w:ascii="Segoe UI Symbol" w:hAnsi="Segoe UI Symbol" w:cs="Segoe UI Symbol"/>
                <w:sz w:val="19"/>
                <w:szCs w:val="19"/>
              </w:rPr>
              <w:t>✔</w:t>
            </w:r>
            <w:proofErr w:type="gramEnd"/>
            <w:r w:rsidR="003C6F4D">
              <w:rPr>
                <w:rFonts w:ascii="Segoe UI Symbol" w:hAnsi="Segoe UI Symbol" w:cs="Segoe UI Symbol"/>
                <w:sz w:val="19"/>
                <w:szCs w:val="19"/>
              </w:rPr>
              <w:t>️</w:t>
            </w:r>
            <w:r>
              <w:rPr>
                <w:sz w:val="19"/>
                <w:szCs w:val="19"/>
              </w:rPr>
              <w:t xml:space="preserve">     Self-</w:t>
            </w:r>
            <w:proofErr w:type="gramStart"/>
            <w:r>
              <w:rPr>
                <w:sz w:val="19"/>
                <w:szCs w:val="19"/>
              </w:rPr>
              <w:t>collected  ☐</w:t>
            </w:r>
            <w:proofErr w:type="gramEnd"/>
            <w:r>
              <w:rPr>
                <w:sz w:val="19"/>
                <w:szCs w:val="19"/>
              </w:rPr>
              <w:t xml:space="preserve">     Generated / </w:t>
            </w:r>
            <w:proofErr w:type="gramStart"/>
            <w:r>
              <w:rPr>
                <w:sz w:val="19"/>
                <w:szCs w:val="19"/>
              </w:rPr>
              <w:t>simulated  ☐</w:t>
            </w:r>
            <w:proofErr w:type="gramEnd"/>
          </w:p>
        </w:tc>
      </w:tr>
      <w:tr w:rsidR="00357BDD" w14:paraId="319A792D" w14:textId="77777777">
        <w:trPr>
          <w:cantSplit/>
          <w:trHeight w:val="400"/>
        </w:trPr>
        <w:tc>
          <w:tcPr>
            <w:tcW w:w="2600" w:type="dxa"/>
            <w:shd w:val="clear" w:color="auto" w:fill="EDF1F8"/>
            <w:tcMar>
              <w:top w:w="70" w:type="dxa"/>
              <w:left w:w="110" w:type="dxa"/>
              <w:bottom w:w="70" w:type="dxa"/>
              <w:right w:w="110" w:type="dxa"/>
            </w:tcMar>
            <w:vAlign w:val="center"/>
          </w:tcPr>
          <w:p w14:paraId="69353EE6" w14:textId="77777777" w:rsidR="00357BDD" w:rsidRDefault="002C374C">
            <w:pPr>
              <w:spacing w:line="252" w:lineRule="auto"/>
            </w:pPr>
            <w:r>
              <w:rPr>
                <w:b/>
                <w:bCs/>
                <w:sz w:val="19"/>
                <w:szCs w:val="19"/>
              </w:rPr>
              <w:t>Access requirements</w:t>
            </w:r>
          </w:p>
        </w:tc>
        <w:tc>
          <w:tcPr>
            <w:tcW w:w="7146" w:type="dxa"/>
            <w:tcMar>
              <w:top w:w="70" w:type="dxa"/>
              <w:left w:w="110" w:type="dxa"/>
              <w:bottom w:w="70" w:type="dxa"/>
              <w:right w:w="110" w:type="dxa"/>
            </w:tcMar>
            <w:vAlign w:val="center"/>
          </w:tcPr>
          <w:p w14:paraId="3ABAF6CA" w14:textId="63868D53" w:rsidR="00357BDD" w:rsidRDefault="002C374C">
            <w:pPr>
              <w:spacing w:line="252" w:lineRule="auto"/>
            </w:pPr>
            <w:r>
              <w:rPr>
                <w:sz w:val="19"/>
                <w:szCs w:val="19"/>
              </w:rPr>
              <w:t xml:space="preserve">No key </w:t>
            </w:r>
            <w:proofErr w:type="gramStart"/>
            <w:r>
              <w:rPr>
                <w:sz w:val="19"/>
                <w:szCs w:val="19"/>
              </w:rPr>
              <w:t xml:space="preserve">needed  </w:t>
            </w:r>
            <w:r w:rsidR="003C6F4D">
              <w:rPr>
                <w:rFonts w:ascii="Segoe UI Symbol" w:hAnsi="Segoe UI Symbol" w:cs="Segoe UI Symbol"/>
                <w:sz w:val="19"/>
                <w:szCs w:val="19"/>
              </w:rPr>
              <w:t>✔</w:t>
            </w:r>
            <w:proofErr w:type="gramEnd"/>
            <w:r w:rsidR="003C6F4D">
              <w:rPr>
                <w:rFonts w:ascii="Segoe UI Symbol" w:hAnsi="Segoe UI Symbol" w:cs="Segoe UI Symbol"/>
                <w:sz w:val="19"/>
                <w:szCs w:val="19"/>
              </w:rPr>
              <w:t>️</w:t>
            </w:r>
            <w:r>
              <w:rPr>
                <w:sz w:val="19"/>
                <w:szCs w:val="19"/>
              </w:rPr>
              <w:t xml:space="preserve">     Free key </w:t>
            </w:r>
            <w:proofErr w:type="gramStart"/>
            <w:r>
              <w:rPr>
                <w:sz w:val="19"/>
                <w:szCs w:val="19"/>
              </w:rPr>
              <w:t>required  ☐</w:t>
            </w:r>
            <w:proofErr w:type="gramEnd"/>
            <w:r>
              <w:rPr>
                <w:sz w:val="19"/>
                <w:szCs w:val="19"/>
              </w:rPr>
              <w:t xml:space="preserve">  </w:t>
            </w:r>
            <w:proofErr w:type="gramStart"/>
            <w:r>
              <w:rPr>
                <w:sz w:val="19"/>
                <w:szCs w:val="19"/>
              </w:rPr>
              <w:t xml:space="preserve">   (</w:t>
            </w:r>
            <w:proofErr w:type="gramEnd"/>
            <w:r>
              <w:rPr>
                <w:sz w:val="19"/>
                <w:szCs w:val="19"/>
              </w:rPr>
              <w:t>Paid sources are not permitted)</w:t>
            </w:r>
          </w:p>
        </w:tc>
      </w:tr>
      <w:tr w:rsidR="00357BDD" w14:paraId="2FE84AC4" w14:textId="77777777">
        <w:trPr>
          <w:cantSplit/>
          <w:trHeight w:val="400"/>
        </w:trPr>
        <w:tc>
          <w:tcPr>
            <w:tcW w:w="2600" w:type="dxa"/>
            <w:shd w:val="clear" w:color="auto" w:fill="EDF1F8"/>
            <w:tcMar>
              <w:top w:w="70" w:type="dxa"/>
              <w:left w:w="110" w:type="dxa"/>
              <w:bottom w:w="70" w:type="dxa"/>
              <w:right w:w="110" w:type="dxa"/>
            </w:tcMar>
            <w:vAlign w:val="center"/>
          </w:tcPr>
          <w:p w14:paraId="0E278C5E" w14:textId="77777777" w:rsidR="00357BDD" w:rsidRDefault="002C374C">
            <w:pPr>
              <w:spacing w:line="252" w:lineRule="auto"/>
            </w:pPr>
            <w:r>
              <w:rPr>
                <w:b/>
                <w:bCs/>
                <w:sz w:val="19"/>
                <w:szCs w:val="19"/>
              </w:rPr>
              <w:t>Approximate size</w:t>
            </w:r>
          </w:p>
        </w:tc>
        <w:tc>
          <w:tcPr>
            <w:tcW w:w="7146" w:type="dxa"/>
            <w:tcMar>
              <w:top w:w="70" w:type="dxa"/>
              <w:left w:w="110" w:type="dxa"/>
              <w:bottom w:w="70" w:type="dxa"/>
              <w:right w:w="110" w:type="dxa"/>
            </w:tcMar>
            <w:vAlign w:val="center"/>
          </w:tcPr>
          <w:p w14:paraId="1E409D89" w14:textId="26E5CA6B" w:rsidR="00357BDD" w:rsidRDefault="009C3769">
            <w:pPr>
              <w:spacing w:line="252" w:lineRule="auto"/>
            </w:pPr>
            <w:r w:rsidRPr="009C3769">
              <w:t>~15 MB per season (JSON fixtures, player history, summaries)</w:t>
            </w:r>
          </w:p>
        </w:tc>
      </w:tr>
      <w:tr w:rsidR="00357BDD" w14:paraId="0DE40A7A" w14:textId="77777777">
        <w:trPr>
          <w:cantSplit/>
          <w:trHeight w:val="400"/>
        </w:trPr>
        <w:tc>
          <w:tcPr>
            <w:tcW w:w="2600" w:type="dxa"/>
            <w:shd w:val="clear" w:color="auto" w:fill="EDF1F8"/>
            <w:tcMar>
              <w:top w:w="70" w:type="dxa"/>
              <w:left w:w="110" w:type="dxa"/>
              <w:bottom w:w="70" w:type="dxa"/>
              <w:right w:w="110" w:type="dxa"/>
            </w:tcMar>
            <w:vAlign w:val="center"/>
          </w:tcPr>
          <w:p w14:paraId="7D890B4E" w14:textId="77777777" w:rsidR="00357BDD" w:rsidRDefault="002C374C">
            <w:pPr>
              <w:spacing w:line="252" w:lineRule="auto"/>
            </w:pPr>
            <w:r>
              <w:rPr>
                <w:b/>
                <w:bCs/>
                <w:sz w:val="19"/>
                <w:szCs w:val="19"/>
              </w:rPr>
              <w:t>Licence / terms of use</w:t>
            </w:r>
          </w:p>
        </w:tc>
        <w:tc>
          <w:tcPr>
            <w:tcW w:w="7146" w:type="dxa"/>
            <w:tcMar>
              <w:top w:w="70" w:type="dxa"/>
              <w:left w:w="110" w:type="dxa"/>
              <w:bottom w:w="70" w:type="dxa"/>
              <w:right w:w="110" w:type="dxa"/>
            </w:tcMar>
            <w:vAlign w:val="center"/>
          </w:tcPr>
          <w:p w14:paraId="0D83A1D4" w14:textId="0D7E4E6E" w:rsidR="00357BDD" w:rsidRDefault="007A6D4C">
            <w:pPr>
              <w:spacing w:line="252" w:lineRule="auto"/>
            </w:pPr>
            <w:r w:rsidRPr="007A6D4C">
              <w:t>Free public educational and personal research use. Strictly read-only access.</w:t>
            </w:r>
          </w:p>
        </w:tc>
      </w:tr>
      <w:tr w:rsidR="00357BDD" w14:paraId="0DBD2FD7" w14:textId="77777777">
        <w:trPr>
          <w:cantSplit/>
          <w:trHeight w:val="400"/>
        </w:trPr>
        <w:tc>
          <w:tcPr>
            <w:tcW w:w="2600" w:type="dxa"/>
            <w:shd w:val="clear" w:color="auto" w:fill="EDF1F8"/>
            <w:tcMar>
              <w:top w:w="70" w:type="dxa"/>
              <w:left w:w="110" w:type="dxa"/>
              <w:bottom w:w="70" w:type="dxa"/>
              <w:right w:w="110" w:type="dxa"/>
            </w:tcMar>
            <w:vAlign w:val="center"/>
          </w:tcPr>
          <w:p w14:paraId="0072903D" w14:textId="77777777" w:rsidR="00357BDD" w:rsidRDefault="002C374C">
            <w:pPr>
              <w:spacing w:line="252" w:lineRule="auto"/>
            </w:pPr>
            <w:r>
              <w:rPr>
                <w:b/>
                <w:bCs/>
                <w:sz w:val="19"/>
                <w:szCs w:val="19"/>
              </w:rPr>
              <w:t>Offline fallback</w:t>
            </w:r>
          </w:p>
        </w:tc>
        <w:tc>
          <w:tcPr>
            <w:tcW w:w="7146" w:type="dxa"/>
            <w:tcMar>
              <w:top w:w="70" w:type="dxa"/>
              <w:left w:w="110" w:type="dxa"/>
              <w:bottom w:w="70" w:type="dxa"/>
              <w:right w:w="110" w:type="dxa"/>
            </w:tcMar>
            <w:vAlign w:val="center"/>
          </w:tcPr>
          <w:p w14:paraId="46142430" w14:textId="3D849734" w:rsidR="00357BDD" w:rsidRDefault="001D62A9">
            <w:pPr>
              <w:spacing w:line="252" w:lineRule="auto"/>
            </w:pPr>
            <w:r w:rsidRPr="001D62A9">
              <w:t>The repository includes a data/raw/ directory containing complete, pre-downloaded JSON/CSV dumps of the 2024/25 season and completed rounds of 2026. If network calls fail or the project is graded offline, FPLEnvironment automatically loads these local snapshots.</w:t>
            </w:r>
          </w:p>
        </w:tc>
      </w:tr>
    </w:tbl>
    <w:p w14:paraId="37C9D612" w14:textId="40880ACB" w:rsidR="00357BDD" w:rsidRDefault="002C374C" w:rsidP="00FB3B4F">
      <w:pPr>
        <w:pStyle w:val="Heading1"/>
        <w:keepNext/>
        <w:pBdr>
          <w:bottom w:val="single" w:sz="6" w:space="4" w:color="C6CFE2"/>
        </w:pBdr>
        <w:spacing w:before="280" w:after="140"/>
      </w:pPr>
      <w:r>
        <w:t>7</w:t>
      </w:r>
      <w:proofErr w:type="gramStart"/>
      <w:r>
        <w:t>.  Evaluation</w:t>
      </w:r>
      <w:proofErr w:type="gramEnd"/>
      <w:r>
        <w:t xml:space="preserve"> Plan</w:t>
      </w:r>
    </w:p>
    <w:tbl>
      <w:tblPr>
        <w:tblW w:w="9746" w:type="dxa"/>
        <w:tblBorders>
          <w:top w:val="single" w:sz="4" w:space="0" w:color="2E4A7D"/>
          <w:left w:val="single" w:sz="4" w:space="0" w:color="2E4A7D"/>
          <w:bottom w:val="single" w:sz="4" w:space="0" w:color="2E4A7D"/>
          <w:right w:val="single" w:sz="4" w:space="0" w:color="2E4A7D"/>
          <w:insideH w:val="single" w:sz="2" w:space="0" w:color="AAB6D0"/>
          <w:insideV w:val="single" w:sz="2" w:space="0" w:color="AAB6D0"/>
        </w:tblBorders>
        <w:tblCellMar>
          <w:left w:w="10" w:type="dxa"/>
          <w:right w:w="10" w:type="dxa"/>
        </w:tblCellMar>
        <w:tblLook w:val="0000" w:firstRow="0" w:lastRow="0" w:firstColumn="0" w:lastColumn="0" w:noHBand="0" w:noVBand="0"/>
      </w:tblPr>
      <w:tblGrid>
        <w:gridCol w:w="3000"/>
        <w:gridCol w:w="6746"/>
      </w:tblGrid>
      <w:tr w:rsidR="00357BDD" w14:paraId="069FA501" w14:textId="77777777">
        <w:trPr>
          <w:cantSplit/>
          <w:trHeight w:val="400"/>
        </w:trPr>
        <w:tc>
          <w:tcPr>
            <w:tcW w:w="3000" w:type="dxa"/>
            <w:shd w:val="clear" w:color="auto" w:fill="EDF1F8"/>
            <w:tcMar>
              <w:top w:w="70" w:type="dxa"/>
              <w:left w:w="110" w:type="dxa"/>
              <w:bottom w:w="70" w:type="dxa"/>
              <w:right w:w="110" w:type="dxa"/>
            </w:tcMar>
            <w:vAlign w:val="center"/>
          </w:tcPr>
          <w:p w14:paraId="5526443C" w14:textId="77777777" w:rsidR="00357BDD" w:rsidRDefault="002C374C">
            <w:pPr>
              <w:spacing w:line="252" w:lineRule="auto"/>
            </w:pPr>
            <w:r>
              <w:rPr>
                <w:b/>
                <w:bCs/>
                <w:sz w:val="19"/>
                <w:szCs w:val="19"/>
              </w:rPr>
              <w:t>W</w:t>
            </w:r>
            <w:r>
              <w:rPr>
                <w:b/>
                <w:bCs/>
                <w:sz w:val="19"/>
                <w:szCs w:val="19"/>
              </w:rPr>
              <w:t>hat will be compared</w:t>
            </w:r>
          </w:p>
        </w:tc>
        <w:tc>
          <w:tcPr>
            <w:tcW w:w="6746" w:type="dxa"/>
            <w:tcMar>
              <w:top w:w="70" w:type="dxa"/>
              <w:left w:w="110" w:type="dxa"/>
              <w:bottom w:w="70" w:type="dxa"/>
              <w:right w:w="110" w:type="dxa"/>
            </w:tcMar>
            <w:vAlign w:val="center"/>
          </w:tcPr>
          <w:p w14:paraId="38148784" w14:textId="644E606F" w:rsidR="00357BDD" w:rsidRDefault="00676C4C">
            <w:pPr>
              <w:spacing w:line="252" w:lineRule="auto"/>
            </w:pPr>
            <w:r w:rsidRPr="00676C4C">
              <w:rPr>
                <w:b/>
                <w:bCs/>
              </w:rPr>
              <w:t>Primary Technique:</w:t>
            </w:r>
            <w:r w:rsidRPr="00676C4C">
              <w:t xml:space="preserve"> Custom A* Search + ML (</w:t>
            </w:r>
            <m:oMath>
              <m:r>
                <w:rPr>
                  <w:rFonts w:ascii="Cambria Math" w:hAnsi="Cambria Math"/>
                </w:rPr>
                <m:t>xP</m:t>
              </m:r>
            </m:oMath>
            <w:r w:rsidRPr="00676C4C">
              <w:t xml:space="preserve">) vs. </w:t>
            </w:r>
            <w:r w:rsidRPr="00676C4C">
              <w:rPr>
                <w:b/>
                <w:bCs/>
              </w:rPr>
              <w:t>Secondary Technique:</w:t>
            </w:r>
            <w:r w:rsidRPr="00676C4C">
              <w:t xml:space="preserve"> Local Beam Search + Rolling Form vs. </w:t>
            </w:r>
            <w:r w:rsidRPr="00676C4C">
              <w:rPr>
                <w:b/>
                <w:bCs/>
              </w:rPr>
              <w:t>Baseline:</w:t>
            </w:r>
            <w:r w:rsidRPr="00676C4C">
              <w:t xml:space="preserve"> Greedy Form Heuristic Agent.</w:t>
            </w:r>
          </w:p>
        </w:tc>
      </w:tr>
      <w:tr w:rsidR="00357BDD" w14:paraId="4E9A9E7A" w14:textId="77777777">
        <w:trPr>
          <w:cantSplit/>
          <w:trHeight w:val="400"/>
        </w:trPr>
        <w:tc>
          <w:tcPr>
            <w:tcW w:w="3000" w:type="dxa"/>
            <w:shd w:val="clear" w:color="auto" w:fill="EDF1F8"/>
            <w:tcMar>
              <w:top w:w="70" w:type="dxa"/>
              <w:left w:w="110" w:type="dxa"/>
              <w:bottom w:w="70" w:type="dxa"/>
              <w:right w:w="110" w:type="dxa"/>
            </w:tcMar>
            <w:vAlign w:val="center"/>
          </w:tcPr>
          <w:p w14:paraId="3589C6DE" w14:textId="77777777" w:rsidR="00357BDD" w:rsidRDefault="002C374C">
            <w:pPr>
              <w:spacing w:line="252" w:lineRule="auto"/>
            </w:pPr>
            <w:r>
              <w:rPr>
                <w:b/>
                <w:bCs/>
                <w:sz w:val="19"/>
                <w:szCs w:val="19"/>
              </w:rPr>
              <w:t>Metric(s)</w:t>
            </w:r>
          </w:p>
        </w:tc>
        <w:tc>
          <w:tcPr>
            <w:tcW w:w="6746" w:type="dxa"/>
            <w:tcMar>
              <w:top w:w="70" w:type="dxa"/>
              <w:left w:w="110" w:type="dxa"/>
              <w:bottom w:w="70" w:type="dxa"/>
              <w:right w:w="110" w:type="dxa"/>
            </w:tcMar>
            <w:vAlign w:val="center"/>
          </w:tcPr>
          <w:p w14:paraId="019F12A3" w14:textId="14518231" w:rsidR="00357BDD" w:rsidRDefault="00EA2744">
            <w:pPr>
              <w:spacing w:line="252" w:lineRule="auto"/>
            </w:pPr>
            <w:r w:rsidRPr="00EA2744">
              <w:t>Cumulative fantasy points across 38 gameweeks, search nodes expanded, runtime in seconds, prediction RMSE/MAE, and captaincy hit rate.</w:t>
            </w:r>
          </w:p>
        </w:tc>
      </w:tr>
      <w:tr w:rsidR="00357BDD" w14:paraId="18909439" w14:textId="77777777">
        <w:trPr>
          <w:cantSplit/>
          <w:trHeight w:val="400"/>
        </w:trPr>
        <w:tc>
          <w:tcPr>
            <w:tcW w:w="3000" w:type="dxa"/>
            <w:shd w:val="clear" w:color="auto" w:fill="EDF1F8"/>
            <w:tcMar>
              <w:top w:w="70" w:type="dxa"/>
              <w:left w:w="110" w:type="dxa"/>
              <w:bottom w:w="70" w:type="dxa"/>
              <w:right w:w="110" w:type="dxa"/>
            </w:tcMar>
            <w:vAlign w:val="center"/>
          </w:tcPr>
          <w:p w14:paraId="1CBE8F0E" w14:textId="77777777" w:rsidR="00357BDD" w:rsidRDefault="002C374C">
            <w:pPr>
              <w:spacing w:line="252" w:lineRule="auto"/>
            </w:pPr>
            <w:r>
              <w:rPr>
                <w:b/>
                <w:bCs/>
                <w:sz w:val="19"/>
                <w:szCs w:val="19"/>
              </w:rPr>
              <w:lastRenderedPageBreak/>
              <w:t>Baseline</w:t>
            </w:r>
          </w:p>
        </w:tc>
        <w:tc>
          <w:tcPr>
            <w:tcW w:w="6746" w:type="dxa"/>
            <w:tcMar>
              <w:top w:w="70" w:type="dxa"/>
              <w:left w:w="110" w:type="dxa"/>
              <w:bottom w:w="70" w:type="dxa"/>
              <w:right w:w="110" w:type="dxa"/>
            </w:tcMar>
            <w:vAlign w:val="center"/>
          </w:tcPr>
          <w:p w14:paraId="5582DE22" w14:textId="78033F83" w:rsidR="00357BDD" w:rsidRDefault="0035526C">
            <w:pPr>
              <w:spacing w:line="252" w:lineRule="auto"/>
            </w:pPr>
            <w:r w:rsidRPr="0035526C">
              <w:t>Greedy heuristic agent that picks the highest historical point-scorers within budget with no lookahead.</w:t>
            </w:r>
          </w:p>
        </w:tc>
      </w:tr>
      <w:tr w:rsidR="00357BDD" w14:paraId="557CE1CF" w14:textId="77777777">
        <w:trPr>
          <w:cantSplit/>
          <w:trHeight w:val="400"/>
        </w:trPr>
        <w:tc>
          <w:tcPr>
            <w:tcW w:w="3000" w:type="dxa"/>
            <w:shd w:val="clear" w:color="auto" w:fill="EDF1F8"/>
            <w:tcMar>
              <w:top w:w="70" w:type="dxa"/>
              <w:left w:w="110" w:type="dxa"/>
              <w:bottom w:w="70" w:type="dxa"/>
              <w:right w:w="110" w:type="dxa"/>
            </w:tcMar>
            <w:vAlign w:val="center"/>
          </w:tcPr>
          <w:p w14:paraId="7D930853" w14:textId="77777777" w:rsidR="00357BDD" w:rsidRDefault="002C374C">
            <w:pPr>
              <w:spacing w:line="252" w:lineRule="auto"/>
            </w:pPr>
            <w:r>
              <w:rPr>
                <w:b/>
                <w:bCs/>
                <w:sz w:val="19"/>
                <w:szCs w:val="19"/>
              </w:rPr>
              <w:t>Test instances / test set</w:t>
            </w:r>
          </w:p>
        </w:tc>
        <w:tc>
          <w:tcPr>
            <w:tcW w:w="6746" w:type="dxa"/>
            <w:tcMar>
              <w:top w:w="70" w:type="dxa"/>
              <w:left w:w="110" w:type="dxa"/>
              <w:bottom w:w="70" w:type="dxa"/>
              <w:right w:w="110" w:type="dxa"/>
            </w:tcMar>
            <w:vAlign w:val="center"/>
          </w:tcPr>
          <w:p w14:paraId="0CB34C25" w14:textId="7B4827C4" w:rsidR="00357BDD" w:rsidRDefault="000607FB">
            <w:pPr>
              <w:spacing w:line="252" w:lineRule="auto"/>
            </w:pPr>
            <w:r w:rsidRPr="000607FB">
              <w:t>Complete historical replay of the 2024/25 season (GW 1–38) and completed gameweeks of the 2026 season.</w:t>
            </w:r>
          </w:p>
        </w:tc>
      </w:tr>
      <w:tr w:rsidR="00357BDD" w14:paraId="2FC2ECD9" w14:textId="77777777">
        <w:trPr>
          <w:cantSplit/>
          <w:trHeight w:val="400"/>
        </w:trPr>
        <w:tc>
          <w:tcPr>
            <w:tcW w:w="3000" w:type="dxa"/>
            <w:shd w:val="clear" w:color="auto" w:fill="EDF1F8"/>
            <w:tcMar>
              <w:top w:w="70" w:type="dxa"/>
              <w:left w:w="110" w:type="dxa"/>
              <w:bottom w:w="70" w:type="dxa"/>
              <w:right w:w="110" w:type="dxa"/>
            </w:tcMar>
            <w:vAlign w:val="center"/>
          </w:tcPr>
          <w:p w14:paraId="32EFAF25" w14:textId="77777777" w:rsidR="00357BDD" w:rsidRDefault="002C374C">
            <w:pPr>
              <w:spacing w:line="252" w:lineRule="auto"/>
            </w:pPr>
            <w:r>
              <w:rPr>
                <w:b/>
                <w:bCs/>
                <w:sz w:val="19"/>
                <w:szCs w:val="19"/>
              </w:rPr>
              <w:t>Number of runs and seed</w:t>
            </w:r>
          </w:p>
        </w:tc>
        <w:tc>
          <w:tcPr>
            <w:tcW w:w="6746" w:type="dxa"/>
            <w:tcMar>
              <w:top w:w="70" w:type="dxa"/>
              <w:left w:w="110" w:type="dxa"/>
              <w:bottom w:w="70" w:type="dxa"/>
              <w:right w:w="110" w:type="dxa"/>
            </w:tcMar>
            <w:vAlign w:val="center"/>
          </w:tcPr>
          <w:p w14:paraId="301EFC54" w14:textId="459427BA" w:rsidR="00357BDD" w:rsidRDefault="004A3939">
            <w:pPr>
              <w:spacing w:line="252" w:lineRule="auto"/>
            </w:pPr>
            <w:r w:rsidRPr="004A3939">
              <w:t>5 runs per configuration with a fixed random seed (seed=42) for reproducibility.</w:t>
            </w:r>
          </w:p>
        </w:tc>
      </w:tr>
      <w:tr w:rsidR="00357BDD" w14:paraId="326F6768" w14:textId="77777777">
        <w:trPr>
          <w:cantSplit/>
          <w:trHeight w:val="400"/>
        </w:trPr>
        <w:tc>
          <w:tcPr>
            <w:tcW w:w="3000" w:type="dxa"/>
            <w:shd w:val="clear" w:color="auto" w:fill="EDF1F8"/>
            <w:tcMar>
              <w:top w:w="70" w:type="dxa"/>
              <w:left w:w="110" w:type="dxa"/>
              <w:bottom w:w="70" w:type="dxa"/>
              <w:right w:w="110" w:type="dxa"/>
            </w:tcMar>
            <w:vAlign w:val="center"/>
          </w:tcPr>
          <w:p w14:paraId="6404FB80" w14:textId="77777777" w:rsidR="00357BDD" w:rsidRDefault="002C374C">
            <w:pPr>
              <w:spacing w:line="252" w:lineRule="auto"/>
            </w:pPr>
            <w:r>
              <w:rPr>
                <w:b/>
                <w:bCs/>
                <w:sz w:val="19"/>
                <w:szCs w:val="19"/>
              </w:rPr>
              <w:t>Planned charts (at least three)</w:t>
            </w:r>
          </w:p>
        </w:tc>
        <w:tc>
          <w:tcPr>
            <w:tcW w:w="6746" w:type="dxa"/>
            <w:tcMar>
              <w:top w:w="70" w:type="dxa"/>
              <w:left w:w="110" w:type="dxa"/>
              <w:bottom w:w="70" w:type="dxa"/>
              <w:right w:w="110" w:type="dxa"/>
            </w:tcMar>
            <w:vAlign w:val="center"/>
          </w:tcPr>
          <w:p w14:paraId="0D1FC820" w14:textId="3409AFB8" w:rsidR="00854D51" w:rsidRPr="00854D51" w:rsidRDefault="00854D51" w:rsidP="00854D51">
            <w:pPr>
              <w:pStyle w:val="ListParagraph"/>
              <w:numPr>
                <w:ilvl w:val="0"/>
                <w:numId w:val="13"/>
              </w:numPr>
              <w:spacing w:line="252" w:lineRule="auto"/>
            </w:pPr>
            <w:r w:rsidRPr="00854D51">
              <w:rPr>
                <w:b/>
                <w:bCs/>
              </w:rPr>
              <w:t>Cumulative Points Trajectory Chart:</w:t>
            </w:r>
            <w:r w:rsidRPr="00854D51">
              <w:t xml:space="preserve"> Weekly points progression (A* Agent vs. Beam Search vs. Greedy Baseline vs. Average Human Rank).</w:t>
            </w:r>
          </w:p>
          <w:p w14:paraId="174D1F16" w14:textId="2ECD05CF" w:rsidR="00854D51" w:rsidRPr="00854D51" w:rsidRDefault="00854D51" w:rsidP="00854D51">
            <w:pPr>
              <w:pStyle w:val="ListParagraph"/>
              <w:numPr>
                <w:ilvl w:val="0"/>
                <w:numId w:val="13"/>
              </w:numPr>
              <w:spacing w:line="252" w:lineRule="auto"/>
            </w:pPr>
            <w:r w:rsidRPr="00854D51">
              <w:rPr>
                <w:b/>
                <w:bCs/>
              </w:rPr>
              <w:t>Search Efficiency Plot:</w:t>
            </w:r>
            <w:r w:rsidRPr="00854D51">
              <w:t xml:space="preserve"> Nodes expanded vs. Lookahead Horizon (</w:t>
            </w:r>
            <m:oMath>
              <m:r>
                <w:rPr>
                  <w:rFonts w:ascii="Cambria Math" w:hAnsi="Cambria Math"/>
                </w:rPr>
                <m:t>H∈</m:t>
              </m:r>
              <m:d>
                <m:dPr>
                  <m:begChr m:val="{"/>
                  <m:endChr m:val="}"/>
                  <m:ctrlPr>
                    <w:rPr>
                      <w:rFonts w:ascii="Cambria Math" w:hAnsi="Cambria Math"/>
                    </w:rPr>
                  </m:ctrlPr>
                </m:dPr>
                <m:e>
                  <m:r>
                    <w:rPr>
                      <w:rFonts w:ascii="Cambria Math" w:hAnsi="Cambria Math"/>
                    </w:rPr>
                    <m:t>1,2,3</m:t>
                  </m:r>
                </m:e>
              </m:d>
            </m:oMath>
            <w:r w:rsidRPr="00854D51">
              <w:t>) comparing A* against Beam Search.</w:t>
            </w:r>
          </w:p>
          <w:p w14:paraId="2E313FF5" w14:textId="632BCA8C" w:rsidR="00357BDD" w:rsidRDefault="00854D51" w:rsidP="00854D51">
            <w:pPr>
              <w:pStyle w:val="ListParagraph"/>
              <w:numPr>
                <w:ilvl w:val="0"/>
                <w:numId w:val="13"/>
              </w:numPr>
              <w:spacing w:line="252" w:lineRule="auto"/>
            </w:pPr>
            <w:r w:rsidRPr="00854D51">
              <w:rPr>
                <w:b/>
                <w:bCs/>
              </w:rPr>
              <w:t>Prediction Error Plot:</w:t>
            </w:r>
            <w:r w:rsidRPr="00854D51">
              <w:t xml:space="preserve"> Scatter plot and positional bar chart comparing Predicted </w:t>
            </w:r>
            <m:oMath>
              <m:r>
                <w:rPr>
                  <w:rFonts w:ascii="Cambria Math" w:hAnsi="Cambria Math"/>
                </w:rPr>
                <m:t>xP</m:t>
              </m:r>
            </m:oMath>
            <w:r w:rsidRPr="00854D51">
              <w:t xml:space="preserve"> vs. Realized Gameweek Points.</w:t>
            </w:r>
          </w:p>
        </w:tc>
      </w:tr>
    </w:tbl>
    <w:p w14:paraId="5C5C4F9E" w14:textId="7FE5F9E8" w:rsidR="00357BDD" w:rsidRDefault="002C374C" w:rsidP="003E7AA0">
      <w:pPr>
        <w:pStyle w:val="Heading1"/>
        <w:keepNext/>
        <w:pBdr>
          <w:bottom w:val="single" w:sz="6" w:space="4" w:color="C6CFE2"/>
        </w:pBdr>
        <w:spacing w:before="280" w:after="140"/>
      </w:pPr>
      <w:r>
        <w:t>8</w:t>
      </w:r>
      <w:proofErr w:type="gramStart"/>
      <w:r>
        <w:t>.  Division</w:t>
      </w:r>
      <w:proofErr w:type="gramEnd"/>
      <w:r>
        <w:t xml:space="preserve"> of Work</w:t>
      </w:r>
    </w:p>
    <w:tbl>
      <w:tblPr>
        <w:tblW w:w="9746" w:type="dxa"/>
        <w:tblBorders>
          <w:top w:val="single" w:sz="4" w:space="0" w:color="2E4A7D"/>
          <w:left w:val="single" w:sz="4" w:space="0" w:color="2E4A7D"/>
          <w:bottom w:val="single" w:sz="4" w:space="0" w:color="2E4A7D"/>
          <w:right w:val="single" w:sz="4" w:space="0" w:color="2E4A7D"/>
          <w:insideH w:val="single" w:sz="2" w:space="0" w:color="AAB6D0"/>
          <w:insideV w:val="single" w:sz="2" w:space="0" w:color="AAB6D0"/>
        </w:tblBorders>
        <w:tblCellMar>
          <w:left w:w="10" w:type="dxa"/>
          <w:right w:w="10" w:type="dxa"/>
        </w:tblCellMar>
        <w:tblLook w:val="0000" w:firstRow="0" w:lastRow="0" w:firstColumn="0" w:lastColumn="0" w:noHBand="0" w:noVBand="0"/>
      </w:tblPr>
      <w:tblGrid>
        <w:gridCol w:w="2600"/>
        <w:gridCol w:w="5300"/>
        <w:gridCol w:w="1846"/>
      </w:tblGrid>
      <w:tr w:rsidR="00357BDD" w14:paraId="29E48EFB" w14:textId="77777777">
        <w:trPr>
          <w:tblHeader/>
        </w:trPr>
        <w:tc>
          <w:tcPr>
            <w:tcW w:w="2600" w:type="dxa"/>
            <w:shd w:val="clear" w:color="auto" w:fill="1F3864"/>
            <w:tcMar>
              <w:top w:w="70" w:type="dxa"/>
              <w:left w:w="110" w:type="dxa"/>
              <w:bottom w:w="70" w:type="dxa"/>
              <w:right w:w="110" w:type="dxa"/>
            </w:tcMar>
            <w:vAlign w:val="center"/>
          </w:tcPr>
          <w:p w14:paraId="5C673D3C" w14:textId="77777777" w:rsidR="00357BDD" w:rsidRDefault="002C374C">
            <w:pPr>
              <w:spacing w:line="252" w:lineRule="auto"/>
            </w:pPr>
            <w:r>
              <w:rPr>
                <w:b/>
                <w:bCs/>
                <w:color w:val="FFFFFF"/>
                <w:sz w:val="19"/>
                <w:szCs w:val="19"/>
              </w:rPr>
              <w:t>M</w:t>
            </w:r>
            <w:r>
              <w:rPr>
                <w:b/>
                <w:bCs/>
                <w:color w:val="FFFFFF"/>
                <w:sz w:val="19"/>
                <w:szCs w:val="19"/>
              </w:rPr>
              <w:t>ember</w:t>
            </w:r>
          </w:p>
        </w:tc>
        <w:tc>
          <w:tcPr>
            <w:tcW w:w="5300" w:type="dxa"/>
            <w:shd w:val="clear" w:color="auto" w:fill="1F3864"/>
            <w:tcMar>
              <w:top w:w="70" w:type="dxa"/>
              <w:left w:w="110" w:type="dxa"/>
              <w:bottom w:w="70" w:type="dxa"/>
              <w:right w:w="110" w:type="dxa"/>
            </w:tcMar>
            <w:vAlign w:val="center"/>
          </w:tcPr>
          <w:p w14:paraId="7FA502A8" w14:textId="77777777" w:rsidR="00357BDD" w:rsidRDefault="002C374C">
            <w:pPr>
              <w:spacing w:line="252" w:lineRule="auto"/>
            </w:pPr>
            <w:r>
              <w:rPr>
                <w:b/>
                <w:bCs/>
                <w:color w:val="FFFFFF"/>
                <w:sz w:val="19"/>
                <w:szCs w:val="19"/>
              </w:rPr>
              <w:t>Modules / components owned</w:t>
            </w:r>
          </w:p>
        </w:tc>
        <w:tc>
          <w:tcPr>
            <w:tcW w:w="1846" w:type="dxa"/>
            <w:shd w:val="clear" w:color="auto" w:fill="1F3864"/>
            <w:tcMar>
              <w:top w:w="70" w:type="dxa"/>
              <w:left w:w="110" w:type="dxa"/>
              <w:bottom w:w="70" w:type="dxa"/>
              <w:right w:w="110" w:type="dxa"/>
            </w:tcMar>
            <w:vAlign w:val="center"/>
          </w:tcPr>
          <w:p w14:paraId="7863DB64" w14:textId="77777777" w:rsidR="00357BDD" w:rsidRDefault="002C374C">
            <w:pPr>
              <w:spacing w:line="252" w:lineRule="auto"/>
              <w:jc w:val="center"/>
            </w:pPr>
            <w:r>
              <w:rPr>
                <w:b/>
                <w:bCs/>
                <w:color w:val="FFFFFF"/>
                <w:sz w:val="19"/>
                <w:szCs w:val="19"/>
              </w:rPr>
              <w:t>Approximate share</w:t>
            </w:r>
          </w:p>
        </w:tc>
      </w:tr>
      <w:tr w:rsidR="00357BDD" w14:paraId="7140F3E7" w14:textId="77777777">
        <w:trPr>
          <w:cantSplit/>
          <w:trHeight w:val="520"/>
        </w:trPr>
        <w:tc>
          <w:tcPr>
            <w:tcW w:w="2600" w:type="dxa"/>
            <w:tcMar>
              <w:top w:w="70" w:type="dxa"/>
              <w:left w:w="110" w:type="dxa"/>
              <w:bottom w:w="70" w:type="dxa"/>
              <w:right w:w="110" w:type="dxa"/>
            </w:tcMar>
            <w:vAlign w:val="center"/>
          </w:tcPr>
          <w:p w14:paraId="404DEC34" w14:textId="74354E85" w:rsidR="00357BDD" w:rsidRDefault="00B9533E">
            <w:pPr>
              <w:spacing w:line="252" w:lineRule="auto"/>
            </w:pPr>
            <w:r>
              <w:t>Zumair Shamsi</w:t>
            </w:r>
          </w:p>
        </w:tc>
        <w:tc>
          <w:tcPr>
            <w:tcW w:w="5300" w:type="dxa"/>
            <w:tcMar>
              <w:top w:w="70" w:type="dxa"/>
              <w:left w:w="110" w:type="dxa"/>
              <w:bottom w:w="70" w:type="dxa"/>
              <w:right w:w="110" w:type="dxa"/>
            </w:tcMar>
            <w:vAlign w:val="center"/>
          </w:tcPr>
          <w:p w14:paraId="086B6980" w14:textId="1FF0C134" w:rsidR="00357BDD" w:rsidRDefault="00B9533E">
            <w:pPr>
              <w:spacing w:line="252" w:lineRule="auto"/>
            </w:pPr>
            <w:r w:rsidRPr="00B9533E">
              <w:t>Custom A* Search algorithm (search.py), node expansion, heuristic evaluation function, and Telegram alert module.</w:t>
            </w:r>
          </w:p>
        </w:tc>
        <w:tc>
          <w:tcPr>
            <w:tcW w:w="1846" w:type="dxa"/>
            <w:tcMar>
              <w:top w:w="70" w:type="dxa"/>
              <w:left w:w="110" w:type="dxa"/>
              <w:bottom w:w="70" w:type="dxa"/>
              <w:right w:w="110" w:type="dxa"/>
            </w:tcMar>
            <w:vAlign w:val="center"/>
          </w:tcPr>
          <w:p w14:paraId="1BBB087A" w14:textId="53789C5C" w:rsidR="00357BDD" w:rsidRDefault="00B9533E">
            <w:pPr>
              <w:spacing w:line="252" w:lineRule="auto"/>
              <w:jc w:val="center"/>
            </w:pPr>
            <w:r w:rsidRPr="00B9533E">
              <w:t>50%</w:t>
            </w:r>
          </w:p>
        </w:tc>
      </w:tr>
      <w:tr w:rsidR="00357BDD" w14:paraId="30D0A678" w14:textId="77777777">
        <w:trPr>
          <w:cantSplit/>
          <w:trHeight w:val="520"/>
        </w:trPr>
        <w:tc>
          <w:tcPr>
            <w:tcW w:w="2600" w:type="dxa"/>
            <w:tcMar>
              <w:top w:w="70" w:type="dxa"/>
              <w:left w:w="110" w:type="dxa"/>
              <w:bottom w:w="70" w:type="dxa"/>
              <w:right w:w="110" w:type="dxa"/>
            </w:tcMar>
            <w:vAlign w:val="center"/>
          </w:tcPr>
          <w:p w14:paraId="63D9DEF9" w14:textId="550C4E38" w:rsidR="00357BDD" w:rsidRDefault="00B9533E">
            <w:pPr>
              <w:spacing w:line="252" w:lineRule="auto"/>
            </w:pPr>
            <w:r>
              <w:t>Huzaifa Zafar</w:t>
            </w:r>
          </w:p>
        </w:tc>
        <w:tc>
          <w:tcPr>
            <w:tcW w:w="5300" w:type="dxa"/>
            <w:tcMar>
              <w:top w:w="70" w:type="dxa"/>
              <w:left w:w="110" w:type="dxa"/>
              <w:bottom w:w="70" w:type="dxa"/>
              <w:right w:w="110" w:type="dxa"/>
            </w:tcMar>
            <w:vAlign w:val="center"/>
          </w:tcPr>
          <w:p w14:paraId="384BF29D" w14:textId="34CC19D7" w:rsidR="00357BDD" w:rsidRDefault="00B9533E">
            <w:pPr>
              <w:spacing w:line="252" w:lineRule="auto"/>
            </w:pPr>
            <w:r w:rsidRPr="00B9533E">
              <w:t xml:space="preserve">Data pipeline and offline caching (pipeline.py), Scikit-Learn </w:t>
            </w:r>
            <m:oMath>
              <m:r>
                <w:rPr>
                  <w:rFonts w:ascii="Cambria Math" w:hAnsi="Cambria Math"/>
                </w:rPr>
                <m:t>xP</m:t>
              </m:r>
            </m:oMath>
            <w:r w:rsidRPr="00B9533E">
              <w:t xml:space="preserve"> model (models.py), and backtesting/charting suite.</w:t>
            </w:r>
          </w:p>
        </w:tc>
        <w:tc>
          <w:tcPr>
            <w:tcW w:w="1846" w:type="dxa"/>
            <w:tcMar>
              <w:top w:w="70" w:type="dxa"/>
              <w:left w:w="110" w:type="dxa"/>
              <w:bottom w:w="70" w:type="dxa"/>
              <w:right w:w="110" w:type="dxa"/>
            </w:tcMar>
            <w:vAlign w:val="center"/>
          </w:tcPr>
          <w:p w14:paraId="54A74A0D" w14:textId="1B0BF4E2" w:rsidR="00357BDD" w:rsidRDefault="00B9533E">
            <w:pPr>
              <w:spacing w:line="252" w:lineRule="auto"/>
              <w:jc w:val="center"/>
            </w:pPr>
            <w:r w:rsidRPr="00B9533E">
              <w:t>50%</w:t>
            </w:r>
          </w:p>
        </w:tc>
      </w:tr>
    </w:tbl>
    <w:p w14:paraId="42493FBF" w14:textId="5A2502EC" w:rsidR="00357BDD" w:rsidRDefault="002C374C" w:rsidP="003E7AA0">
      <w:pPr>
        <w:pStyle w:val="Heading1"/>
        <w:keepNext/>
        <w:pBdr>
          <w:bottom w:val="single" w:sz="6" w:space="4" w:color="C6CFE2"/>
        </w:pBdr>
        <w:spacing w:before="280" w:after="140"/>
      </w:pPr>
      <w:r>
        <w:t>9</w:t>
      </w:r>
      <w:proofErr w:type="gramStart"/>
      <w:r>
        <w:t>.  Milestones</w:t>
      </w:r>
      <w:proofErr w:type="gramEnd"/>
      <w:r>
        <w:t xml:space="preserve"> and Timeline</w:t>
      </w:r>
    </w:p>
    <w:tbl>
      <w:tblPr>
        <w:tblW w:w="9746" w:type="dxa"/>
        <w:tblBorders>
          <w:top w:val="single" w:sz="4" w:space="0" w:color="2E4A7D"/>
          <w:left w:val="single" w:sz="4" w:space="0" w:color="2E4A7D"/>
          <w:bottom w:val="single" w:sz="4" w:space="0" w:color="2E4A7D"/>
          <w:right w:val="single" w:sz="4" w:space="0" w:color="2E4A7D"/>
          <w:insideH w:val="single" w:sz="2" w:space="0" w:color="AAB6D0"/>
          <w:insideV w:val="single" w:sz="2" w:space="0" w:color="AAB6D0"/>
        </w:tblBorders>
        <w:tblCellMar>
          <w:left w:w="10" w:type="dxa"/>
          <w:right w:w="10" w:type="dxa"/>
        </w:tblCellMar>
        <w:tblLook w:val="0000" w:firstRow="0" w:lastRow="0" w:firstColumn="0" w:lastColumn="0" w:noHBand="0" w:noVBand="0"/>
      </w:tblPr>
      <w:tblGrid>
        <w:gridCol w:w="600"/>
        <w:gridCol w:w="5746"/>
        <w:gridCol w:w="1700"/>
        <w:gridCol w:w="1700"/>
      </w:tblGrid>
      <w:tr w:rsidR="00357BDD" w14:paraId="6E4FFB98" w14:textId="77777777">
        <w:trPr>
          <w:tblHeader/>
        </w:trPr>
        <w:tc>
          <w:tcPr>
            <w:tcW w:w="600" w:type="dxa"/>
            <w:shd w:val="clear" w:color="auto" w:fill="1F3864"/>
            <w:tcMar>
              <w:top w:w="70" w:type="dxa"/>
              <w:left w:w="110" w:type="dxa"/>
              <w:bottom w:w="70" w:type="dxa"/>
              <w:right w:w="110" w:type="dxa"/>
            </w:tcMar>
            <w:vAlign w:val="center"/>
          </w:tcPr>
          <w:p w14:paraId="0F1F4E84" w14:textId="77777777" w:rsidR="00357BDD" w:rsidRDefault="002C374C">
            <w:pPr>
              <w:spacing w:line="252" w:lineRule="auto"/>
              <w:jc w:val="center"/>
            </w:pPr>
            <w:r>
              <w:rPr>
                <w:b/>
                <w:bCs/>
                <w:color w:val="FFFFFF"/>
                <w:sz w:val="19"/>
                <w:szCs w:val="19"/>
              </w:rPr>
              <w:t>#</w:t>
            </w:r>
          </w:p>
        </w:tc>
        <w:tc>
          <w:tcPr>
            <w:tcW w:w="5746" w:type="dxa"/>
            <w:shd w:val="clear" w:color="auto" w:fill="1F3864"/>
            <w:tcMar>
              <w:top w:w="70" w:type="dxa"/>
              <w:left w:w="110" w:type="dxa"/>
              <w:bottom w:w="70" w:type="dxa"/>
              <w:right w:w="110" w:type="dxa"/>
            </w:tcMar>
            <w:vAlign w:val="center"/>
          </w:tcPr>
          <w:p w14:paraId="3F13E669" w14:textId="77777777" w:rsidR="00357BDD" w:rsidRDefault="002C374C">
            <w:pPr>
              <w:spacing w:line="252" w:lineRule="auto"/>
            </w:pPr>
            <w:r>
              <w:rPr>
                <w:b/>
                <w:bCs/>
                <w:color w:val="FFFFFF"/>
                <w:sz w:val="19"/>
                <w:szCs w:val="19"/>
              </w:rPr>
              <w:t>Milestone — what will be demonstrably working</w:t>
            </w:r>
          </w:p>
        </w:tc>
        <w:tc>
          <w:tcPr>
            <w:tcW w:w="1700" w:type="dxa"/>
            <w:shd w:val="clear" w:color="auto" w:fill="1F3864"/>
            <w:tcMar>
              <w:top w:w="70" w:type="dxa"/>
              <w:left w:w="110" w:type="dxa"/>
              <w:bottom w:w="70" w:type="dxa"/>
              <w:right w:w="110" w:type="dxa"/>
            </w:tcMar>
            <w:vAlign w:val="center"/>
          </w:tcPr>
          <w:p w14:paraId="797B166B" w14:textId="77777777" w:rsidR="00357BDD" w:rsidRDefault="002C374C">
            <w:pPr>
              <w:spacing w:line="252" w:lineRule="auto"/>
            </w:pPr>
            <w:r>
              <w:rPr>
                <w:b/>
                <w:bCs/>
                <w:color w:val="FFFFFF"/>
                <w:sz w:val="19"/>
                <w:szCs w:val="19"/>
              </w:rPr>
              <w:t>Target date</w:t>
            </w:r>
          </w:p>
        </w:tc>
        <w:tc>
          <w:tcPr>
            <w:tcW w:w="1700" w:type="dxa"/>
            <w:shd w:val="clear" w:color="auto" w:fill="1F3864"/>
            <w:tcMar>
              <w:top w:w="70" w:type="dxa"/>
              <w:left w:w="110" w:type="dxa"/>
              <w:bottom w:w="70" w:type="dxa"/>
              <w:right w:w="110" w:type="dxa"/>
            </w:tcMar>
            <w:vAlign w:val="center"/>
          </w:tcPr>
          <w:p w14:paraId="021803A1" w14:textId="77777777" w:rsidR="00357BDD" w:rsidRDefault="002C374C">
            <w:pPr>
              <w:spacing w:line="252" w:lineRule="auto"/>
            </w:pPr>
            <w:r>
              <w:rPr>
                <w:b/>
                <w:bCs/>
                <w:color w:val="FFFFFF"/>
                <w:sz w:val="19"/>
                <w:szCs w:val="19"/>
              </w:rPr>
              <w:t>Owner</w:t>
            </w:r>
          </w:p>
        </w:tc>
      </w:tr>
      <w:tr w:rsidR="00357BDD" w14:paraId="5946635A" w14:textId="77777777">
        <w:trPr>
          <w:cantSplit/>
          <w:trHeight w:val="420"/>
        </w:trPr>
        <w:tc>
          <w:tcPr>
            <w:tcW w:w="600" w:type="dxa"/>
            <w:tcMar>
              <w:top w:w="70" w:type="dxa"/>
              <w:left w:w="110" w:type="dxa"/>
              <w:bottom w:w="70" w:type="dxa"/>
              <w:right w:w="110" w:type="dxa"/>
            </w:tcMar>
            <w:vAlign w:val="center"/>
          </w:tcPr>
          <w:p w14:paraId="0D73FAB3" w14:textId="77777777" w:rsidR="00357BDD" w:rsidRDefault="002C374C">
            <w:pPr>
              <w:spacing w:line="252" w:lineRule="auto"/>
              <w:jc w:val="center"/>
            </w:pPr>
            <w:r>
              <w:rPr>
                <w:sz w:val="19"/>
                <w:szCs w:val="19"/>
              </w:rPr>
              <w:t>1</w:t>
            </w:r>
          </w:p>
        </w:tc>
        <w:tc>
          <w:tcPr>
            <w:tcW w:w="5746" w:type="dxa"/>
            <w:tcMar>
              <w:top w:w="70" w:type="dxa"/>
              <w:left w:w="110" w:type="dxa"/>
              <w:bottom w:w="70" w:type="dxa"/>
              <w:right w:w="110" w:type="dxa"/>
            </w:tcMar>
            <w:vAlign w:val="center"/>
          </w:tcPr>
          <w:p w14:paraId="35654E9D" w14:textId="22FB7C32" w:rsidR="00357BDD" w:rsidRDefault="00BC26A5">
            <w:pPr>
              <w:spacing w:line="252" w:lineRule="auto"/>
            </w:pPr>
            <w:r w:rsidRPr="00BC26A5">
              <w:t>Data pipeline downloads, parses, and loads offline JSON/CSV caches with zero network errors.</w:t>
            </w:r>
          </w:p>
        </w:tc>
        <w:tc>
          <w:tcPr>
            <w:tcW w:w="1700" w:type="dxa"/>
            <w:tcMar>
              <w:top w:w="70" w:type="dxa"/>
              <w:left w:w="110" w:type="dxa"/>
              <w:bottom w:w="70" w:type="dxa"/>
              <w:right w:w="110" w:type="dxa"/>
            </w:tcMar>
            <w:vAlign w:val="center"/>
          </w:tcPr>
          <w:p w14:paraId="0A85AF9C" w14:textId="0E9F5024" w:rsidR="00357BDD" w:rsidRDefault="002E7C86">
            <w:pPr>
              <w:spacing w:line="252" w:lineRule="auto"/>
            </w:pPr>
            <w:r w:rsidRPr="002E7C86">
              <w:t>Week 6</w:t>
            </w:r>
          </w:p>
        </w:tc>
        <w:tc>
          <w:tcPr>
            <w:tcW w:w="1700" w:type="dxa"/>
            <w:tcMar>
              <w:top w:w="70" w:type="dxa"/>
              <w:left w:w="110" w:type="dxa"/>
              <w:bottom w:w="70" w:type="dxa"/>
              <w:right w:w="110" w:type="dxa"/>
            </w:tcMar>
            <w:vAlign w:val="center"/>
          </w:tcPr>
          <w:p w14:paraId="45AEAD97" w14:textId="7EC6AC14" w:rsidR="00357BDD" w:rsidRDefault="00F67D3F">
            <w:pPr>
              <w:spacing w:line="252" w:lineRule="auto"/>
            </w:pPr>
            <w:r w:rsidRPr="00F67D3F">
              <w:t>Member 2</w:t>
            </w:r>
          </w:p>
        </w:tc>
      </w:tr>
      <w:tr w:rsidR="00357BDD" w14:paraId="35F39C06" w14:textId="77777777">
        <w:trPr>
          <w:cantSplit/>
          <w:trHeight w:val="420"/>
        </w:trPr>
        <w:tc>
          <w:tcPr>
            <w:tcW w:w="600" w:type="dxa"/>
            <w:tcMar>
              <w:top w:w="70" w:type="dxa"/>
              <w:left w:w="110" w:type="dxa"/>
              <w:bottom w:w="70" w:type="dxa"/>
              <w:right w:w="110" w:type="dxa"/>
            </w:tcMar>
            <w:vAlign w:val="center"/>
          </w:tcPr>
          <w:p w14:paraId="7C5E6A4E" w14:textId="77777777" w:rsidR="00357BDD" w:rsidRDefault="002C374C">
            <w:pPr>
              <w:spacing w:line="252" w:lineRule="auto"/>
              <w:jc w:val="center"/>
            </w:pPr>
            <w:r>
              <w:rPr>
                <w:sz w:val="19"/>
                <w:szCs w:val="19"/>
              </w:rPr>
              <w:t>2</w:t>
            </w:r>
          </w:p>
        </w:tc>
        <w:tc>
          <w:tcPr>
            <w:tcW w:w="5746" w:type="dxa"/>
            <w:tcMar>
              <w:top w:w="70" w:type="dxa"/>
              <w:left w:w="110" w:type="dxa"/>
              <w:bottom w:w="70" w:type="dxa"/>
              <w:right w:w="110" w:type="dxa"/>
            </w:tcMar>
            <w:vAlign w:val="center"/>
          </w:tcPr>
          <w:p w14:paraId="4D2120C8" w14:textId="7B39A4F4" w:rsidR="00357BDD" w:rsidRDefault="00BC26A5">
            <w:pPr>
              <w:spacing w:line="252" w:lineRule="auto"/>
            </w:pPr>
            <w:r w:rsidRPr="00BC26A5">
              <w:t xml:space="preserve">Baseline Greedy Agent and Scikit-Learn </w:t>
            </w:r>
            <m:oMath>
              <m:r>
                <w:rPr>
                  <w:rFonts w:ascii="Cambria Math" w:hAnsi="Cambria Math"/>
                </w:rPr>
                <m:t>xP</m:t>
              </m:r>
            </m:oMath>
            <w:r w:rsidRPr="00BC26A5">
              <w:t xml:space="preserve"> regressor run; outputs prediction RMSE on test gameweeks.</w:t>
            </w:r>
          </w:p>
        </w:tc>
        <w:tc>
          <w:tcPr>
            <w:tcW w:w="1700" w:type="dxa"/>
            <w:tcMar>
              <w:top w:w="70" w:type="dxa"/>
              <w:left w:w="110" w:type="dxa"/>
              <w:bottom w:w="70" w:type="dxa"/>
              <w:right w:w="110" w:type="dxa"/>
            </w:tcMar>
            <w:vAlign w:val="center"/>
          </w:tcPr>
          <w:p w14:paraId="0AF3689C" w14:textId="000EA189" w:rsidR="00357BDD" w:rsidRDefault="002E7C86">
            <w:pPr>
              <w:spacing w:line="252" w:lineRule="auto"/>
            </w:pPr>
            <w:r w:rsidRPr="002E7C86">
              <w:t xml:space="preserve">Week </w:t>
            </w:r>
            <w:r>
              <w:t>8</w:t>
            </w:r>
          </w:p>
        </w:tc>
        <w:tc>
          <w:tcPr>
            <w:tcW w:w="1700" w:type="dxa"/>
            <w:tcMar>
              <w:top w:w="70" w:type="dxa"/>
              <w:left w:w="110" w:type="dxa"/>
              <w:bottom w:w="70" w:type="dxa"/>
              <w:right w:w="110" w:type="dxa"/>
            </w:tcMar>
            <w:vAlign w:val="center"/>
          </w:tcPr>
          <w:p w14:paraId="3700D4E1" w14:textId="35137652" w:rsidR="00357BDD" w:rsidRDefault="00F67D3F">
            <w:pPr>
              <w:spacing w:line="252" w:lineRule="auto"/>
            </w:pPr>
            <w:r w:rsidRPr="00F67D3F">
              <w:t>Member 2</w:t>
            </w:r>
          </w:p>
        </w:tc>
      </w:tr>
      <w:tr w:rsidR="00357BDD" w14:paraId="42A898F9" w14:textId="77777777">
        <w:trPr>
          <w:cantSplit/>
          <w:trHeight w:val="420"/>
        </w:trPr>
        <w:tc>
          <w:tcPr>
            <w:tcW w:w="600" w:type="dxa"/>
            <w:tcMar>
              <w:top w:w="70" w:type="dxa"/>
              <w:left w:w="110" w:type="dxa"/>
              <w:bottom w:w="70" w:type="dxa"/>
              <w:right w:w="110" w:type="dxa"/>
            </w:tcMar>
            <w:vAlign w:val="center"/>
          </w:tcPr>
          <w:p w14:paraId="5DB55550" w14:textId="77777777" w:rsidR="00357BDD" w:rsidRDefault="002C374C">
            <w:pPr>
              <w:spacing w:line="252" w:lineRule="auto"/>
              <w:jc w:val="center"/>
            </w:pPr>
            <w:r>
              <w:rPr>
                <w:sz w:val="19"/>
                <w:szCs w:val="19"/>
              </w:rPr>
              <w:t>3</w:t>
            </w:r>
          </w:p>
        </w:tc>
        <w:tc>
          <w:tcPr>
            <w:tcW w:w="5746" w:type="dxa"/>
            <w:tcMar>
              <w:top w:w="70" w:type="dxa"/>
              <w:left w:w="110" w:type="dxa"/>
              <w:bottom w:w="70" w:type="dxa"/>
              <w:right w:w="110" w:type="dxa"/>
            </w:tcMar>
            <w:vAlign w:val="center"/>
          </w:tcPr>
          <w:p w14:paraId="1096D4AD" w14:textId="68AB5A8E" w:rsidR="00357BDD" w:rsidRDefault="002E7C86">
            <w:pPr>
              <w:spacing w:line="252" w:lineRule="auto"/>
            </w:pPr>
            <w:r w:rsidRPr="002E7C86">
              <w:t>Custom A* search solves single-gameweek starting XI and captain optimization under valid constraints and prints nodes expanded.</w:t>
            </w:r>
          </w:p>
        </w:tc>
        <w:tc>
          <w:tcPr>
            <w:tcW w:w="1700" w:type="dxa"/>
            <w:tcMar>
              <w:top w:w="70" w:type="dxa"/>
              <w:left w:w="110" w:type="dxa"/>
              <w:bottom w:w="70" w:type="dxa"/>
              <w:right w:w="110" w:type="dxa"/>
            </w:tcMar>
            <w:vAlign w:val="center"/>
          </w:tcPr>
          <w:p w14:paraId="0569B8EF" w14:textId="5DC0D617" w:rsidR="00357BDD" w:rsidRDefault="002E7C86">
            <w:pPr>
              <w:spacing w:line="252" w:lineRule="auto"/>
            </w:pPr>
            <w:r w:rsidRPr="002E7C86">
              <w:t xml:space="preserve">Week </w:t>
            </w:r>
            <w:r>
              <w:t>10</w:t>
            </w:r>
          </w:p>
        </w:tc>
        <w:tc>
          <w:tcPr>
            <w:tcW w:w="1700" w:type="dxa"/>
            <w:tcMar>
              <w:top w:w="70" w:type="dxa"/>
              <w:left w:w="110" w:type="dxa"/>
              <w:bottom w:w="70" w:type="dxa"/>
              <w:right w:w="110" w:type="dxa"/>
            </w:tcMar>
            <w:vAlign w:val="center"/>
          </w:tcPr>
          <w:p w14:paraId="43E85242" w14:textId="1E1DEEF0" w:rsidR="00357BDD" w:rsidRDefault="00F67D3F">
            <w:pPr>
              <w:spacing w:line="252" w:lineRule="auto"/>
            </w:pPr>
            <w:r w:rsidRPr="00F67D3F">
              <w:t>Leader</w:t>
            </w:r>
          </w:p>
        </w:tc>
      </w:tr>
      <w:tr w:rsidR="00357BDD" w14:paraId="7BA70711" w14:textId="77777777">
        <w:trPr>
          <w:cantSplit/>
          <w:trHeight w:val="420"/>
        </w:trPr>
        <w:tc>
          <w:tcPr>
            <w:tcW w:w="600" w:type="dxa"/>
            <w:tcMar>
              <w:top w:w="70" w:type="dxa"/>
              <w:left w:w="110" w:type="dxa"/>
              <w:bottom w:w="70" w:type="dxa"/>
              <w:right w:w="110" w:type="dxa"/>
            </w:tcMar>
            <w:vAlign w:val="center"/>
          </w:tcPr>
          <w:p w14:paraId="590170FB" w14:textId="77777777" w:rsidR="00357BDD" w:rsidRDefault="002C374C">
            <w:pPr>
              <w:spacing w:line="252" w:lineRule="auto"/>
              <w:jc w:val="center"/>
            </w:pPr>
            <w:r>
              <w:rPr>
                <w:sz w:val="19"/>
                <w:szCs w:val="19"/>
              </w:rPr>
              <w:t>4</w:t>
            </w:r>
          </w:p>
        </w:tc>
        <w:tc>
          <w:tcPr>
            <w:tcW w:w="5746" w:type="dxa"/>
            <w:tcMar>
              <w:top w:w="70" w:type="dxa"/>
              <w:left w:w="110" w:type="dxa"/>
              <w:bottom w:w="70" w:type="dxa"/>
              <w:right w:w="110" w:type="dxa"/>
            </w:tcMar>
            <w:vAlign w:val="center"/>
          </w:tcPr>
          <w:p w14:paraId="275835EF" w14:textId="391733D7" w:rsidR="00357BDD" w:rsidRDefault="002E7C86">
            <w:pPr>
              <w:spacing w:line="252" w:lineRule="auto"/>
            </w:pPr>
            <w:r w:rsidRPr="002E7C86">
              <w:t>Multi-week lookahead transfer search and chip logic operational; backtester outputs comparison tables against baseline.</w:t>
            </w:r>
          </w:p>
        </w:tc>
        <w:tc>
          <w:tcPr>
            <w:tcW w:w="1700" w:type="dxa"/>
            <w:tcMar>
              <w:top w:w="70" w:type="dxa"/>
              <w:left w:w="110" w:type="dxa"/>
              <w:bottom w:w="70" w:type="dxa"/>
              <w:right w:w="110" w:type="dxa"/>
            </w:tcMar>
            <w:vAlign w:val="center"/>
          </w:tcPr>
          <w:p w14:paraId="7E19E91D" w14:textId="64AAD65E" w:rsidR="00357BDD" w:rsidRDefault="002E7C86">
            <w:pPr>
              <w:spacing w:line="252" w:lineRule="auto"/>
            </w:pPr>
            <w:r w:rsidRPr="002E7C86">
              <w:t xml:space="preserve">Week </w:t>
            </w:r>
            <w:r>
              <w:t>12</w:t>
            </w:r>
          </w:p>
        </w:tc>
        <w:tc>
          <w:tcPr>
            <w:tcW w:w="1700" w:type="dxa"/>
            <w:tcMar>
              <w:top w:w="70" w:type="dxa"/>
              <w:left w:w="110" w:type="dxa"/>
              <w:bottom w:w="70" w:type="dxa"/>
              <w:right w:w="110" w:type="dxa"/>
            </w:tcMar>
            <w:vAlign w:val="center"/>
          </w:tcPr>
          <w:p w14:paraId="4310EED4" w14:textId="2163B07D" w:rsidR="00357BDD" w:rsidRDefault="00723989">
            <w:pPr>
              <w:spacing w:line="252" w:lineRule="auto"/>
            </w:pPr>
            <w:r w:rsidRPr="00723989">
              <w:t>Both</w:t>
            </w:r>
          </w:p>
        </w:tc>
      </w:tr>
      <w:tr w:rsidR="00357BDD" w14:paraId="4F4DA15F" w14:textId="77777777">
        <w:trPr>
          <w:cantSplit/>
          <w:trHeight w:val="420"/>
        </w:trPr>
        <w:tc>
          <w:tcPr>
            <w:tcW w:w="600" w:type="dxa"/>
            <w:tcMar>
              <w:top w:w="70" w:type="dxa"/>
              <w:left w:w="110" w:type="dxa"/>
              <w:bottom w:w="70" w:type="dxa"/>
              <w:right w:w="110" w:type="dxa"/>
            </w:tcMar>
            <w:vAlign w:val="center"/>
          </w:tcPr>
          <w:p w14:paraId="51C6FF07" w14:textId="77777777" w:rsidR="00357BDD" w:rsidRDefault="002C374C">
            <w:pPr>
              <w:spacing w:line="252" w:lineRule="auto"/>
              <w:jc w:val="center"/>
            </w:pPr>
            <w:r>
              <w:rPr>
                <w:sz w:val="19"/>
                <w:szCs w:val="19"/>
              </w:rPr>
              <w:t>5</w:t>
            </w:r>
          </w:p>
        </w:tc>
        <w:tc>
          <w:tcPr>
            <w:tcW w:w="5746" w:type="dxa"/>
            <w:tcMar>
              <w:top w:w="70" w:type="dxa"/>
              <w:left w:w="110" w:type="dxa"/>
              <w:bottom w:w="70" w:type="dxa"/>
              <w:right w:w="110" w:type="dxa"/>
            </w:tcMar>
            <w:vAlign w:val="center"/>
          </w:tcPr>
          <w:p w14:paraId="5A328017" w14:textId="77777777" w:rsidR="00357BDD" w:rsidRDefault="002C374C">
            <w:pPr>
              <w:spacing w:line="252" w:lineRule="auto"/>
            </w:pPr>
            <w:r>
              <w:rPr>
                <w:sz w:val="19"/>
                <w:szCs w:val="19"/>
              </w:rPr>
              <w:t>Experiments complete, final integration, documentation and repository cleanup</w:t>
            </w:r>
          </w:p>
        </w:tc>
        <w:tc>
          <w:tcPr>
            <w:tcW w:w="1700" w:type="dxa"/>
            <w:tcMar>
              <w:top w:w="70" w:type="dxa"/>
              <w:left w:w="110" w:type="dxa"/>
              <w:bottom w:w="70" w:type="dxa"/>
              <w:right w:w="110" w:type="dxa"/>
            </w:tcMar>
            <w:vAlign w:val="center"/>
          </w:tcPr>
          <w:p w14:paraId="5E68D64F" w14:textId="792C77DC" w:rsidR="00357BDD" w:rsidRDefault="002E7C86">
            <w:pPr>
              <w:spacing w:line="252" w:lineRule="auto"/>
            </w:pPr>
            <w:r w:rsidRPr="002E7C86">
              <w:t xml:space="preserve">Week </w:t>
            </w:r>
            <w:r>
              <w:t>14</w:t>
            </w:r>
          </w:p>
        </w:tc>
        <w:tc>
          <w:tcPr>
            <w:tcW w:w="1700" w:type="dxa"/>
            <w:tcMar>
              <w:top w:w="70" w:type="dxa"/>
              <w:left w:w="110" w:type="dxa"/>
              <w:bottom w:w="70" w:type="dxa"/>
              <w:right w:w="110" w:type="dxa"/>
            </w:tcMar>
            <w:vAlign w:val="center"/>
          </w:tcPr>
          <w:p w14:paraId="76F27A60" w14:textId="1850B341" w:rsidR="00357BDD" w:rsidRDefault="00723989">
            <w:pPr>
              <w:spacing w:line="252" w:lineRule="auto"/>
            </w:pPr>
            <w:r w:rsidRPr="00723989">
              <w:t>Both</w:t>
            </w:r>
          </w:p>
        </w:tc>
      </w:tr>
    </w:tbl>
    <w:p w14:paraId="2C1CB456" w14:textId="575BE15A" w:rsidR="00357BDD" w:rsidRDefault="002C374C" w:rsidP="003E7AA0">
      <w:pPr>
        <w:pStyle w:val="Heading1"/>
        <w:keepNext/>
        <w:pBdr>
          <w:bottom w:val="single" w:sz="6" w:space="4" w:color="C6CFE2"/>
        </w:pBdr>
        <w:spacing w:before="280" w:after="140"/>
      </w:pPr>
      <w:r>
        <w:t>10</w:t>
      </w:r>
      <w:proofErr w:type="gramStart"/>
      <w:r>
        <w:t>.  Expected</w:t>
      </w:r>
      <w:proofErr w:type="gramEnd"/>
      <w:r>
        <w:t xml:space="preserve"> Outcome and Risks</w:t>
      </w:r>
    </w:p>
    <w:tbl>
      <w:tblPr>
        <w:tblW w:w="9746" w:type="dxa"/>
        <w:tblBorders>
          <w:top w:val="single" w:sz="2" w:space="0" w:color="AAB6D0"/>
          <w:left w:val="single" w:sz="2" w:space="0" w:color="AAB6D0"/>
          <w:bottom w:val="single" w:sz="2" w:space="0" w:color="AAB6D0"/>
          <w:right w:val="single" w:sz="2" w:space="0" w:color="AAB6D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357BDD" w14:paraId="5FE8ADB8" w14:textId="77777777">
        <w:trPr>
          <w:trHeight w:val="1100"/>
        </w:trPr>
        <w:tc>
          <w:tcPr>
            <w:tcW w:w="9746" w:type="dxa"/>
            <w:tcMar>
              <w:top w:w="90" w:type="dxa"/>
              <w:left w:w="140" w:type="dxa"/>
              <w:bottom w:w="90" w:type="dxa"/>
              <w:right w:w="140" w:type="dxa"/>
            </w:tcMar>
          </w:tcPr>
          <w:p w14:paraId="498E2CA4" w14:textId="77777777" w:rsidR="00827F58" w:rsidRPr="00827F58" w:rsidRDefault="00827F58" w:rsidP="00827F58">
            <w:r w:rsidRPr="00827F58">
              <w:rPr>
                <w:b/>
                <w:bCs/>
              </w:rPr>
              <w:t>Expected Outcome (102 words):</w:t>
            </w:r>
          </w:p>
          <w:p w14:paraId="6E536CA3" w14:textId="39C2DB7D" w:rsidR="00827F58" w:rsidRPr="00827F58" w:rsidRDefault="00827F58" w:rsidP="00827F58">
            <w:r w:rsidRPr="00827F58">
              <w:t xml:space="preserve">When executed, the system ingests the manager's team ID, computes player point predictions, and executes the custom A* search in under 5 seconds. The console displays the Starting XI, Vice/Captain, recommended transfers, </w:t>
            </w:r>
            <w:proofErr w:type="gramStart"/>
            <w:r w:rsidRPr="00827F58">
              <w:t>nodes expanded</w:t>
            </w:r>
            <w:proofErr w:type="gramEnd"/>
            <w:r w:rsidRPr="00827F58">
              <w:t>, and projected point gain, while a formatted alert is dispatched to Telegram. In historical season replays across 38 game</w:t>
            </w:r>
            <w:r w:rsidR="00F10F04">
              <w:t xml:space="preserve"> </w:t>
            </w:r>
            <w:r w:rsidRPr="00827F58">
              <w:t>weeks, we expect the A* agent to exceed 2,300 total points, outperforming the greedy baseline by at least 250 points and ranking in the top 5% of global players, while expanding over 70% fewer search nodes than unguided search.</w:t>
            </w:r>
            <w:r w:rsidR="0074002A">
              <w:br/>
            </w:r>
          </w:p>
          <w:p w14:paraId="117B99FC" w14:textId="77777777" w:rsidR="00827F58" w:rsidRPr="00827F58" w:rsidRDefault="00827F58" w:rsidP="00827F58">
            <w:r w:rsidRPr="00827F58">
              <w:rPr>
                <w:b/>
                <w:bCs/>
              </w:rPr>
              <w:t>Risks and Mitigation:</w:t>
            </w:r>
          </w:p>
          <w:p w14:paraId="4DCF1A42" w14:textId="77777777" w:rsidR="00827F58" w:rsidRPr="00827F58" w:rsidRDefault="00827F58" w:rsidP="00827F58">
            <w:pPr>
              <w:numPr>
                <w:ilvl w:val="0"/>
                <w:numId w:val="14"/>
              </w:numPr>
            </w:pPr>
            <w:r w:rsidRPr="00827F58">
              <w:rPr>
                <w:b/>
                <w:bCs/>
              </w:rPr>
              <w:t>API Rate Limiting / Offline Grading:</w:t>
            </w:r>
            <w:r w:rsidRPr="00827F58">
              <w:t xml:space="preserve"> If the evaluator tests without internet, live requests will fail. </w:t>
            </w:r>
            <w:r w:rsidRPr="00827F58">
              <w:rPr>
                <w:i/>
                <w:iCs/>
              </w:rPr>
              <w:t>Mitigation:</w:t>
            </w:r>
            <w:r w:rsidRPr="00827F58">
              <w:t xml:space="preserve"> The environment class implements an automatic offline fallback that loads pre-saved local JSON datasets from data/raw/ whenever network requests fail.</w:t>
            </w:r>
          </w:p>
          <w:p w14:paraId="643EFFD0" w14:textId="6B82A197" w:rsidR="00357BDD" w:rsidRDefault="00827F58" w:rsidP="0074002A">
            <w:pPr>
              <w:numPr>
                <w:ilvl w:val="0"/>
                <w:numId w:val="14"/>
              </w:numPr>
            </w:pPr>
            <w:r w:rsidRPr="00827F58">
              <w:rPr>
                <w:b/>
                <w:bCs/>
              </w:rPr>
              <w:lastRenderedPageBreak/>
              <w:t>Exponential State Space in Lookahead Search:</w:t>
            </w:r>
            <w:r w:rsidRPr="00827F58">
              <w:t xml:space="preserve"> Expanding all 15-player transfer combinations over 3+ weeks could cause combinatorial explosion. </w:t>
            </w:r>
            <w:r w:rsidRPr="00827F58">
              <w:rPr>
                <w:i/>
                <w:iCs/>
              </w:rPr>
              <w:t>Mitigation:</w:t>
            </w:r>
            <w:r w:rsidRPr="00827F58">
              <w:t xml:space="preserve"> We enforce an admissible heuristic to prune unviable branches and cap the search depth to a rolling 3-gameweek window with temporal discounting.</w:t>
            </w:r>
          </w:p>
        </w:tc>
      </w:tr>
    </w:tbl>
    <w:p w14:paraId="7C5D5FE8" w14:textId="77777777" w:rsidR="00357BDD" w:rsidRDefault="00357BDD">
      <w:pPr>
        <w:spacing w:after="240"/>
      </w:pPr>
    </w:p>
    <w:tbl>
      <w:tblPr>
        <w:tblW w:w="9746" w:type="dxa"/>
        <w:tblBorders>
          <w:top w:val="single" w:sz="4" w:space="0" w:color="2E4A7D"/>
          <w:left w:val="single" w:sz="4" w:space="0" w:color="2E4A7D"/>
          <w:bottom w:val="single" w:sz="4" w:space="0" w:color="2E4A7D"/>
          <w:right w:val="single" w:sz="4" w:space="0" w:color="2E4A7D"/>
          <w:insideH w:val="single" w:sz="2" w:space="0" w:color="AAB6D0"/>
          <w:insideV w:val="single" w:sz="2" w:space="0" w:color="AAB6D0"/>
        </w:tblBorders>
        <w:tblCellMar>
          <w:left w:w="10" w:type="dxa"/>
          <w:right w:w="10" w:type="dxa"/>
        </w:tblCellMar>
        <w:tblLook w:val="0000" w:firstRow="0" w:lastRow="0" w:firstColumn="0" w:lastColumn="0" w:noHBand="0" w:noVBand="0"/>
      </w:tblPr>
      <w:tblGrid>
        <w:gridCol w:w="2600"/>
        <w:gridCol w:w="7146"/>
      </w:tblGrid>
      <w:tr w:rsidR="00357BDD" w14:paraId="4802F6FC" w14:textId="77777777">
        <w:trPr>
          <w:tblHeader/>
        </w:trPr>
        <w:tc>
          <w:tcPr>
            <w:tcW w:w="2600" w:type="dxa"/>
            <w:shd w:val="clear" w:color="auto" w:fill="1F3864"/>
            <w:tcMar>
              <w:top w:w="70" w:type="dxa"/>
              <w:left w:w="110" w:type="dxa"/>
              <w:bottom w:w="70" w:type="dxa"/>
              <w:right w:w="110" w:type="dxa"/>
            </w:tcMar>
            <w:vAlign w:val="center"/>
          </w:tcPr>
          <w:p w14:paraId="25352EFC" w14:textId="77777777" w:rsidR="00357BDD" w:rsidRDefault="002C374C">
            <w:pPr>
              <w:spacing w:line="252" w:lineRule="auto"/>
            </w:pPr>
            <w:r>
              <w:rPr>
                <w:b/>
                <w:bCs/>
                <w:color w:val="FFFFFF"/>
                <w:sz w:val="19"/>
                <w:szCs w:val="19"/>
              </w:rPr>
              <w:t>For office use — Lab Instructor</w:t>
            </w:r>
          </w:p>
        </w:tc>
        <w:tc>
          <w:tcPr>
            <w:tcW w:w="7146" w:type="dxa"/>
            <w:shd w:val="clear" w:color="auto" w:fill="1F3864"/>
            <w:tcMar>
              <w:top w:w="70" w:type="dxa"/>
              <w:left w:w="110" w:type="dxa"/>
              <w:bottom w:w="70" w:type="dxa"/>
              <w:right w:w="110" w:type="dxa"/>
            </w:tcMar>
            <w:vAlign w:val="center"/>
          </w:tcPr>
          <w:p w14:paraId="04583C03" w14:textId="77777777" w:rsidR="00357BDD" w:rsidRDefault="00357BDD">
            <w:pPr>
              <w:spacing w:line="252" w:lineRule="auto"/>
            </w:pPr>
          </w:p>
        </w:tc>
      </w:tr>
      <w:tr w:rsidR="00357BDD" w14:paraId="07D6BC66" w14:textId="77777777">
        <w:trPr>
          <w:cantSplit/>
          <w:trHeight w:val="440"/>
        </w:trPr>
        <w:tc>
          <w:tcPr>
            <w:tcW w:w="2600" w:type="dxa"/>
            <w:shd w:val="clear" w:color="auto" w:fill="EDF1F8"/>
            <w:tcMar>
              <w:top w:w="70" w:type="dxa"/>
              <w:left w:w="110" w:type="dxa"/>
              <w:bottom w:w="70" w:type="dxa"/>
              <w:right w:w="110" w:type="dxa"/>
            </w:tcMar>
            <w:vAlign w:val="center"/>
          </w:tcPr>
          <w:p w14:paraId="34CA0EB8" w14:textId="77777777" w:rsidR="00357BDD" w:rsidRDefault="002C374C">
            <w:pPr>
              <w:spacing w:line="252" w:lineRule="auto"/>
            </w:pPr>
            <w:r>
              <w:rPr>
                <w:sz w:val="19"/>
                <w:szCs w:val="19"/>
              </w:rPr>
              <w:t>Proposal status</w:t>
            </w:r>
          </w:p>
        </w:tc>
        <w:tc>
          <w:tcPr>
            <w:tcW w:w="7146" w:type="dxa"/>
            <w:tcMar>
              <w:top w:w="70" w:type="dxa"/>
              <w:left w:w="110" w:type="dxa"/>
              <w:bottom w:w="70" w:type="dxa"/>
              <w:right w:w="110" w:type="dxa"/>
            </w:tcMar>
            <w:vAlign w:val="center"/>
          </w:tcPr>
          <w:p w14:paraId="46A37545" w14:textId="77777777" w:rsidR="00357BDD" w:rsidRDefault="002C374C">
            <w:pPr>
              <w:spacing w:line="252" w:lineRule="auto"/>
            </w:pPr>
            <w:proofErr w:type="gramStart"/>
            <w:r>
              <w:rPr>
                <w:sz w:val="19"/>
                <w:szCs w:val="19"/>
              </w:rPr>
              <w:t>Approved  ☐</w:t>
            </w:r>
            <w:proofErr w:type="gramEnd"/>
            <w:r>
              <w:rPr>
                <w:sz w:val="19"/>
                <w:szCs w:val="19"/>
              </w:rPr>
              <w:t xml:space="preserve">          Approved with </w:t>
            </w:r>
            <w:proofErr w:type="gramStart"/>
            <w:r>
              <w:rPr>
                <w:sz w:val="19"/>
                <w:szCs w:val="19"/>
              </w:rPr>
              <w:t>changes  ☐</w:t>
            </w:r>
            <w:proofErr w:type="gramEnd"/>
            <w:r>
              <w:rPr>
                <w:sz w:val="19"/>
                <w:szCs w:val="19"/>
              </w:rPr>
              <w:t xml:space="preserve">          Revision </w:t>
            </w:r>
            <w:proofErr w:type="gramStart"/>
            <w:r>
              <w:rPr>
                <w:sz w:val="19"/>
                <w:szCs w:val="19"/>
              </w:rPr>
              <w:t>required  ☐</w:t>
            </w:r>
            <w:proofErr w:type="gramEnd"/>
          </w:p>
        </w:tc>
      </w:tr>
      <w:tr w:rsidR="00357BDD" w14:paraId="084FD186" w14:textId="77777777">
        <w:trPr>
          <w:cantSplit/>
          <w:trHeight w:val="440"/>
        </w:trPr>
        <w:tc>
          <w:tcPr>
            <w:tcW w:w="2600" w:type="dxa"/>
            <w:shd w:val="clear" w:color="auto" w:fill="EDF1F8"/>
            <w:tcMar>
              <w:top w:w="70" w:type="dxa"/>
              <w:left w:w="110" w:type="dxa"/>
              <w:bottom w:w="70" w:type="dxa"/>
              <w:right w:w="110" w:type="dxa"/>
            </w:tcMar>
            <w:vAlign w:val="center"/>
          </w:tcPr>
          <w:p w14:paraId="540650D9" w14:textId="77777777" w:rsidR="00357BDD" w:rsidRDefault="002C374C">
            <w:pPr>
              <w:spacing w:line="252" w:lineRule="auto"/>
            </w:pPr>
            <w:r>
              <w:rPr>
                <w:sz w:val="19"/>
                <w:szCs w:val="19"/>
              </w:rPr>
              <w:t>Comments</w:t>
            </w:r>
          </w:p>
        </w:tc>
        <w:tc>
          <w:tcPr>
            <w:tcW w:w="7146" w:type="dxa"/>
            <w:tcMar>
              <w:top w:w="70" w:type="dxa"/>
              <w:left w:w="110" w:type="dxa"/>
              <w:bottom w:w="70" w:type="dxa"/>
              <w:right w:w="110" w:type="dxa"/>
            </w:tcMar>
            <w:vAlign w:val="center"/>
          </w:tcPr>
          <w:p w14:paraId="11586CBA" w14:textId="77777777" w:rsidR="00357BDD" w:rsidRDefault="00357BDD">
            <w:pPr>
              <w:spacing w:line="252" w:lineRule="auto"/>
            </w:pPr>
          </w:p>
        </w:tc>
      </w:tr>
      <w:tr w:rsidR="00357BDD" w14:paraId="7D37FDAC" w14:textId="77777777">
        <w:trPr>
          <w:cantSplit/>
          <w:trHeight w:val="440"/>
        </w:trPr>
        <w:tc>
          <w:tcPr>
            <w:tcW w:w="2600" w:type="dxa"/>
            <w:shd w:val="clear" w:color="auto" w:fill="EDF1F8"/>
            <w:tcMar>
              <w:top w:w="70" w:type="dxa"/>
              <w:left w:w="110" w:type="dxa"/>
              <w:bottom w:w="70" w:type="dxa"/>
              <w:right w:w="110" w:type="dxa"/>
            </w:tcMar>
            <w:vAlign w:val="center"/>
          </w:tcPr>
          <w:p w14:paraId="7925ACC3" w14:textId="77777777" w:rsidR="00357BDD" w:rsidRDefault="002C374C">
            <w:pPr>
              <w:spacing w:line="252" w:lineRule="auto"/>
            </w:pPr>
            <w:r>
              <w:rPr>
                <w:sz w:val="19"/>
                <w:szCs w:val="19"/>
              </w:rPr>
              <w:t>Signature and date</w:t>
            </w:r>
          </w:p>
        </w:tc>
        <w:tc>
          <w:tcPr>
            <w:tcW w:w="7146" w:type="dxa"/>
            <w:tcMar>
              <w:top w:w="70" w:type="dxa"/>
              <w:left w:w="110" w:type="dxa"/>
              <w:bottom w:w="70" w:type="dxa"/>
              <w:right w:w="110" w:type="dxa"/>
            </w:tcMar>
            <w:vAlign w:val="center"/>
          </w:tcPr>
          <w:p w14:paraId="35619FB0" w14:textId="77777777" w:rsidR="00357BDD" w:rsidRDefault="00357BDD">
            <w:pPr>
              <w:spacing w:line="252" w:lineRule="auto"/>
            </w:pPr>
          </w:p>
        </w:tc>
      </w:tr>
    </w:tbl>
    <w:p w14:paraId="680BAE69" w14:textId="77777777" w:rsidR="00357BDD" w:rsidRDefault="00357BDD">
      <w:pPr>
        <w:spacing w:after="200"/>
      </w:pPr>
    </w:p>
    <w:p w14:paraId="232EE6F6" w14:textId="77777777" w:rsidR="00357BDD" w:rsidRDefault="002C374C">
      <w:pPr>
        <w:spacing w:after="120" w:line="264" w:lineRule="auto"/>
        <w:jc w:val="center"/>
      </w:pPr>
      <w:r>
        <w:rPr>
          <w:i/>
          <w:iCs/>
          <w:color w:val="666666"/>
        </w:rPr>
        <w:t>End of Project Proposal</w:t>
      </w:r>
    </w:p>
    <w:sectPr w:rsidR="00357BDD">
      <w:headerReference w:type="default" r:id="rId9"/>
      <w:footerReference w:type="default" r:id="rId10"/>
      <w:pgSz w:w="11906" w:h="16838"/>
      <w:pgMar w:top="12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1D586" w14:textId="77777777" w:rsidR="002C374C" w:rsidRDefault="002C374C">
      <w:r>
        <w:separator/>
      </w:r>
    </w:p>
  </w:endnote>
  <w:endnote w:type="continuationSeparator" w:id="0">
    <w:p w14:paraId="0A1AE2E6" w14:textId="77777777" w:rsidR="002C374C" w:rsidRDefault="002C3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F7981" w14:textId="77777777" w:rsidR="00357BDD" w:rsidRDefault="002C374C">
    <w:pPr>
      <w:tabs>
        <w:tab w:val="right" w:pos="9746"/>
      </w:tabs>
    </w:pPr>
    <w:r>
      <w:rPr>
        <w:color w:val="666666"/>
        <w:sz w:val="17"/>
        <w:szCs w:val="17"/>
      </w:rPr>
      <w:t>AL-2002 · Fall 2026</w:t>
    </w:r>
    <w:r>
      <w:rPr>
        <w:color w:val="666666"/>
        <w:sz w:val="17"/>
        <w:szCs w:val="17"/>
      </w:rPr>
      <w:tab/>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205D91">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205D91">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7F838" w14:textId="77777777" w:rsidR="002C374C" w:rsidRDefault="002C374C">
      <w:r>
        <w:separator/>
      </w:r>
    </w:p>
  </w:footnote>
  <w:footnote w:type="continuationSeparator" w:id="0">
    <w:p w14:paraId="130E0D3E" w14:textId="77777777" w:rsidR="002C374C" w:rsidRDefault="002C3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E58A" w14:textId="77777777" w:rsidR="00357BDD" w:rsidRDefault="002C374C">
    <w:pPr>
      <w:jc w:val="right"/>
    </w:pPr>
    <w:r>
      <w:rPr>
        <w:color w:val="888888"/>
        <w:sz w:val="17"/>
        <w:szCs w:val="17"/>
      </w:rPr>
      <w:t xml:space="preserve">AL-2002 Artificial Intelligence </w:t>
    </w:r>
    <w:proofErr w:type="gramStart"/>
    <w:r>
      <w:rPr>
        <w:color w:val="888888"/>
        <w:sz w:val="17"/>
        <w:szCs w:val="17"/>
      </w:rPr>
      <w:t>Lab  ·</w:t>
    </w:r>
    <w:proofErr w:type="gramEnd"/>
    <w:r>
      <w:rPr>
        <w:color w:val="888888"/>
        <w:sz w:val="17"/>
        <w:szCs w:val="17"/>
      </w:rPr>
      <w:t xml:space="preserve">  Project </w:t>
    </w:r>
    <w:proofErr w:type="gramStart"/>
    <w:r>
      <w:rPr>
        <w:color w:val="888888"/>
        <w:sz w:val="17"/>
        <w:szCs w:val="17"/>
      </w:rPr>
      <w:t>Proposal  ·</w:t>
    </w:r>
    <w:proofErr w:type="gramEnd"/>
    <w:r>
      <w:rPr>
        <w:color w:val="888888"/>
        <w:sz w:val="17"/>
        <w:szCs w:val="17"/>
      </w:rPr>
      <w:t xml:space="preserve">  Fall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141E"/>
    <w:multiLevelType w:val="hybridMultilevel"/>
    <w:tmpl w:val="04FC75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896265"/>
    <w:multiLevelType w:val="hybridMultilevel"/>
    <w:tmpl w:val="01DC93F8"/>
    <w:lvl w:ilvl="0" w:tplc="02086806">
      <w:start w:val="1"/>
      <w:numFmt w:val="bullet"/>
      <w:lvlText w:val="•"/>
      <w:lvlJc w:val="left"/>
      <w:pPr>
        <w:ind w:left="540" w:hanging="260"/>
      </w:pPr>
    </w:lvl>
    <w:lvl w:ilvl="1" w:tplc="14F2EA28">
      <w:numFmt w:val="decimal"/>
      <w:lvlText w:val=""/>
      <w:lvlJc w:val="left"/>
    </w:lvl>
    <w:lvl w:ilvl="2" w:tplc="AEAEFA26">
      <w:numFmt w:val="decimal"/>
      <w:lvlText w:val=""/>
      <w:lvlJc w:val="left"/>
    </w:lvl>
    <w:lvl w:ilvl="3" w:tplc="119AC8CC">
      <w:numFmt w:val="decimal"/>
      <w:lvlText w:val=""/>
      <w:lvlJc w:val="left"/>
    </w:lvl>
    <w:lvl w:ilvl="4" w:tplc="D7E052EE">
      <w:numFmt w:val="decimal"/>
      <w:lvlText w:val=""/>
      <w:lvlJc w:val="left"/>
    </w:lvl>
    <w:lvl w:ilvl="5" w:tplc="CF1879DA">
      <w:numFmt w:val="decimal"/>
      <w:lvlText w:val=""/>
      <w:lvlJc w:val="left"/>
    </w:lvl>
    <w:lvl w:ilvl="6" w:tplc="425AEF26">
      <w:numFmt w:val="decimal"/>
      <w:lvlText w:val=""/>
      <w:lvlJc w:val="left"/>
    </w:lvl>
    <w:lvl w:ilvl="7" w:tplc="4B0C9728">
      <w:numFmt w:val="decimal"/>
      <w:lvlText w:val=""/>
      <w:lvlJc w:val="left"/>
    </w:lvl>
    <w:lvl w:ilvl="8" w:tplc="4EAC9F76">
      <w:numFmt w:val="decimal"/>
      <w:lvlText w:val=""/>
      <w:lvlJc w:val="left"/>
    </w:lvl>
  </w:abstractNum>
  <w:abstractNum w:abstractNumId="2" w15:restartNumberingAfterBreak="0">
    <w:nsid w:val="122714A9"/>
    <w:multiLevelType w:val="multilevel"/>
    <w:tmpl w:val="7A26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34CC8"/>
    <w:multiLevelType w:val="multilevel"/>
    <w:tmpl w:val="CAD6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2755F"/>
    <w:multiLevelType w:val="hybridMultilevel"/>
    <w:tmpl w:val="14101E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60873C5"/>
    <w:multiLevelType w:val="hybridMultilevel"/>
    <w:tmpl w:val="CBA28122"/>
    <w:lvl w:ilvl="0" w:tplc="1C100B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FE4309"/>
    <w:multiLevelType w:val="hybridMultilevel"/>
    <w:tmpl w:val="278A5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D75E5E"/>
    <w:multiLevelType w:val="multilevel"/>
    <w:tmpl w:val="023AC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677C09"/>
    <w:multiLevelType w:val="hybridMultilevel"/>
    <w:tmpl w:val="6F4E61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40B5E7F"/>
    <w:multiLevelType w:val="hybridMultilevel"/>
    <w:tmpl w:val="0AFE3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0857AE"/>
    <w:multiLevelType w:val="hybridMultilevel"/>
    <w:tmpl w:val="CA3859EC"/>
    <w:lvl w:ilvl="0" w:tplc="2D104E98">
      <w:start w:val="1"/>
      <w:numFmt w:val="bullet"/>
      <w:lvlText w:val="●"/>
      <w:lvlJc w:val="left"/>
      <w:pPr>
        <w:ind w:left="720" w:hanging="360"/>
      </w:pPr>
    </w:lvl>
    <w:lvl w:ilvl="1" w:tplc="B18CD78E">
      <w:start w:val="1"/>
      <w:numFmt w:val="bullet"/>
      <w:lvlText w:val="○"/>
      <w:lvlJc w:val="left"/>
      <w:pPr>
        <w:ind w:left="1440" w:hanging="360"/>
      </w:pPr>
    </w:lvl>
    <w:lvl w:ilvl="2" w:tplc="DB421E24">
      <w:start w:val="1"/>
      <w:numFmt w:val="bullet"/>
      <w:lvlText w:val="■"/>
      <w:lvlJc w:val="left"/>
      <w:pPr>
        <w:ind w:left="2160" w:hanging="360"/>
      </w:pPr>
    </w:lvl>
    <w:lvl w:ilvl="3" w:tplc="CFB4C4E6">
      <w:start w:val="1"/>
      <w:numFmt w:val="bullet"/>
      <w:lvlText w:val="●"/>
      <w:lvlJc w:val="left"/>
      <w:pPr>
        <w:ind w:left="2880" w:hanging="360"/>
      </w:pPr>
    </w:lvl>
    <w:lvl w:ilvl="4" w:tplc="61C8B60E">
      <w:start w:val="1"/>
      <w:numFmt w:val="bullet"/>
      <w:lvlText w:val="○"/>
      <w:lvlJc w:val="left"/>
      <w:pPr>
        <w:ind w:left="3600" w:hanging="360"/>
      </w:pPr>
    </w:lvl>
    <w:lvl w:ilvl="5" w:tplc="E954CFF4">
      <w:start w:val="1"/>
      <w:numFmt w:val="bullet"/>
      <w:lvlText w:val="■"/>
      <w:lvlJc w:val="left"/>
      <w:pPr>
        <w:ind w:left="4320" w:hanging="360"/>
      </w:pPr>
    </w:lvl>
    <w:lvl w:ilvl="6" w:tplc="53E4B362">
      <w:start w:val="1"/>
      <w:numFmt w:val="bullet"/>
      <w:lvlText w:val="●"/>
      <w:lvlJc w:val="left"/>
      <w:pPr>
        <w:ind w:left="5040" w:hanging="360"/>
      </w:pPr>
    </w:lvl>
    <w:lvl w:ilvl="7" w:tplc="2FDC5386">
      <w:start w:val="1"/>
      <w:numFmt w:val="bullet"/>
      <w:lvlText w:val="●"/>
      <w:lvlJc w:val="left"/>
      <w:pPr>
        <w:ind w:left="5760" w:hanging="360"/>
      </w:pPr>
    </w:lvl>
    <w:lvl w:ilvl="8" w:tplc="AE74185A">
      <w:start w:val="1"/>
      <w:numFmt w:val="bullet"/>
      <w:lvlText w:val="●"/>
      <w:lvlJc w:val="left"/>
      <w:pPr>
        <w:ind w:left="6480" w:hanging="360"/>
      </w:pPr>
    </w:lvl>
  </w:abstractNum>
  <w:abstractNum w:abstractNumId="11" w15:restartNumberingAfterBreak="0">
    <w:nsid w:val="61205963"/>
    <w:multiLevelType w:val="multilevel"/>
    <w:tmpl w:val="E890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1C2249"/>
    <w:multiLevelType w:val="hybridMultilevel"/>
    <w:tmpl w:val="F05464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A2D111C"/>
    <w:multiLevelType w:val="multilevel"/>
    <w:tmpl w:val="20B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191448"/>
    <w:multiLevelType w:val="hybridMultilevel"/>
    <w:tmpl w:val="940043A2"/>
    <w:lvl w:ilvl="0" w:tplc="3228AF3C">
      <w:start w:val="1"/>
      <w:numFmt w:val="decimal"/>
      <w:lvlText w:val="%1."/>
      <w:lvlJc w:val="left"/>
      <w:pPr>
        <w:ind w:left="540" w:hanging="300"/>
      </w:pPr>
    </w:lvl>
    <w:lvl w:ilvl="1" w:tplc="39D4C7CC">
      <w:numFmt w:val="decimal"/>
      <w:lvlText w:val=""/>
      <w:lvlJc w:val="left"/>
    </w:lvl>
    <w:lvl w:ilvl="2" w:tplc="837219D8">
      <w:numFmt w:val="decimal"/>
      <w:lvlText w:val=""/>
      <w:lvlJc w:val="left"/>
    </w:lvl>
    <w:lvl w:ilvl="3" w:tplc="F3F0D93E">
      <w:numFmt w:val="decimal"/>
      <w:lvlText w:val=""/>
      <w:lvlJc w:val="left"/>
    </w:lvl>
    <w:lvl w:ilvl="4" w:tplc="CFC8BC32">
      <w:numFmt w:val="decimal"/>
      <w:lvlText w:val=""/>
      <w:lvlJc w:val="left"/>
    </w:lvl>
    <w:lvl w:ilvl="5" w:tplc="6CE2A092">
      <w:numFmt w:val="decimal"/>
      <w:lvlText w:val=""/>
      <w:lvlJc w:val="left"/>
    </w:lvl>
    <w:lvl w:ilvl="6" w:tplc="7D7CA4A6">
      <w:numFmt w:val="decimal"/>
      <w:lvlText w:val=""/>
      <w:lvlJc w:val="left"/>
    </w:lvl>
    <w:lvl w:ilvl="7" w:tplc="24C89192">
      <w:numFmt w:val="decimal"/>
      <w:lvlText w:val=""/>
      <w:lvlJc w:val="left"/>
    </w:lvl>
    <w:lvl w:ilvl="8" w:tplc="0EE24458">
      <w:numFmt w:val="decimal"/>
      <w:lvlText w:val=""/>
      <w:lvlJc w:val="left"/>
    </w:lvl>
  </w:abstractNum>
  <w:abstractNum w:abstractNumId="15" w15:restartNumberingAfterBreak="0">
    <w:nsid w:val="77177EFB"/>
    <w:multiLevelType w:val="hybridMultilevel"/>
    <w:tmpl w:val="58B23398"/>
    <w:lvl w:ilvl="0" w:tplc="96BE83F0">
      <w:start w:val="1"/>
      <w:numFmt w:val="decimal"/>
      <w:lvlText w:val="%1."/>
      <w:lvlJc w:val="left"/>
      <w:pPr>
        <w:ind w:left="540" w:hanging="300"/>
      </w:pPr>
    </w:lvl>
    <w:lvl w:ilvl="1" w:tplc="086A0602">
      <w:numFmt w:val="decimal"/>
      <w:lvlText w:val=""/>
      <w:lvlJc w:val="left"/>
    </w:lvl>
    <w:lvl w:ilvl="2" w:tplc="E58A9C94">
      <w:numFmt w:val="decimal"/>
      <w:lvlText w:val=""/>
      <w:lvlJc w:val="left"/>
    </w:lvl>
    <w:lvl w:ilvl="3" w:tplc="55201C68">
      <w:numFmt w:val="decimal"/>
      <w:lvlText w:val=""/>
      <w:lvlJc w:val="left"/>
    </w:lvl>
    <w:lvl w:ilvl="4" w:tplc="14068CE0">
      <w:numFmt w:val="decimal"/>
      <w:lvlText w:val=""/>
      <w:lvlJc w:val="left"/>
    </w:lvl>
    <w:lvl w:ilvl="5" w:tplc="0916FE62">
      <w:numFmt w:val="decimal"/>
      <w:lvlText w:val=""/>
      <w:lvlJc w:val="left"/>
    </w:lvl>
    <w:lvl w:ilvl="6" w:tplc="A47237F4">
      <w:numFmt w:val="decimal"/>
      <w:lvlText w:val=""/>
      <w:lvlJc w:val="left"/>
    </w:lvl>
    <w:lvl w:ilvl="7" w:tplc="F1001254">
      <w:numFmt w:val="decimal"/>
      <w:lvlText w:val=""/>
      <w:lvlJc w:val="left"/>
    </w:lvl>
    <w:lvl w:ilvl="8" w:tplc="893E77EE">
      <w:numFmt w:val="decimal"/>
      <w:lvlText w:val=""/>
      <w:lvlJc w:val="left"/>
    </w:lvl>
  </w:abstractNum>
  <w:abstractNum w:abstractNumId="16" w15:restartNumberingAfterBreak="0">
    <w:nsid w:val="7E611B3E"/>
    <w:multiLevelType w:val="hybridMultilevel"/>
    <w:tmpl w:val="C4B870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97280367">
    <w:abstractNumId w:val="10"/>
    <w:lvlOverride w:ilvl="0">
      <w:startOverride w:val="1"/>
    </w:lvlOverride>
  </w:num>
  <w:num w:numId="2" w16cid:durableId="125003279">
    <w:abstractNumId w:val="11"/>
  </w:num>
  <w:num w:numId="3" w16cid:durableId="1060787042">
    <w:abstractNumId w:val="3"/>
  </w:num>
  <w:num w:numId="4" w16cid:durableId="1123957776">
    <w:abstractNumId w:val="2"/>
  </w:num>
  <w:num w:numId="5" w16cid:durableId="2042508676">
    <w:abstractNumId w:val="13"/>
  </w:num>
  <w:num w:numId="6" w16cid:durableId="547036153">
    <w:abstractNumId w:val="6"/>
  </w:num>
  <w:num w:numId="7" w16cid:durableId="1490249878">
    <w:abstractNumId w:val="16"/>
  </w:num>
  <w:num w:numId="8" w16cid:durableId="137958350">
    <w:abstractNumId w:val="0"/>
  </w:num>
  <w:num w:numId="9" w16cid:durableId="262223466">
    <w:abstractNumId w:val="8"/>
  </w:num>
  <w:num w:numId="10" w16cid:durableId="106048300">
    <w:abstractNumId w:val="12"/>
  </w:num>
  <w:num w:numId="11" w16cid:durableId="203323874">
    <w:abstractNumId w:val="4"/>
  </w:num>
  <w:num w:numId="12" w16cid:durableId="748622393">
    <w:abstractNumId w:val="9"/>
  </w:num>
  <w:num w:numId="13" w16cid:durableId="427119861">
    <w:abstractNumId w:val="5"/>
  </w:num>
  <w:num w:numId="14" w16cid:durableId="17106895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BDD"/>
    <w:rsid w:val="000253F5"/>
    <w:rsid w:val="000607FB"/>
    <w:rsid w:val="00121957"/>
    <w:rsid w:val="00193DC0"/>
    <w:rsid w:val="001D62A9"/>
    <w:rsid w:val="00205D91"/>
    <w:rsid w:val="00251CF5"/>
    <w:rsid w:val="002C374C"/>
    <w:rsid w:val="002E7C86"/>
    <w:rsid w:val="003132D7"/>
    <w:rsid w:val="0035526C"/>
    <w:rsid w:val="00357BDD"/>
    <w:rsid w:val="003C5B77"/>
    <w:rsid w:val="003C6F4D"/>
    <w:rsid w:val="003E5C3A"/>
    <w:rsid w:val="003E7AA0"/>
    <w:rsid w:val="004A3939"/>
    <w:rsid w:val="004E5AD5"/>
    <w:rsid w:val="00577FE3"/>
    <w:rsid w:val="005912AC"/>
    <w:rsid w:val="005938C1"/>
    <w:rsid w:val="005E6AAB"/>
    <w:rsid w:val="006678B9"/>
    <w:rsid w:val="00674FEE"/>
    <w:rsid w:val="00676C4C"/>
    <w:rsid w:val="006C463B"/>
    <w:rsid w:val="006C4C5F"/>
    <w:rsid w:val="00723989"/>
    <w:rsid w:val="0074002A"/>
    <w:rsid w:val="007A6D4C"/>
    <w:rsid w:val="00827F58"/>
    <w:rsid w:val="008530E2"/>
    <w:rsid w:val="00854D51"/>
    <w:rsid w:val="009C28F7"/>
    <w:rsid w:val="009C3769"/>
    <w:rsid w:val="00A8707F"/>
    <w:rsid w:val="00AF143F"/>
    <w:rsid w:val="00B9533E"/>
    <w:rsid w:val="00BA70D7"/>
    <w:rsid w:val="00BB69C5"/>
    <w:rsid w:val="00BC26A5"/>
    <w:rsid w:val="00C53B62"/>
    <w:rsid w:val="00C57515"/>
    <w:rsid w:val="00C954DA"/>
    <w:rsid w:val="00CF2568"/>
    <w:rsid w:val="00D32005"/>
    <w:rsid w:val="00DF66A7"/>
    <w:rsid w:val="00E24BDD"/>
    <w:rsid w:val="00E445A2"/>
    <w:rsid w:val="00EA2744"/>
    <w:rsid w:val="00EB643D"/>
    <w:rsid w:val="00F10F04"/>
    <w:rsid w:val="00F67D3F"/>
    <w:rsid w:val="00FB0090"/>
    <w:rsid w:val="00FB3B4F"/>
    <w:rsid w:val="00FC6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ED590"/>
  <w15:docId w15:val="{05800908-BA78-4A08-A06C-2C50C281B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8"/>
      <w:szCs w:val="28"/>
    </w:rPr>
  </w:style>
  <w:style w:type="paragraph" w:styleId="Heading2">
    <w:name w:val="heading 2"/>
    <w:uiPriority w:val="9"/>
    <w:unhideWhenUsed/>
    <w:qFormat/>
    <w:pPr>
      <w:outlineLvl w:val="1"/>
    </w:pPr>
    <w:rPr>
      <w:b/>
      <w:bCs/>
      <w:color w:val="1F386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7FFBF-041C-4FEF-99A1-E614CBE8C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6</Pages>
  <Words>2072</Words>
  <Characters>11817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AL-2002 Project Proposal Template</vt:lpstr>
    </vt:vector>
  </TitlesOfParts>
  <Company/>
  <LinksUpToDate>false</LinksUpToDate>
  <CharactersWithSpaces>13862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AL-2002 Project Proposal Template</dc:title>
  <dc:creator>FAST NUCES Karachi</dc:creator>
  <cp:lastModifiedBy>Zumair Shamsi</cp:lastModifiedBy>
  <cp:revision>62</cp:revision>
  <dcterms:created xsi:type="dcterms:W3CDTF">2026-10-14T07:35:00Z</dcterms:created>
  <dcterms:modified xsi:type="dcterms:W3CDTF">2026-10-21T04:14:00Z</dcterms:modified>
</cp:coreProperties>
</file>