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672F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66A47D2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65223A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2E6168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pi=3.142;</w:t>
      </w:r>
    </w:p>
    <w:p w14:paraId="565BC545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rad;</w:t>
      </w:r>
    </w:p>
    <w:p w14:paraId="19ABD6E3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F8EBD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3E56B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3B4FDFB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"####AREA OF CIRCLE CALCULATE####"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80644B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area radius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94707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&gt;&gt;rad;</w:t>
      </w:r>
    </w:p>
    <w:p w14:paraId="7AABF359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=Area(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pi,rad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A3A747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OF CIRCLE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5511B4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50819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0647B88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E3B8B8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Area(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0323A0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E99FFF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ABD7F9" w14:textId="77777777" w:rsidR="00445755" w:rsidRDefault="00445755" w:rsidP="004457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89393B" w14:textId="77777777" w:rsidR="00445755" w:rsidRDefault="00445755" w:rsidP="00445755">
      <w:r>
        <w:rPr>
          <w:noProof/>
        </w:rPr>
        <w:drawing>
          <wp:inline distT="0" distB="0" distL="0" distR="0" wp14:anchorId="15CA391A" wp14:editId="09FD50EC">
            <wp:extent cx="27432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7B1A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430793A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2A7654F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time_to_sec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E66D39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hour;</w:t>
      </w:r>
    </w:p>
    <w:p w14:paraId="74F928A0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mint;</w:t>
      </w:r>
    </w:p>
    <w:p w14:paraId="15988B52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sec;</w:t>
      </w:r>
    </w:p>
    <w:p w14:paraId="182592BF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7B6793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14:paraId="3D416977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7C5D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AED60C9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14:paraId="3FA6C1C8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time in hour mint and 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64E96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time_to_sec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hour,mint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5BD748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5ED98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&gt;&gt;hour&gt;&gt;col&gt;&gt;mint&gt;&gt;col&gt;&gt;sec;</w:t>
      </w:r>
    </w:p>
    <w:p w14:paraId="68CBA08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6DA3362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2165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150A681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=3600*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+60*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108FF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6F95D4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3A819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E4CF39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5EEBF8E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337A28D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</w:p>
    <w:p w14:paraId="5863A748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14:paraId="02154782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second=3600*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+60*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64EB3F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(second);</w:t>
      </w:r>
    </w:p>
    <w:p w14:paraId="0BA17907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ACC14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A80614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14:paraId="4A2167A4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hour,mint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91DFE8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47C59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&gt;&gt;hour&gt;&gt;col&gt;&gt;mint&gt;&gt;col&gt;&gt;sec;</w:t>
      </w:r>
    </w:p>
    <w:p w14:paraId="0574D51B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in 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time_to_sec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hour,mint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2021B5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B9FFB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4A730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EB8BF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626F32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616233B" wp14:editId="2A5282CD">
            <wp:extent cx="41243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BC03" w14:textId="77777777" w:rsidR="00445755" w:rsidRPr="008B159F" w:rsidRDefault="00445755" w:rsidP="00445755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  <w:highlight w:val="white"/>
        </w:rPr>
      </w:pPr>
    </w:p>
    <w:p w14:paraId="224999AE" w14:textId="77777777" w:rsidR="00445755" w:rsidRPr="008B159F" w:rsidRDefault="00445755" w:rsidP="00445755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  <w:highlight w:val="white"/>
        </w:rPr>
      </w:pPr>
      <w:r w:rsidRPr="008B159F">
        <w:rPr>
          <w:rFonts w:ascii="Algerian" w:hAnsi="Algerian" w:cs="Consolas"/>
          <w:color w:val="000000"/>
          <w:sz w:val="24"/>
          <w:szCs w:val="24"/>
          <w:highlight w:val="white"/>
        </w:rPr>
        <w:t>Another way to calculate the of circle</w:t>
      </w:r>
    </w:p>
    <w:p w14:paraId="7C9972D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778A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63C4A5A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1FD3490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49D6584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F06293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68C387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(area);</w:t>
      </w:r>
    </w:p>
    <w:p w14:paraId="5021FEFD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00DC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5E1571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3694AB9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rad;</w:t>
      </w:r>
    </w:p>
    <w:p w14:paraId="6964574C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radius for calculating area:"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75F260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&gt;&gt;rad;</w:t>
      </w:r>
    </w:p>
    <w:p w14:paraId="4CE018B4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nArea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circle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&lt;&lt;Area(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3.142,rad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208456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1B402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E35F43" w14:textId="77777777" w:rsidR="00445755" w:rsidRDefault="00445755" w:rsidP="0044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A70A952" wp14:editId="0F1C8722">
            <wp:extent cx="42862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9CC" w14:textId="77777777" w:rsidR="007D5CD4" w:rsidRDefault="007D5CD4">
      <w:bookmarkStart w:id="0" w:name="_GoBack"/>
      <w:bookmarkEnd w:id="0"/>
    </w:p>
    <w:sectPr w:rsidR="007D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5"/>
    <w:rsid w:val="00445755"/>
    <w:rsid w:val="007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4111"/>
  <w15:chartTrackingRefBased/>
  <w15:docId w15:val="{9722041E-6C7B-4149-977D-4ABB71A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2018-07-19T10:48:00Z</dcterms:created>
  <dcterms:modified xsi:type="dcterms:W3CDTF">2018-07-19T10:48:00Z</dcterms:modified>
</cp:coreProperties>
</file>