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C2F" w:rsidRPr="00E160AA" w:rsidRDefault="00946D2F">
      <w:pPr>
        <w:widowControl w:val="0"/>
        <w:spacing w:line="276" w:lineRule="auto"/>
        <w:ind w:firstLineChars="200" w:firstLine="643"/>
        <w:jc w:val="center"/>
        <w:rPr>
          <w:b/>
          <w:bCs/>
          <w:color w:val="000000" w:themeColor="text1"/>
          <w:kern w:val="0"/>
          <w:sz w:val="32"/>
          <w:szCs w:val="32"/>
        </w:rPr>
      </w:pPr>
      <w:bookmarkStart w:id="0" w:name="_Hlk105331445"/>
      <w:r w:rsidRPr="00E160AA">
        <w:rPr>
          <w:rFonts w:hint="eastAsia"/>
          <w:b/>
          <w:bCs/>
          <w:color w:val="000000" w:themeColor="text1"/>
          <w:kern w:val="0"/>
          <w:sz w:val="32"/>
          <w:szCs w:val="32"/>
        </w:rPr>
        <w:t>基于多智能体仿真的</w:t>
      </w:r>
      <w:bookmarkStart w:id="1" w:name="_Hlk100694999"/>
      <w:r w:rsidRPr="00E160AA">
        <w:rPr>
          <w:rFonts w:hint="eastAsia"/>
          <w:b/>
          <w:bCs/>
          <w:color w:val="000000" w:themeColor="text1"/>
          <w:kern w:val="0"/>
          <w:sz w:val="32"/>
          <w:szCs w:val="32"/>
        </w:rPr>
        <w:t>大学生群体竞争“内卷”</w:t>
      </w:r>
      <w:bookmarkEnd w:id="1"/>
      <w:r w:rsidRPr="00E160AA">
        <w:rPr>
          <w:rFonts w:hint="eastAsia"/>
          <w:b/>
          <w:bCs/>
          <w:color w:val="000000" w:themeColor="text1"/>
          <w:kern w:val="0"/>
          <w:sz w:val="32"/>
          <w:szCs w:val="32"/>
        </w:rPr>
        <w:t>机制研究</w:t>
      </w:r>
    </w:p>
    <w:p w:rsidR="00206C2F" w:rsidRPr="00E160AA" w:rsidRDefault="00946D2F">
      <w:pPr>
        <w:spacing w:line="276" w:lineRule="auto"/>
        <w:ind w:left="717"/>
        <w:jc w:val="center"/>
        <w:rPr>
          <w:rFonts w:eastAsia="华文楷体"/>
          <w:color w:val="000000" w:themeColor="text1"/>
          <w:kern w:val="0"/>
          <w:szCs w:val="21"/>
        </w:rPr>
      </w:pPr>
      <w:r w:rsidRPr="00E160AA">
        <w:rPr>
          <w:rFonts w:eastAsia="华文楷体" w:hint="eastAsia"/>
          <w:color w:val="000000" w:themeColor="text1"/>
          <w:kern w:val="0"/>
          <w:szCs w:val="21"/>
        </w:rPr>
        <w:t>贺超城</w:t>
      </w:r>
      <w:r w:rsidRPr="00E160AA">
        <w:rPr>
          <w:rFonts w:eastAsia="华文楷体" w:hint="eastAsia"/>
          <w:color w:val="000000" w:themeColor="text1"/>
          <w:kern w:val="0"/>
          <w:szCs w:val="21"/>
          <w:vertAlign w:val="superscript"/>
        </w:rPr>
        <w:t>1</w:t>
      </w:r>
      <w:r w:rsidRPr="00E160AA">
        <w:rPr>
          <w:rFonts w:eastAsia="华文楷体" w:hint="eastAsia"/>
          <w:color w:val="000000" w:themeColor="text1"/>
          <w:kern w:val="0"/>
          <w:szCs w:val="21"/>
        </w:rPr>
        <w:t>，吴江</w:t>
      </w:r>
      <w:r w:rsidRPr="00E160AA">
        <w:rPr>
          <w:rFonts w:eastAsia="华文楷体" w:hint="eastAsia"/>
          <w:color w:val="000000" w:themeColor="text1"/>
          <w:kern w:val="0"/>
          <w:szCs w:val="21"/>
          <w:vertAlign w:val="superscript"/>
        </w:rPr>
        <w:t>1</w:t>
      </w:r>
      <w:r w:rsidRPr="00E160AA">
        <w:rPr>
          <w:rFonts w:eastAsia="华文楷体"/>
          <w:color w:val="000000" w:themeColor="text1"/>
          <w:kern w:val="0"/>
          <w:szCs w:val="21"/>
        </w:rPr>
        <w:t xml:space="preserve">, </w:t>
      </w:r>
      <w:r w:rsidRPr="00E160AA">
        <w:rPr>
          <w:rFonts w:eastAsia="华文楷体" w:hint="eastAsia"/>
          <w:color w:val="000000" w:themeColor="text1"/>
          <w:kern w:val="0"/>
          <w:szCs w:val="21"/>
        </w:rPr>
        <w:t>黄茜</w:t>
      </w:r>
      <w:r w:rsidRPr="00E160AA">
        <w:rPr>
          <w:rFonts w:eastAsia="华文楷体" w:hint="eastAsia"/>
          <w:color w:val="000000" w:themeColor="text1"/>
          <w:kern w:val="0"/>
          <w:szCs w:val="21"/>
          <w:vertAlign w:val="superscript"/>
        </w:rPr>
        <w:t>1</w:t>
      </w:r>
      <w:r w:rsidRPr="00E160AA">
        <w:rPr>
          <w:rFonts w:eastAsia="华文楷体" w:hint="eastAsia"/>
          <w:color w:val="000000" w:themeColor="text1"/>
          <w:kern w:val="0"/>
          <w:szCs w:val="21"/>
        </w:rPr>
        <w:t xml:space="preserve">, </w:t>
      </w:r>
      <w:r w:rsidRPr="00E160AA">
        <w:rPr>
          <w:rFonts w:eastAsia="华文楷体" w:hint="eastAsia"/>
          <w:color w:val="000000" w:themeColor="text1"/>
          <w:kern w:val="0"/>
          <w:szCs w:val="21"/>
        </w:rPr>
        <w:t>左任衔</w:t>
      </w:r>
      <w:r w:rsidRPr="00E160AA">
        <w:rPr>
          <w:rFonts w:eastAsia="华文楷体" w:hint="eastAsia"/>
          <w:color w:val="000000" w:themeColor="text1"/>
          <w:kern w:val="0"/>
          <w:szCs w:val="21"/>
          <w:vertAlign w:val="superscript"/>
        </w:rPr>
        <w:t>1</w:t>
      </w:r>
      <w:r w:rsidRPr="00E160AA">
        <w:rPr>
          <w:rFonts w:eastAsia="华文楷体" w:hint="eastAsia"/>
          <w:color w:val="000000" w:themeColor="text1"/>
          <w:kern w:val="0"/>
          <w:szCs w:val="21"/>
        </w:rPr>
        <w:t>，唐振华</w:t>
      </w:r>
      <w:r w:rsidRPr="00E160AA">
        <w:rPr>
          <w:rFonts w:eastAsia="华文楷体" w:hint="eastAsia"/>
          <w:color w:val="000000" w:themeColor="text1"/>
          <w:kern w:val="0"/>
          <w:szCs w:val="21"/>
          <w:vertAlign w:val="superscript"/>
        </w:rPr>
        <w:t>1</w:t>
      </w:r>
    </w:p>
    <w:p w:rsidR="00206C2F" w:rsidRPr="00E160AA" w:rsidRDefault="00946D2F">
      <w:pPr>
        <w:spacing w:line="276" w:lineRule="auto"/>
        <w:ind w:left="717"/>
        <w:jc w:val="center"/>
        <w:rPr>
          <w:rFonts w:eastAsia="华文楷体"/>
          <w:color w:val="000000" w:themeColor="text1"/>
          <w:kern w:val="0"/>
          <w:szCs w:val="21"/>
        </w:rPr>
      </w:pPr>
      <w:r w:rsidRPr="00E160AA">
        <w:rPr>
          <w:rFonts w:eastAsia="华文楷体" w:hint="eastAsia"/>
          <w:color w:val="000000" w:themeColor="text1"/>
          <w:kern w:val="0"/>
          <w:szCs w:val="21"/>
          <w:vertAlign w:val="superscript"/>
        </w:rPr>
        <w:t>1</w:t>
      </w:r>
      <w:r w:rsidRPr="00E160AA">
        <w:rPr>
          <w:rFonts w:eastAsia="华文楷体" w:hint="eastAsia"/>
          <w:color w:val="000000" w:themeColor="text1"/>
          <w:kern w:val="0"/>
          <w:szCs w:val="21"/>
        </w:rPr>
        <w:t>武汉大学信息管理学院</w:t>
      </w:r>
      <w:r w:rsidRPr="00E160AA">
        <w:rPr>
          <w:rFonts w:eastAsia="华文楷体" w:hint="eastAsia"/>
          <w:color w:val="000000" w:themeColor="text1"/>
          <w:kern w:val="0"/>
          <w:szCs w:val="21"/>
        </w:rPr>
        <w:t xml:space="preserve"> </w:t>
      </w:r>
      <w:r w:rsidRPr="00E160AA">
        <w:rPr>
          <w:rFonts w:eastAsia="华文楷体" w:hint="eastAsia"/>
          <w:color w:val="000000" w:themeColor="text1"/>
          <w:kern w:val="0"/>
          <w:szCs w:val="21"/>
        </w:rPr>
        <w:t>武汉</w:t>
      </w:r>
      <w:r w:rsidRPr="00E160AA">
        <w:rPr>
          <w:rFonts w:eastAsia="华文楷体" w:hint="eastAsia"/>
          <w:color w:val="000000" w:themeColor="text1"/>
          <w:kern w:val="0"/>
          <w:szCs w:val="21"/>
        </w:rPr>
        <w:t xml:space="preserve"> 430072</w:t>
      </w:r>
    </w:p>
    <w:p w:rsidR="00206C2F" w:rsidRPr="00E160AA" w:rsidRDefault="00946D2F">
      <w:pPr>
        <w:spacing w:line="276" w:lineRule="auto"/>
        <w:rPr>
          <w:rFonts w:ascii="华文楷体" w:eastAsia="华文楷体" w:hAnsi="华文楷体" w:cs="华文楷体"/>
          <w:bCs/>
          <w:color w:val="000000" w:themeColor="text1"/>
          <w:szCs w:val="21"/>
        </w:rPr>
      </w:pPr>
      <w:r w:rsidRPr="00E160AA">
        <w:rPr>
          <w:rFonts w:ascii="黑体" w:eastAsia="黑体" w:hAnsi="黑体" w:hint="eastAsia"/>
          <w:b/>
          <w:color w:val="000000" w:themeColor="text1"/>
          <w:szCs w:val="21"/>
        </w:rPr>
        <w:t>摘要：</w:t>
      </w:r>
      <w:r w:rsidRPr="00E160AA">
        <w:rPr>
          <w:rFonts w:eastAsia="华文楷体"/>
          <w:color w:val="000000" w:themeColor="text1"/>
          <w:szCs w:val="21"/>
        </w:rPr>
        <w:t>[</w:t>
      </w:r>
      <w:r w:rsidRPr="00E160AA">
        <w:rPr>
          <w:rFonts w:eastAsia="华文楷体" w:hint="eastAsia"/>
          <w:color w:val="000000" w:themeColor="text1"/>
          <w:szCs w:val="21"/>
        </w:rPr>
        <w:t>目的</w:t>
      </w:r>
      <w:r w:rsidRPr="00E160AA">
        <w:rPr>
          <w:rFonts w:eastAsia="华文楷体"/>
          <w:color w:val="000000" w:themeColor="text1"/>
          <w:szCs w:val="21"/>
        </w:rPr>
        <w:t>/</w:t>
      </w:r>
      <w:r w:rsidRPr="00E160AA">
        <w:rPr>
          <w:rFonts w:eastAsia="华文楷体" w:hint="eastAsia"/>
          <w:color w:val="000000" w:themeColor="text1"/>
          <w:szCs w:val="21"/>
        </w:rPr>
        <w:t>意义</w:t>
      </w:r>
      <w:r w:rsidRPr="00E160AA">
        <w:rPr>
          <w:rFonts w:eastAsia="华文楷体"/>
          <w:color w:val="000000" w:themeColor="text1"/>
          <w:szCs w:val="21"/>
        </w:rPr>
        <w:t xml:space="preserve">] </w:t>
      </w:r>
      <w:r w:rsidRPr="00E160AA">
        <w:rPr>
          <w:rFonts w:ascii="华文楷体" w:eastAsia="华文楷体" w:hAnsi="华文楷体" w:cs="华文楷体" w:hint="eastAsia"/>
          <w:bCs/>
          <w:color w:val="000000" w:themeColor="text1"/>
          <w:szCs w:val="21"/>
        </w:rPr>
        <w:t>当前，“内卷”的流行成为一种文化现象，其所反映的社会现实问题更值得关注。厘清“内卷”的概念及特点，从定量的角度衡量“内卷”，有助于快速寻求“内卷”的形成机制和破解路径。</w:t>
      </w:r>
      <w:r w:rsidRPr="00E160AA">
        <w:rPr>
          <w:rFonts w:eastAsia="华文楷体"/>
          <w:color w:val="000000" w:themeColor="text1"/>
          <w:szCs w:val="21"/>
        </w:rPr>
        <w:t>[</w:t>
      </w:r>
      <w:r w:rsidRPr="00E160AA">
        <w:rPr>
          <w:rFonts w:eastAsia="华文楷体" w:hint="eastAsia"/>
          <w:color w:val="000000" w:themeColor="text1"/>
          <w:szCs w:val="21"/>
        </w:rPr>
        <w:t>方法</w:t>
      </w:r>
      <w:r w:rsidRPr="00E160AA">
        <w:rPr>
          <w:rFonts w:eastAsia="华文楷体"/>
          <w:color w:val="000000" w:themeColor="text1"/>
          <w:szCs w:val="21"/>
        </w:rPr>
        <w:t>/</w:t>
      </w:r>
      <w:r w:rsidRPr="00E160AA">
        <w:rPr>
          <w:rFonts w:eastAsia="华文楷体" w:hint="eastAsia"/>
          <w:color w:val="000000" w:themeColor="text1"/>
          <w:szCs w:val="21"/>
        </w:rPr>
        <w:t>过程</w:t>
      </w:r>
      <w:r w:rsidRPr="00E160AA">
        <w:rPr>
          <w:rFonts w:eastAsia="华文楷体"/>
          <w:color w:val="000000" w:themeColor="text1"/>
          <w:szCs w:val="21"/>
        </w:rPr>
        <w:t>]</w:t>
      </w:r>
      <w:r w:rsidRPr="00E160AA">
        <w:rPr>
          <w:rFonts w:eastAsia="华文楷体" w:hint="eastAsia"/>
          <w:color w:val="000000" w:themeColor="text1"/>
          <w:szCs w:val="21"/>
        </w:rPr>
        <w:t xml:space="preserve"> </w:t>
      </w:r>
      <w:r w:rsidRPr="00E160AA">
        <w:rPr>
          <w:rFonts w:ascii="华文楷体" w:eastAsia="华文楷体" w:hAnsi="华文楷体" w:cs="华文楷体" w:hint="eastAsia"/>
          <w:bCs/>
          <w:color w:val="000000" w:themeColor="text1"/>
          <w:szCs w:val="21"/>
        </w:rPr>
        <w:t>首先，梳理了“内卷”概念的演化过程；其次，结合大学生群体竞争场景提出了“内卷”的定量测度；再次，从网络拓扑、竞合策略及价值评价三方面探索不同策略对仿真系统“内卷”程度影响；</w:t>
      </w:r>
      <w:r w:rsidRPr="00E160AA">
        <w:rPr>
          <w:rFonts w:ascii="华文楷体" w:eastAsia="华文楷体" w:hAnsi="华文楷体" w:cs="华文楷体" w:hint="eastAsia"/>
          <w:color w:val="000000" w:themeColor="text1"/>
          <w:szCs w:val="21"/>
        </w:rPr>
        <w:t>最后结合上述实验结果，分别从个体</w:t>
      </w:r>
      <w:r w:rsidRPr="00E160AA">
        <w:rPr>
          <w:rFonts w:ascii="华文楷体" w:eastAsia="华文楷体" w:hAnsi="华文楷体" w:cs="华文楷体" w:hint="eastAsia"/>
          <w:color w:val="000000" w:themeColor="text1"/>
          <w:szCs w:val="21"/>
        </w:rPr>
        <w:t>和</w:t>
      </w:r>
      <w:r w:rsidRPr="00E160AA">
        <w:rPr>
          <w:rFonts w:ascii="华文楷体" w:eastAsia="华文楷体" w:hAnsi="华文楷体" w:cs="华文楷体" w:hint="eastAsia"/>
          <w:color w:val="000000" w:themeColor="text1"/>
          <w:szCs w:val="21"/>
        </w:rPr>
        <w:t>群体层面提出相应建议。</w:t>
      </w:r>
      <w:r w:rsidRPr="00E160AA">
        <w:rPr>
          <w:rFonts w:eastAsia="华文楷体"/>
          <w:color w:val="000000" w:themeColor="text1"/>
          <w:szCs w:val="21"/>
        </w:rPr>
        <w:t>[</w:t>
      </w:r>
      <w:r w:rsidRPr="00E160AA">
        <w:rPr>
          <w:rFonts w:eastAsia="华文楷体" w:hint="eastAsia"/>
          <w:color w:val="000000" w:themeColor="text1"/>
          <w:szCs w:val="21"/>
        </w:rPr>
        <w:t>结果</w:t>
      </w:r>
      <w:r w:rsidRPr="00E160AA">
        <w:rPr>
          <w:rFonts w:eastAsia="华文楷体"/>
          <w:color w:val="000000" w:themeColor="text1"/>
          <w:szCs w:val="21"/>
        </w:rPr>
        <w:t>/</w:t>
      </w:r>
      <w:r w:rsidRPr="00E160AA">
        <w:rPr>
          <w:rFonts w:eastAsia="华文楷体" w:hint="eastAsia"/>
          <w:color w:val="000000" w:themeColor="text1"/>
          <w:szCs w:val="21"/>
        </w:rPr>
        <w:t>结论</w:t>
      </w:r>
      <w:r w:rsidRPr="00E160AA">
        <w:rPr>
          <w:rFonts w:eastAsia="华文楷体"/>
          <w:color w:val="000000" w:themeColor="text1"/>
          <w:szCs w:val="21"/>
        </w:rPr>
        <w:t>]</w:t>
      </w:r>
      <w:r w:rsidRPr="00E160AA">
        <w:rPr>
          <w:rFonts w:eastAsia="华文楷体" w:hint="eastAsia"/>
          <w:color w:val="000000" w:themeColor="text1"/>
          <w:szCs w:val="21"/>
        </w:rPr>
        <w:t xml:space="preserve"> </w:t>
      </w:r>
      <w:r w:rsidRPr="00E160AA">
        <w:rPr>
          <w:rFonts w:ascii="华文楷体" w:eastAsia="华文楷体" w:hAnsi="华文楷体" w:cs="华文楷体" w:hint="eastAsia"/>
          <w:bCs/>
          <w:color w:val="000000" w:themeColor="text1"/>
          <w:szCs w:val="21"/>
        </w:rPr>
        <w:t>随着网络拓扑中随机性的降低，系统“内卷”竞争程度越来越大。合作型策略可以提升系统的总产出，竞争型策略的系统总投入高，系统总产出却较低。而对于价值评价，全局模式下其在高投入、低回报和边际效用递减等特点上表现突出，“内卷”严重。</w:t>
      </w:r>
    </w:p>
    <w:p w:rsidR="00206C2F" w:rsidRPr="00E160AA" w:rsidRDefault="00946D2F">
      <w:pPr>
        <w:spacing w:line="276" w:lineRule="auto"/>
        <w:rPr>
          <w:rFonts w:ascii="华文楷体" w:eastAsia="华文楷体" w:hAnsi="华文楷体" w:cs="华文楷体"/>
          <w:color w:val="000000" w:themeColor="text1"/>
          <w:szCs w:val="21"/>
        </w:rPr>
      </w:pPr>
      <w:r w:rsidRPr="00E160AA">
        <w:rPr>
          <w:rFonts w:ascii="黑体" w:eastAsia="黑体" w:hAnsi="黑体" w:hint="eastAsia"/>
          <w:b/>
          <w:color w:val="000000" w:themeColor="text1"/>
          <w:szCs w:val="21"/>
        </w:rPr>
        <w:t>关键词：</w:t>
      </w:r>
      <w:r w:rsidRPr="00E160AA">
        <w:rPr>
          <w:rFonts w:ascii="华文楷体" w:eastAsia="华文楷体" w:hAnsi="华文楷体" w:cs="华文楷体" w:hint="eastAsia"/>
          <w:color w:val="000000" w:themeColor="text1"/>
          <w:szCs w:val="21"/>
        </w:rPr>
        <w:t>内卷；多智能体仿真；知识流动；群体学习竞争</w:t>
      </w:r>
    </w:p>
    <w:p w:rsidR="00206C2F" w:rsidRPr="00E160AA" w:rsidRDefault="00946D2F">
      <w:pPr>
        <w:spacing w:line="276" w:lineRule="auto"/>
        <w:rPr>
          <w:rFonts w:ascii="华文楷体" w:eastAsia="华文楷体" w:hAnsi="华文楷体" w:cs="华文楷体"/>
          <w:color w:val="000000" w:themeColor="text1"/>
          <w:szCs w:val="21"/>
        </w:rPr>
      </w:pPr>
      <w:r w:rsidRPr="00E160AA">
        <w:rPr>
          <w:rFonts w:ascii="黑体" w:eastAsia="黑体" w:hAnsi="黑体" w:hint="eastAsia"/>
          <w:b/>
          <w:color w:val="000000" w:themeColor="text1"/>
          <w:szCs w:val="21"/>
        </w:rPr>
        <w:t>基金项目：</w:t>
      </w:r>
      <w:r w:rsidRPr="00E160AA">
        <w:rPr>
          <w:rFonts w:ascii="华文楷体" w:eastAsia="华文楷体" w:hAnsi="华文楷体" w:cs="华文楷体" w:hint="eastAsia"/>
          <w:color w:val="000000" w:themeColor="text1"/>
          <w:szCs w:val="21"/>
        </w:rPr>
        <w:t>本文系教育部哲学社会科学研究重大课题攻关项目“网络环境下大数据新动能机制研究”(编号: 20JZD024)和武汉大学青年研究中心调研课题“高校大学生‘内卷’机制的建模与仿真研究”（编号：20210407）的研究成果之一。</w:t>
      </w:r>
    </w:p>
    <w:p w:rsidR="00206C2F" w:rsidRPr="00E160AA" w:rsidRDefault="00946D2F">
      <w:pPr>
        <w:spacing w:line="276" w:lineRule="auto"/>
        <w:rPr>
          <w:rFonts w:ascii="华文楷体" w:eastAsia="华文楷体" w:hAnsi="华文楷体" w:cs="华文楷体"/>
          <w:color w:val="000000" w:themeColor="text1"/>
          <w:szCs w:val="21"/>
        </w:rPr>
      </w:pPr>
      <w:r w:rsidRPr="00E160AA">
        <w:rPr>
          <w:rFonts w:ascii="黑体" w:eastAsia="黑体" w:hAnsi="黑体" w:hint="eastAsia"/>
          <w:b/>
          <w:color w:val="000000" w:themeColor="text1"/>
          <w:szCs w:val="21"/>
        </w:rPr>
        <w:t>作者简介：</w:t>
      </w:r>
      <w:r w:rsidRPr="00E160AA">
        <w:rPr>
          <w:rFonts w:ascii="华文楷体" w:eastAsia="华文楷体" w:hAnsi="华文楷体" w:cs="华文楷体" w:hint="eastAsia"/>
          <w:color w:val="000000" w:themeColor="text1"/>
          <w:szCs w:val="21"/>
        </w:rPr>
        <w:t xml:space="preserve">贺超城，博士，讲师；吴江，教授，博士，博士生导师；黄茜，硕士研究生；左任衔，博士研究生，E-mail: </w:t>
      </w:r>
      <w:hyperlink r:id="rId7" w:history="1">
        <w:r w:rsidRPr="00E160AA">
          <w:rPr>
            <w:rFonts w:ascii="华文楷体" w:eastAsia="华文楷体" w:hAnsi="华文楷体" w:cs="华文楷体" w:hint="eastAsia"/>
            <w:color w:val="000000" w:themeColor="text1"/>
            <w:szCs w:val="21"/>
          </w:rPr>
          <w:t>renxian@whu.edu.cn</w:t>
        </w:r>
      </w:hyperlink>
      <w:r w:rsidRPr="00E160AA">
        <w:rPr>
          <w:rFonts w:ascii="华文楷体" w:eastAsia="华文楷体" w:hAnsi="华文楷体" w:cs="华文楷体" w:hint="eastAsia"/>
          <w:color w:val="000000" w:themeColor="text1"/>
          <w:szCs w:val="21"/>
        </w:rPr>
        <w:t>；唐振华，硕士研究生。</w:t>
      </w:r>
    </w:p>
    <w:p w:rsidR="00206C2F" w:rsidRPr="00E160AA" w:rsidRDefault="00206C2F">
      <w:pPr>
        <w:rPr>
          <w:color w:val="000000" w:themeColor="text1"/>
        </w:rPr>
      </w:pPr>
    </w:p>
    <w:p w:rsidR="00206C2F" w:rsidRPr="00E160AA" w:rsidRDefault="00946D2F">
      <w:pPr>
        <w:pStyle w:val="Heading2"/>
        <w:spacing w:before="0" w:after="0" w:line="360" w:lineRule="auto"/>
        <w:rPr>
          <w:rFonts w:ascii="黑体" w:eastAsia="黑体" w:hAnsi="黑体" w:cs="黑体"/>
          <w:bCs w:val="0"/>
          <w:color w:val="000000" w:themeColor="text1"/>
          <w:sz w:val="28"/>
          <w:szCs w:val="28"/>
        </w:rPr>
      </w:pPr>
      <w:r w:rsidRPr="00E160AA">
        <w:rPr>
          <w:rFonts w:ascii="黑体" w:eastAsia="黑体" w:hAnsi="黑体" w:cs="黑体" w:hint="eastAsia"/>
          <w:bCs w:val="0"/>
          <w:color w:val="000000" w:themeColor="text1"/>
          <w:sz w:val="28"/>
          <w:szCs w:val="28"/>
        </w:rPr>
        <w:t>1 引言</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近年来，“内卷”正成为网络热词。《咬文嚼字》</w:t>
      </w:r>
      <w:r w:rsidRPr="00E160AA">
        <w:rPr>
          <w:rFonts w:hint="eastAsia"/>
          <w:color w:val="000000" w:themeColor="text1"/>
          <w:sz w:val="24"/>
        </w:rPr>
        <w:t>2</w:t>
      </w:r>
      <w:r w:rsidRPr="00E160AA">
        <w:rPr>
          <w:color w:val="000000" w:themeColor="text1"/>
          <w:sz w:val="24"/>
        </w:rPr>
        <w:t>020</w:t>
      </w:r>
      <w:r w:rsidRPr="00E160AA">
        <w:rPr>
          <w:rFonts w:hint="eastAsia"/>
          <w:color w:val="000000" w:themeColor="text1"/>
          <w:sz w:val="24"/>
        </w:rPr>
        <w:t>年十大流行语就有“内卷”一词，具体指“某一领域内，随着人群涌入及领域自身的限制，所有人要付出更多的努力才能获取与以往相同收益的现象”，也称为“努力的通货膨胀”</w:t>
      </w:r>
      <w:r w:rsidRPr="00E160AA">
        <w:rPr>
          <w:rFonts w:hint="eastAsia"/>
          <w:color w:val="000000" w:themeColor="text1"/>
          <w:sz w:val="24"/>
          <w:vertAlign w:val="superscript"/>
        </w:rPr>
        <w:t xml:space="preserve"> [1]</w:t>
      </w:r>
      <w:r w:rsidRPr="00E160AA">
        <w:rPr>
          <w:rFonts w:hint="eastAsia"/>
          <w:color w:val="000000" w:themeColor="text1"/>
          <w:sz w:val="24"/>
        </w:rPr>
        <w:t>。现实中，大学生无疑是“内卷大军”中的一员。在高校扩招和经济放缓的影响下，大学生在进校伊始就面临着与日俱增的就业压力。他们或自觉或不自觉地与他人竞争，且愈演愈烈，朝着“内卷”趋势发展。“内卷”不仅是大学生的一种自我调侃，更是在学业、就业等诸多压力下其状态的真实写照。无论是对个人还是社会，内卷都是一种负面状态。王俊秀</w:t>
      </w:r>
      <w:r w:rsidRPr="00E160AA">
        <w:rPr>
          <w:rFonts w:hint="eastAsia"/>
          <w:color w:val="000000" w:themeColor="text1"/>
          <w:sz w:val="24"/>
          <w:vertAlign w:val="superscript"/>
        </w:rPr>
        <w:t>[2]</w:t>
      </w:r>
      <w:r w:rsidRPr="00E160AA">
        <w:rPr>
          <w:rFonts w:hint="eastAsia"/>
          <w:color w:val="000000" w:themeColor="text1"/>
          <w:sz w:val="24"/>
        </w:rPr>
        <w:t>指出内卷是低水平的模仿和复制，导致只有“量”的增长，而无“质”的改变；没有内容上的突破，只有形式上的转变。对个人而言，“内卷”状态下的大学生承受着巨大压力，容易造成精神健康问题。对社会而言，“内卷”状态使得大学生之间的人际关系紧张，信息交流不充分，形成“囚徒困境”。</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lastRenderedPageBreak/>
        <w:t xml:space="preserve"> </w:t>
      </w:r>
      <w:r w:rsidRPr="00E160AA">
        <w:rPr>
          <w:rFonts w:hint="eastAsia"/>
          <w:color w:val="000000" w:themeColor="text1"/>
          <w:sz w:val="24"/>
        </w:rPr>
        <w:t>“内卷”早已不是一个新词，早在十八世纪，康德便提出了“内卷化”的概念</w:t>
      </w:r>
      <w:r w:rsidRPr="00E160AA">
        <w:rPr>
          <w:rFonts w:hint="eastAsia"/>
          <w:color w:val="000000" w:themeColor="text1"/>
          <w:sz w:val="24"/>
          <w:vertAlign w:val="superscript"/>
        </w:rPr>
        <w:t>[3]</w:t>
      </w:r>
      <w:r w:rsidRPr="00E160AA">
        <w:rPr>
          <w:rFonts w:hint="eastAsia"/>
          <w:color w:val="000000" w:themeColor="text1"/>
          <w:sz w:val="24"/>
        </w:rPr>
        <w:t>。然而，当下流行的“内卷”的内涵已经发生了明显的演变。现有关于“内卷”的理论研究主要围绕的传统意义上的“内卷”，而关于网络流行的“内卷”的理论尚未建立。此外，现有关于网络流行的“内卷”的研究多从现象、成因、危害、破局方法等定性视角切入，缺少对于“内卷”的测度指标、影响因素的定量分析，使得对于“内卷”的探讨标准不一。从定性定量结合的视角解读大学生群体“内卷”现象，挖掘其影响机制，有助于全面认识并系统应对当前大学生群体乃至全社会激烈的“内卷”现象。</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为此，本文首先梳理并总结了“内卷”概念及其演化过程；其次结合大学生群体竞争</w:t>
      </w:r>
      <w:bookmarkStart w:id="2" w:name="_Hlk105349163"/>
      <w:r w:rsidRPr="00E160AA">
        <w:rPr>
          <w:rFonts w:hint="eastAsia"/>
          <w:color w:val="000000" w:themeColor="text1"/>
          <w:sz w:val="24"/>
        </w:rPr>
        <w:t>场景，归纳了内卷在个体</w:t>
      </w:r>
      <w:r w:rsidRPr="00E160AA">
        <w:rPr>
          <w:rFonts w:hint="eastAsia"/>
          <w:color w:val="000000" w:themeColor="text1"/>
          <w:sz w:val="24"/>
        </w:rPr>
        <w:t>和</w:t>
      </w:r>
      <w:r w:rsidRPr="00E160AA">
        <w:rPr>
          <w:rFonts w:hint="eastAsia"/>
          <w:color w:val="000000" w:themeColor="text1"/>
          <w:sz w:val="24"/>
        </w:rPr>
        <w:t>群体层面的表现，并从绝对量和相对量两个维度提出了“内卷”的定量测度；再次构建仿真模型，从网络拓扑、竞合策略及价值评价三方面展开仿真实验，探索不同策略对大学生群体竞争“内卷”程度的影响；最后结合上述实验结果，分别从个体</w:t>
      </w:r>
      <w:r w:rsidRPr="00E160AA">
        <w:rPr>
          <w:rFonts w:hint="eastAsia"/>
          <w:color w:val="000000" w:themeColor="text1"/>
          <w:sz w:val="24"/>
        </w:rPr>
        <w:t>和</w:t>
      </w:r>
      <w:r w:rsidRPr="00E160AA">
        <w:rPr>
          <w:rFonts w:hint="eastAsia"/>
          <w:color w:val="000000" w:themeColor="text1"/>
          <w:sz w:val="24"/>
        </w:rPr>
        <w:t>群体层面提出相应建议。</w:t>
      </w:r>
    </w:p>
    <w:bookmarkEnd w:id="2"/>
    <w:p w:rsidR="00206C2F" w:rsidRPr="00E160AA" w:rsidRDefault="00946D2F">
      <w:pPr>
        <w:pStyle w:val="Heading2"/>
        <w:spacing w:before="0" w:after="0" w:line="360" w:lineRule="auto"/>
        <w:rPr>
          <w:rFonts w:ascii="黑体" w:eastAsia="黑体" w:hAnsi="黑体" w:cs="黑体"/>
          <w:bCs w:val="0"/>
          <w:color w:val="000000" w:themeColor="text1"/>
          <w:sz w:val="28"/>
          <w:szCs w:val="28"/>
        </w:rPr>
      </w:pPr>
      <w:r w:rsidRPr="00E160AA">
        <w:rPr>
          <w:rFonts w:ascii="黑体" w:eastAsia="黑体" w:hAnsi="黑体" w:cs="黑体" w:hint="eastAsia"/>
          <w:bCs w:val="0"/>
          <w:color w:val="000000" w:themeColor="text1"/>
          <w:sz w:val="28"/>
          <w:szCs w:val="28"/>
        </w:rPr>
        <w:t>2 相关研究与理论</w:t>
      </w:r>
    </w:p>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2.1 “内卷”概念与演变</w:t>
      </w:r>
    </w:p>
    <w:p w:rsidR="00206C2F" w:rsidRPr="00E160AA" w:rsidRDefault="00946D2F">
      <w:pPr>
        <w:spacing w:line="360" w:lineRule="auto"/>
        <w:rPr>
          <w:color w:val="000000" w:themeColor="text1"/>
          <w:sz w:val="24"/>
        </w:rPr>
      </w:pPr>
      <w:r w:rsidRPr="00E160AA">
        <w:rPr>
          <w:color w:val="000000" w:themeColor="text1"/>
          <w:sz w:val="24"/>
        </w:rPr>
        <w:tab/>
      </w:r>
      <w:r w:rsidRPr="00E160AA">
        <w:rPr>
          <w:rFonts w:hint="eastAsia"/>
          <w:color w:val="000000" w:themeColor="text1"/>
          <w:sz w:val="24"/>
        </w:rPr>
        <w:t>早在十八世纪，康德</w:t>
      </w:r>
      <w:r w:rsidRPr="00E160AA">
        <w:rPr>
          <w:rFonts w:hint="eastAsia"/>
          <w:color w:val="000000" w:themeColor="text1"/>
          <w:sz w:val="24"/>
          <w:vertAlign w:val="superscript"/>
        </w:rPr>
        <w:t>[3]</w:t>
      </w:r>
      <w:r w:rsidRPr="00E160AA">
        <w:rPr>
          <w:rFonts w:hint="eastAsia"/>
          <w:color w:val="000000" w:themeColor="text1"/>
          <w:sz w:val="24"/>
        </w:rPr>
        <w:t>便提出了“内卷化”，认为“内卷化”是事物在内部复杂化，但不影响外界的现象。戈登威泽</w:t>
      </w:r>
      <w:r w:rsidRPr="00E160AA">
        <w:rPr>
          <w:rFonts w:hint="eastAsia"/>
          <w:color w:val="000000" w:themeColor="text1"/>
          <w:sz w:val="24"/>
          <w:vertAlign w:val="superscript"/>
        </w:rPr>
        <w:t>[4]</w:t>
      </w:r>
      <w:r w:rsidRPr="00E160AA">
        <w:rPr>
          <w:rFonts w:hint="eastAsia"/>
          <w:color w:val="000000" w:themeColor="text1"/>
          <w:sz w:val="24"/>
        </w:rPr>
        <w:t>补充了“内卷化”的概念：系统在外部扩张条件受到约束时，内部不断精细化和复杂化的过程。上世纪六十年代，格尔茨</w:t>
      </w:r>
      <w:r w:rsidRPr="00E160AA">
        <w:rPr>
          <w:rFonts w:hint="eastAsia"/>
          <w:color w:val="000000" w:themeColor="text1"/>
          <w:sz w:val="24"/>
          <w:vertAlign w:val="superscript"/>
        </w:rPr>
        <w:t>[5]</w:t>
      </w:r>
      <w:r w:rsidRPr="00E160AA">
        <w:rPr>
          <w:rFonts w:hint="eastAsia"/>
          <w:color w:val="000000" w:themeColor="text1"/>
          <w:sz w:val="24"/>
        </w:rPr>
        <w:t>用“内卷化”的概念研究爪哇的水稻农业生产，并提出“农业内卷化”的概念。上世纪八十年代，“内卷”概念被引入到国内学术界。黄宗智</w:t>
      </w:r>
      <w:r w:rsidRPr="00E160AA">
        <w:rPr>
          <w:rFonts w:hint="eastAsia"/>
          <w:color w:val="000000" w:themeColor="text1"/>
          <w:sz w:val="24"/>
          <w:vertAlign w:val="superscript"/>
        </w:rPr>
        <w:t>[6]</w:t>
      </w:r>
      <w:r w:rsidRPr="00E160AA">
        <w:rPr>
          <w:rFonts w:hint="eastAsia"/>
          <w:color w:val="000000" w:themeColor="text1"/>
          <w:sz w:val="24"/>
        </w:rPr>
        <w:t>采用这一概念来研究小农经济问题，用劳动的边际产量递减或边际报酬递减来界定“内卷化”。随后“内卷”被引入社会制度</w:t>
      </w:r>
      <w:r w:rsidRPr="00E160AA">
        <w:rPr>
          <w:rFonts w:hint="eastAsia"/>
          <w:color w:val="000000" w:themeColor="text1"/>
          <w:sz w:val="24"/>
          <w:vertAlign w:val="superscript"/>
        </w:rPr>
        <w:t>[7]</w:t>
      </w:r>
      <w:r w:rsidRPr="00E160AA">
        <w:rPr>
          <w:rFonts w:hint="eastAsia"/>
          <w:color w:val="000000" w:themeColor="text1"/>
          <w:sz w:val="24"/>
        </w:rPr>
        <w:t>、市场经济</w:t>
      </w:r>
      <w:r w:rsidRPr="00E160AA">
        <w:rPr>
          <w:rFonts w:hint="eastAsia"/>
          <w:color w:val="000000" w:themeColor="text1"/>
          <w:sz w:val="24"/>
          <w:vertAlign w:val="superscript"/>
        </w:rPr>
        <w:t>[8]</w:t>
      </w:r>
      <w:r w:rsidRPr="00E160AA">
        <w:rPr>
          <w:rFonts w:hint="eastAsia"/>
          <w:color w:val="000000" w:themeColor="text1"/>
          <w:sz w:val="24"/>
        </w:rPr>
        <w:t>、社会福利</w:t>
      </w:r>
      <w:r w:rsidRPr="00E160AA">
        <w:rPr>
          <w:rFonts w:hint="eastAsia"/>
          <w:color w:val="000000" w:themeColor="text1"/>
          <w:sz w:val="24"/>
          <w:vertAlign w:val="superscript"/>
        </w:rPr>
        <w:t>[9]</w:t>
      </w:r>
      <w:r w:rsidRPr="00E160AA">
        <w:rPr>
          <w:rFonts w:hint="eastAsia"/>
          <w:color w:val="000000" w:themeColor="text1"/>
          <w:sz w:val="24"/>
        </w:rPr>
        <w:t>等诸多领域。与学术术语相比，网络热词的“内卷”概念有所不同。自</w:t>
      </w:r>
      <w:r w:rsidRPr="00E160AA">
        <w:rPr>
          <w:color w:val="000000" w:themeColor="text1"/>
          <w:sz w:val="24"/>
        </w:rPr>
        <w:t xml:space="preserve">2020 </w:t>
      </w:r>
      <w:r w:rsidRPr="00E160AA">
        <w:rPr>
          <w:color w:val="000000" w:themeColor="text1"/>
          <w:sz w:val="24"/>
        </w:rPr>
        <w:t>年下半年以来，</w:t>
      </w:r>
      <w:r w:rsidRPr="00E160AA">
        <w:rPr>
          <w:rFonts w:hint="eastAsia"/>
          <w:color w:val="000000" w:themeColor="text1"/>
          <w:sz w:val="24"/>
        </w:rPr>
        <w:t>“内卷”一词火爆网络</w:t>
      </w:r>
      <w:r w:rsidRPr="00E160AA">
        <w:rPr>
          <w:color w:val="000000" w:themeColor="text1"/>
          <w:sz w:val="24"/>
        </w:rPr>
        <w:t>。</w:t>
      </w:r>
      <w:r w:rsidRPr="00E160AA">
        <w:rPr>
          <w:rFonts w:hint="eastAsia"/>
          <w:color w:val="000000" w:themeColor="text1"/>
          <w:sz w:val="24"/>
        </w:rPr>
        <w:t>“学历内卷”、“教育内卷”、“打工人内卷”等迅速成为人们热议的话题。然而，在走热的背后是概念定义的模糊不清。</w:t>
      </w:r>
      <w:r w:rsidRPr="00E160AA">
        <w:rPr>
          <w:color w:val="000000" w:themeColor="text1"/>
          <w:sz w:val="24"/>
        </w:rPr>
        <w:t>章舜粤</w:t>
      </w:r>
      <w:r w:rsidRPr="00E160AA">
        <w:rPr>
          <w:rFonts w:hint="eastAsia"/>
          <w:color w:val="000000" w:themeColor="text1"/>
          <w:vertAlign w:val="superscript"/>
        </w:rPr>
        <w:t>[10]</w:t>
      </w:r>
      <w:r w:rsidRPr="00E160AA">
        <w:rPr>
          <w:rFonts w:hint="eastAsia"/>
          <w:color w:val="000000" w:themeColor="text1"/>
          <w:sz w:val="24"/>
        </w:rPr>
        <w:t>认为对于“内卷”的讨论有误用和滥用之势，各种稀奇古怪的“内卷”本可以用更为平实、贴切的概念来描述。徐英瑾</w:t>
      </w:r>
      <w:r w:rsidRPr="00E160AA">
        <w:rPr>
          <w:rFonts w:hint="eastAsia"/>
          <w:color w:val="000000" w:themeColor="text1"/>
          <w:vertAlign w:val="superscript"/>
        </w:rPr>
        <w:t>[11]</w:t>
      </w:r>
      <w:r w:rsidRPr="00E160AA">
        <w:rPr>
          <w:rFonts w:hint="eastAsia"/>
          <w:color w:val="000000" w:themeColor="text1"/>
          <w:sz w:val="24"/>
        </w:rPr>
        <w:t>认为当前的“内卷”概念是一种误读与泛用，人们简单地将“过度竞争”与“内卷”等同起来。</w:t>
      </w:r>
    </w:p>
    <w:p w:rsidR="00206C2F" w:rsidRPr="00E160AA" w:rsidRDefault="00946D2F">
      <w:pPr>
        <w:spacing w:line="360" w:lineRule="auto"/>
        <w:ind w:firstLineChars="200" w:firstLine="480"/>
        <w:rPr>
          <w:rFonts w:ascii="黑体" w:eastAsia="黑体" w:hAnsi="黑体" w:cs="黑体"/>
          <w:color w:val="000000" w:themeColor="text1"/>
          <w:szCs w:val="21"/>
        </w:rPr>
      </w:pPr>
      <w:r w:rsidRPr="00E160AA">
        <w:rPr>
          <w:rFonts w:hint="eastAsia"/>
          <w:color w:val="000000" w:themeColor="text1"/>
          <w:sz w:val="24"/>
        </w:rPr>
        <w:lastRenderedPageBreak/>
        <w:t>经典的“内卷”概念具有以下五个特点：（</w:t>
      </w:r>
      <w:r w:rsidRPr="00E160AA">
        <w:rPr>
          <w:rFonts w:hint="eastAsia"/>
          <w:color w:val="000000" w:themeColor="text1"/>
          <w:sz w:val="24"/>
        </w:rPr>
        <w:t>1</w:t>
      </w:r>
      <w:r w:rsidRPr="00E160AA">
        <w:rPr>
          <w:rFonts w:hint="eastAsia"/>
          <w:color w:val="000000" w:themeColor="text1"/>
          <w:sz w:val="24"/>
        </w:rPr>
        <w:t>）</w:t>
      </w:r>
      <w:r w:rsidRPr="00E160AA">
        <w:rPr>
          <w:rFonts w:hint="eastAsia"/>
          <w:color w:val="000000" w:themeColor="text1"/>
          <w:sz w:val="24"/>
        </w:rPr>
        <w:t>群体</w:t>
      </w:r>
      <w:r w:rsidRPr="00E160AA">
        <w:rPr>
          <w:rFonts w:hint="eastAsia"/>
          <w:color w:val="000000" w:themeColor="text1"/>
          <w:sz w:val="24"/>
        </w:rPr>
        <w:t>关键要素的增长是一种无发展的增长；（</w:t>
      </w:r>
      <w:r w:rsidRPr="00E160AA">
        <w:rPr>
          <w:rFonts w:hint="eastAsia"/>
          <w:color w:val="000000" w:themeColor="text1"/>
          <w:sz w:val="24"/>
        </w:rPr>
        <w:t>2</w:t>
      </w:r>
      <w:r w:rsidRPr="00E160AA">
        <w:rPr>
          <w:rFonts w:hint="eastAsia"/>
          <w:color w:val="000000" w:themeColor="text1"/>
          <w:sz w:val="24"/>
        </w:rPr>
        <w:t>）</w:t>
      </w:r>
      <w:r w:rsidRPr="00E160AA">
        <w:rPr>
          <w:rFonts w:hint="eastAsia"/>
          <w:color w:val="000000" w:themeColor="text1"/>
          <w:sz w:val="24"/>
        </w:rPr>
        <w:t>群体</w:t>
      </w:r>
      <w:r w:rsidRPr="00E160AA">
        <w:rPr>
          <w:rFonts w:hint="eastAsia"/>
          <w:color w:val="000000" w:themeColor="text1"/>
          <w:sz w:val="24"/>
        </w:rPr>
        <w:t>关键要素增长的边际效用递减；（</w:t>
      </w:r>
      <w:r w:rsidRPr="00E160AA">
        <w:rPr>
          <w:rFonts w:hint="eastAsia"/>
          <w:color w:val="000000" w:themeColor="text1"/>
          <w:sz w:val="24"/>
        </w:rPr>
        <w:t>3</w:t>
      </w:r>
      <w:r w:rsidRPr="00E160AA">
        <w:rPr>
          <w:rFonts w:hint="eastAsia"/>
          <w:color w:val="000000" w:themeColor="text1"/>
          <w:sz w:val="24"/>
        </w:rPr>
        <w:t>）</w:t>
      </w:r>
      <w:r w:rsidRPr="00E160AA">
        <w:rPr>
          <w:rFonts w:hint="eastAsia"/>
          <w:color w:val="000000" w:themeColor="text1"/>
          <w:sz w:val="24"/>
        </w:rPr>
        <w:t>群体</w:t>
      </w:r>
      <w:r w:rsidRPr="00E160AA">
        <w:rPr>
          <w:rFonts w:hint="eastAsia"/>
          <w:color w:val="000000" w:themeColor="text1"/>
          <w:sz w:val="24"/>
        </w:rPr>
        <w:t>内部不断精细化和复杂化；（</w:t>
      </w:r>
      <w:r w:rsidRPr="00E160AA">
        <w:rPr>
          <w:rFonts w:hint="eastAsia"/>
          <w:color w:val="000000" w:themeColor="text1"/>
          <w:sz w:val="24"/>
        </w:rPr>
        <w:t>4</w:t>
      </w:r>
      <w:r w:rsidRPr="00E160AA">
        <w:rPr>
          <w:rFonts w:hint="eastAsia"/>
          <w:color w:val="000000" w:themeColor="text1"/>
          <w:sz w:val="24"/>
        </w:rPr>
        <w:t>）</w:t>
      </w:r>
      <w:r w:rsidRPr="00E160AA">
        <w:rPr>
          <w:rFonts w:hint="eastAsia"/>
          <w:color w:val="000000" w:themeColor="text1"/>
          <w:sz w:val="24"/>
        </w:rPr>
        <w:t>群体</w:t>
      </w:r>
      <w:r w:rsidRPr="00E160AA">
        <w:rPr>
          <w:rFonts w:hint="eastAsia"/>
          <w:color w:val="000000" w:themeColor="text1"/>
          <w:sz w:val="24"/>
        </w:rPr>
        <w:t>内缺乏充分竞争；（</w:t>
      </w:r>
      <w:r w:rsidRPr="00E160AA">
        <w:rPr>
          <w:rFonts w:hint="eastAsia"/>
          <w:color w:val="000000" w:themeColor="text1"/>
          <w:sz w:val="24"/>
        </w:rPr>
        <w:t>5</w:t>
      </w:r>
      <w:r w:rsidRPr="00E160AA">
        <w:rPr>
          <w:rFonts w:hint="eastAsia"/>
          <w:color w:val="000000" w:themeColor="text1"/>
          <w:sz w:val="24"/>
        </w:rPr>
        <w:t>）</w:t>
      </w:r>
      <w:r w:rsidRPr="00E160AA">
        <w:rPr>
          <w:rFonts w:hint="eastAsia"/>
          <w:color w:val="000000" w:themeColor="text1"/>
          <w:sz w:val="24"/>
        </w:rPr>
        <w:t>群体</w:t>
      </w:r>
      <w:r w:rsidRPr="00E160AA">
        <w:rPr>
          <w:rFonts w:hint="eastAsia"/>
          <w:color w:val="000000" w:themeColor="text1"/>
          <w:sz w:val="24"/>
        </w:rPr>
        <w:t>行为逻辑缺乏变化。网络热词“内卷”的概念则增加了新特点，也模糊了一些既有特点</w:t>
      </w:r>
      <w:r w:rsidR="00B2683E" w:rsidRPr="00E160AA">
        <w:rPr>
          <w:rFonts w:hint="eastAsia"/>
          <w:color w:val="000000" w:themeColor="text1"/>
          <w:sz w:val="24"/>
        </w:rPr>
        <w:t>，但边际效用递减的核心特征不变。</w:t>
      </w:r>
      <w:r w:rsidRPr="00E160AA">
        <w:rPr>
          <w:rFonts w:hint="eastAsia"/>
          <w:color w:val="000000" w:themeColor="text1"/>
          <w:sz w:val="24"/>
        </w:rPr>
        <w:t>：在个体层面，一个典型的特点是“努力的通货膨胀”，另一个特点是“竞速型自我”，追求全面、快速竞争</w:t>
      </w:r>
      <w:r w:rsidRPr="00E160AA">
        <w:rPr>
          <w:rStyle w:val="CommentReference"/>
          <w:rFonts w:hint="eastAsia"/>
          <w:color w:val="000000" w:themeColor="text1"/>
          <w:vertAlign w:val="superscript"/>
        </w:rPr>
        <w:t>[12]</w:t>
      </w:r>
      <w:r w:rsidRPr="00E160AA">
        <w:rPr>
          <w:rFonts w:hint="eastAsia"/>
          <w:color w:val="000000" w:themeColor="text1"/>
          <w:sz w:val="24"/>
        </w:rPr>
        <w:t>。在</w:t>
      </w:r>
      <w:r w:rsidRPr="00E160AA">
        <w:rPr>
          <w:rFonts w:hint="eastAsia"/>
          <w:color w:val="000000" w:themeColor="text1"/>
          <w:sz w:val="24"/>
        </w:rPr>
        <w:t>群体</w:t>
      </w:r>
      <w:r w:rsidRPr="00E160AA">
        <w:rPr>
          <w:rFonts w:hint="eastAsia"/>
          <w:color w:val="000000" w:themeColor="text1"/>
          <w:sz w:val="24"/>
        </w:rPr>
        <w:t>层面，以往“内卷”中，</w:t>
      </w:r>
      <w:r w:rsidRPr="00E160AA">
        <w:rPr>
          <w:rFonts w:hint="eastAsia"/>
          <w:color w:val="000000" w:themeColor="text1"/>
          <w:sz w:val="24"/>
        </w:rPr>
        <w:t>群体</w:t>
      </w:r>
      <w:r w:rsidRPr="00E160AA">
        <w:rPr>
          <w:rFonts w:hint="eastAsia"/>
          <w:color w:val="000000" w:themeColor="text1"/>
          <w:sz w:val="24"/>
        </w:rPr>
        <w:t>的特点（</w:t>
      </w:r>
      <w:r w:rsidRPr="00E160AA">
        <w:rPr>
          <w:rFonts w:hint="eastAsia"/>
          <w:color w:val="000000" w:themeColor="text1"/>
          <w:sz w:val="24"/>
        </w:rPr>
        <w:t>1</w:t>
      </w:r>
      <w:r w:rsidRPr="00E160AA">
        <w:rPr>
          <w:rFonts w:hint="eastAsia"/>
          <w:color w:val="000000" w:themeColor="text1"/>
          <w:sz w:val="24"/>
        </w:rPr>
        <w:t>）和特点（</w:t>
      </w:r>
      <w:r w:rsidRPr="00E160AA">
        <w:rPr>
          <w:rFonts w:hint="eastAsia"/>
          <w:color w:val="000000" w:themeColor="text1"/>
          <w:sz w:val="24"/>
        </w:rPr>
        <w:t>2</w:t>
      </w:r>
      <w:r w:rsidRPr="00E160AA">
        <w:rPr>
          <w:rFonts w:hint="eastAsia"/>
          <w:color w:val="000000" w:themeColor="text1"/>
          <w:sz w:val="24"/>
        </w:rPr>
        <w:t>）被继承下来，特点（</w:t>
      </w:r>
      <w:r w:rsidRPr="00E160AA">
        <w:rPr>
          <w:rFonts w:hint="eastAsia"/>
          <w:color w:val="000000" w:themeColor="text1"/>
          <w:sz w:val="24"/>
        </w:rPr>
        <w:t>3</w:t>
      </w:r>
      <w:r w:rsidRPr="00E160AA">
        <w:rPr>
          <w:rFonts w:hint="eastAsia"/>
          <w:color w:val="000000" w:themeColor="text1"/>
          <w:sz w:val="24"/>
        </w:rPr>
        <w:t>）得以淡化，特点（</w:t>
      </w:r>
      <w:r w:rsidRPr="00E160AA">
        <w:rPr>
          <w:rFonts w:hint="eastAsia"/>
          <w:color w:val="000000" w:themeColor="text1"/>
          <w:sz w:val="24"/>
        </w:rPr>
        <w:t>4</w:t>
      </w:r>
      <w:r w:rsidRPr="00E160AA">
        <w:rPr>
          <w:rFonts w:hint="eastAsia"/>
          <w:color w:val="000000" w:themeColor="text1"/>
          <w:sz w:val="24"/>
        </w:rPr>
        <w:t>）从缺乏充分竞争转为过度竞争，特点（</w:t>
      </w:r>
      <w:r w:rsidRPr="00E160AA">
        <w:rPr>
          <w:rFonts w:hint="eastAsia"/>
          <w:color w:val="000000" w:themeColor="text1"/>
          <w:sz w:val="24"/>
        </w:rPr>
        <w:t>5</w:t>
      </w:r>
      <w:r w:rsidRPr="00E160AA">
        <w:rPr>
          <w:rFonts w:hint="eastAsia"/>
          <w:color w:val="000000" w:themeColor="text1"/>
          <w:sz w:val="24"/>
        </w:rPr>
        <w:t>）从重复过往转为寻求突破不断尝试新路径。表</w:t>
      </w:r>
      <w:r w:rsidRPr="00E160AA">
        <w:rPr>
          <w:color w:val="000000" w:themeColor="text1"/>
          <w:sz w:val="24"/>
        </w:rPr>
        <w:t>1</w:t>
      </w:r>
      <w:r w:rsidRPr="00E160AA">
        <w:rPr>
          <w:rFonts w:hint="eastAsia"/>
          <w:color w:val="000000" w:themeColor="text1"/>
          <w:sz w:val="24"/>
        </w:rPr>
        <w:t>总结了两种“内卷”概念特点。</w:t>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表1 两种“内卷”概念特点对比</w:t>
      </w:r>
    </w:p>
    <w:tbl>
      <w:tblPr>
        <w:tblStyle w:val="a"/>
        <w:tblW w:w="0" w:type="auto"/>
        <w:jc w:val="center"/>
        <w:tblLook w:val="04A0" w:firstRow="1" w:lastRow="0" w:firstColumn="1" w:lastColumn="0" w:noHBand="0" w:noVBand="1"/>
      </w:tblPr>
      <w:tblGrid>
        <w:gridCol w:w="2127"/>
        <w:gridCol w:w="2693"/>
        <w:gridCol w:w="3260"/>
      </w:tblGrid>
      <w:tr w:rsidR="00206C2F" w:rsidRPr="00E160AA" w:rsidTr="00206C2F">
        <w:trPr>
          <w:cnfStyle w:val="100000000000" w:firstRow="1" w:lastRow="0" w:firstColumn="0" w:lastColumn="0" w:oddVBand="0" w:evenVBand="0" w:oddHBand="0" w:evenHBand="0" w:firstRowFirstColumn="0" w:firstRowLastColumn="0" w:lastRowFirstColumn="0" w:lastRowLastColumn="0"/>
          <w:jc w:val="center"/>
        </w:trPr>
        <w:tc>
          <w:tcPr>
            <w:tcW w:w="2127" w:type="dxa"/>
            <w:vAlign w:val="center"/>
          </w:tcPr>
          <w:p w:rsidR="00206C2F" w:rsidRPr="00E160AA" w:rsidRDefault="00206C2F">
            <w:pPr>
              <w:spacing w:line="360" w:lineRule="auto"/>
              <w:jc w:val="center"/>
              <w:rPr>
                <w:color w:val="000000" w:themeColor="text1"/>
                <w:szCs w:val="21"/>
              </w:rPr>
            </w:pPr>
          </w:p>
        </w:tc>
        <w:tc>
          <w:tcPr>
            <w:tcW w:w="2693"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经典“内卷”</w:t>
            </w:r>
          </w:p>
        </w:tc>
        <w:tc>
          <w:tcPr>
            <w:tcW w:w="3260"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网络热词“内卷”</w:t>
            </w:r>
          </w:p>
        </w:tc>
      </w:tr>
      <w:tr w:rsidR="00206C2F" w:rsidRPr="00E160AA" w:rsidTr="00206C2F">
        <w:trPr>
          <w:trHeight w:val="1600"/>
          <w:jc w:val="center"/>
        </w:trPr>
        <w:tc>
          <w:tcPr>
            <w:tcW w:w="2127" w:type="dxa"/>
            <w:tcBorders>
              <w:bottom w:val="single" w:sz="4" w:space="0" w:color="auto"/>
            </w:tcBorders>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群体</w:t>
            </w:r>
            <w:r w:rsidRPr="00E160AA">
              <w:rPr>
                <w:rFonts w:hint="eastAsia"/>
                <w:color w:val="000000" w:themeColor="text1"/>
                <w:szCs w:val="21"/>
              </w:rPr>
              <w:t>层面</w:t>
            </w:r>
          </w:p>
        </w:tc>
        <w:tc>
          <w:tcPr>
            <w:tcW w:w="2693" w:type="dxa"/>
            <w:tcBorders>
              <w:bottom w:val="single" w:sz="4" w:space="0" w:color="auto"/>
            </w:tcBorders>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无发展的增长</w:t>
            </w:r>
          </w:p>
          <w:p w:rsidR="00206C2F" w:rsidRPr="00E160AA" w:rsidRDefault="00946D2F">
            <w:pPr>
              <w:spacing w:line="360" w:lineRule="auto"/>
              <w:jc w:val="center"/>
              <w:rPr>
                <w:color w:val="000000" w:themeColor="text1"/>
                <w:szCs w:val="21"/>
              </w:rPr>
            </w:pPr>
            <w:r w:rsidRPr="00E160AA">
              <w:rPr>
                <w:rFonts w:hint="eastAsia"/>
                <w:color w:val="000000" w:themeColor="text1"/>
                <w:szCs w:val="21"/>
              </w:rPr>
              <w:t>边际效用递减</w:t>
            </w:r>
          </w:p>
          <w:p w:rsidR="00206C2F" w:rsidRPr="00E160AA" w:rsidRDefault="00946D2F">
            <w:pPr>
              <w:spacing w:line="360" w:lineRule="auto"/>
              <w:jc w:val="center"/>
              <w:rPr>
                <w:color w:val="000000" w:themeColor="text1"/>
                <w:szCs w:val="21"/>
              </w:rPr>
            </w:pPr>
            <w:r w:rsidRPr="00E160AA">
              <w:rPr>
                <w:rFonts w:hint="eastAsia"/>
                <w:color w:val="000000" w:themeColor="text1"/>
                <w:szCs w:val="21"/>
              </w:rPr>
              <w:t>不断精细化和复杂化</w:t>
            </w:r>
          </w:p>
          <w:p w:rsidR="00206C2F" w:rsidRPr="00E160AA" w:rsidRDefault="00946D2F">
            <w:pPr>
              <w:spacing w:line="360" w:lineRule="auto"/>
              <w:jc w:val="center"/>
              <w:rPr>
                <w:color w:val="000000" w:themeColor="text1"/>
                <w:szCs w:val="21"/>
              </w:rPr>
            </w:pPr>
            <w:r w:rsidRPr="00E160AA">
              <w:rPr>
                <w:rFonts w:hint="eastAsia"/>
                <w:color w:val="000000" w:themeColor="text1"/>
                <w:szCs w:val="21"/>
              </w:rPr>
              <w:t>缺乏充分竞争</w:t>
            </w:r>
          </w:p>
          <w:p w:rsidR="00206C2F" w:rsidRPr="00E160AA" w:rsidRDefault="00946D2F">
            <w:pPr>
              <w:spacing w:line="360" w:lineRule="auto"/>
              <w:jc w:val="center"/>
              <w:rPr>
                <w:color w:val="000000" w:themeColor="text1"/>
                <w:szCs w:val="21"/>
              </w:rPr>
            </w:pPr>
            <w:r w:rsidRPr="00E160AA">
              <w:rPr>
                <w:rFonts w:hint="eastAsia"/>
                <w:color w:val="000000" w:themeColor="text1"/>
                <w:szCs w:val="21"/>
              </w:rPr>
              <w:t>行为逻辑缺乏变化</w:t>
            </w:r>
          </w:p>
        </w:tc>
        <w:tc>
          <w:tcPr>
            <w:tcW w:w="3260" w:type="dxa"/>
            <w:tcBorders>
              <w:bottom w:val="single" w:sz="4" w:space="0" w:color="auto"/>
            </w:tcBorders>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无发展的增长</w:t>
            </w:r>
          </w:p>
          <w:p w:rsidR="00206C2F" w:rsidRPr="00E160AA" w:rsidRDefault="00946D2F">
            <w:pPr>
              <w:spacing w:line="360" w:lineRule="auto"/>
              <w:jc w:val="center"/>
              <w:rPr>
                <w:color w:val="000000" w:themeColor="text1"/>
                <w:szCs w:val="21"/>
              </w:rPr>
            </w:pPr>
            <w:r w:rsidRPr="00E160AA">
              <w:rPr>
                <w:rFonts w:hint="eastAsia"/>
                <w:color w:val="000000" w:themeColor="text1"/>
                <w:szCs w:val="21"/>
              </w:rPr>
              <w:t>边际效用递减</w:t>
            </w:r>
          </w:p>
          <w:p w:rsidR="00206C2F" w:rsidRPr="00E160AA" w:rsidRDefault="00946D2F">
            <w:pPr>
              <w:spacing w:line="360" w:lineRule="auto"/>
              <w:jc w:val="center"/>
              <w:rPr>
                <w:color w:val="000000" w:themeColor="text1"/>
                <w:szCs w:val="21"/>
              </w:rPr>
            </w:pPr>
            <w:r w:rsidRPr="00E160AA">
              <w:rPr>
                <w:rFonts w:hint="eastAsia"/>
                <w:color w:val="000000" w:themeColor="text1"/>
                <w:szCs w:val="21"/>
              </w:rPr>
              <w:t>——</w:t>
            </w:r>
          </w:p>
          <w:p w:rsidR="00206C2F" w:rsidRPr="00E160AA" w:rsidRDefault="00946D2F">
            <w:pPr>
              <w:spacing w:line="360" w:lineRule="auto"/>
              <w:jc w:val="center"/>
              <w:rPr>
                <w:color w:val="000000" w:themeColor="text1"/>
                <w:szCs w:val="21"/>
              </w:rPr>
            </w:pPr>
            <w:r w:rsidRPr="00E160AA">
              <w:rPr>
                <w:rFonts w:hint="eastAsia"/>
                <w:color w:val="000000" w:themeColor="text1"/>
                <w:szCs w:val="21"/>
              </w:rPr>
              <w:t>过度竞争</w:t>
            </w:r>
          </w:p>
          <w:p w:rsidR="00206C2F" w:rsidRPr="00E160AA" w:rsidRDefault="00946D2F">
            <w:pPr>
              <w:spacing w:line="360" w:lineRule="auto"/>
              <w:jc w:val="center"/>
              <w:rPr>
                <w:color w:val="000000" w:themeColor="text1"/>
                <w:szCs w:val="21"/>
              </w:rPr>
            </w:pPr>
            <w:r w:rsidRPr="00E160AA">
              <w:rPr>
                <w:rFonts w:hint="eastAsia"/>
                <w:color w:val="000000" w:themeColor="text1"/>
                <w:szCs w:val="21"/>
              </w:rPr>
              <w:t>寻求突破，不断创新</w:t>
            </w:r>
          </w:p>
        </w:tc>
      </w:tr>
      <w:tr w:rsidR="00206C2F" w:rsidRPr="00E160AA" w:rsidTr="00206C2F">
        <w:trPr>
          <w:trHeight w:val="634"/>
          <w:jc w:val="center"/>
        </w:trPr>
        <w:tc>
          <w:tcPr>
            <w:tcW w:w="2127" w:type="dxa"/>
            <w:tcBorders>
              <w:top w:val="single" w:sz="4" w:space="0" w:color="auto"/>
            </w:tcBorders>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个体层面</w:t>
            </w:r>
          </w:p>
        </w:tc>
        <w:tc>
          <w:tcPr>
            <w:tcW w:w="2693" w:type="dxa"/>
            <w:tcBorders>
              <w:top w:val="single" w:sz="4" w:space="0" w:color="auto"/>
            </w:tcBorders>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w:t>
            </w:r>
          </w:p>
        </w:tc>
        <w:tc>
          <w:tcPr>
            <w:tcW w:w="3260" w:type="dxa"/>
            <w:tcBorders>
              <w:top w:val="single" w:sz="4" w:space="0" w:color="auto"/>
            </w:tcBorders>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努力的通货膨胀</w:t>
            </w:r>
          </w:p>
          <w:p w:rsidR="00206C2F" w:rsidRPr="00E160AA" w:rsidRDefault="00946D2F">
            <w:pPr>
              <w:spacing w:line="360" w:lineRule="auto"/>
              <w:jc w:val="center"/>
              <w:rPr>
                <w:color w:val="000000" w:themeColor="text1"/>
                <w:szCs w:val="21"/>
              </w:rPr>
            </w:pPr>
            <w:r w:rsidRPr="00E160AA">
              <w:rPr>
                <w:rFonts w:hint="eastAsia"/>
                <w:color w:val="000000" w:themeColor="text1"/>
                <w:szCs w:val="21"/>
              </w:rPr>
              <w:t>竞速型自我</w:t>
            </w:r>
          </w:p>
        </w:tc>
      </w:tr>
    </w:tbl>
    <w:p w:rsidR="00206C2F" w:rsidRPr="00E160AA" w:rsidRDefault="00946D2F" w:rsidP="00B2683E">
      <w:pPr>
        <w:rPr>
          <w:color w:val="000000" w:themeColor="text1"/>
          <w:sz w:val="24"/>
        </w:rPr>
      </w:pPr>
      <w:r w:rsidRPr="00E160AA">
        <w:rPr>
          <w:color w:val="000000" w:themeColor="text1"/>
          <w:sz w:val="24"/>
        </w:rPr>
        <w:tab/>
      </w:r>
      <w:bookmarkStart w:id="3" w:name="_Hlk112872953"/>
      <w:r w:rsidRPr="00E160AA">
        <w:rPr>
          <w:rFonts w:hint="eastAsia"/>
          <w:color w:val="000000" w:themeColor="text1"/>
          <w:sz w:val="24"/>
        </w:rPr>
        <w:t>基于上述的“内卷”概念演化过程</w:t>
      </w:r>
      <w:r w:rsidRPr="00E160AA">
        <w:rPr>
          <w:rFonts w:hint="eastAsia"/>
          <w:color w:val="000000" w:themeColor="text1"/>
          <w:sz w:val="24"/>
        </w:rPr>
        <w:t>的梳理</w:t>
      </w:r>
      <w:r w:rsidRPr="00E160AA">
        <w:rPr>
          <w:rFonts w:hint="eastAsia"/>
          <w:color w:val="000000" w:themeColor="text1"/>
          <w:sz w:val="24"/>
        </w:rPr>
        <w:t>可知，“内卷”概念的外延在不断扩大，</w:t>
      </w:r>
      <w:r w:rsidRPr="00E160AA">
        <w:rPr>
          <w:rFonts w:hint="eastAsia"/>
          <w:color w:val="000000" w:themeColor="text1"/>
          <w:sz w:val="24"/>
        </w:rPr>
        <w:t>其</w:t>
      </w:r>
      <w:r w:rsidRPr="00E160AA">
        <w:rPr>
          <w:rFonts w:hint="eastAsia"/>
          <w:color w:val="000000" w:themeColor="text1"/>
          <w:sz w:val="24"/>
        </w:rPr>
        <w:t>内涵也在不断</w:t>
      </w:r>
      <w:r w:rsidRPr="00E160AA">
        <w:rPr>
          <w:rFonts w:hint="eastAsia"/>
          <w:color w:val="000000" w:themeColor="text1"/>
          <w:sz w:val="24"/>
        </w:rPr>
        <w:t>更新</w:t>
      </w:r>
      <w:r w:rsidRPr="00E160AA">
        <w:rPr>
          <w:rFonts w:hint="eastAsia"/>
          <w:color w:val="000000" w:themeColor="text1"/>
          <w:sz w:val="24"/>
        </w:rPr>
        <w:t>。</w:t>
      </w:r>
      <w:r w:rsidRPr="00E160AA">
        <w:rPr>
          <w:rFonts w:hint="eastAsia"/>
          <w:color w:val="000000" w:themeColor="text1"/>
          <w:sz w:val="24"/>
        </w:rPr>
        <w:t>而在明确本文</w:t>
      </w:r>
      <w:r w:rsidRPr="00E160AA">
        <w:rPr>
          <w:rFonts w:hint="eastAsia"/>
          <w:color w:val="000000" w:themeColor="text1"/>
          <w:sz w:val="24"/>
        </w:rPr>
        <w:t>研究对象为</w:t>
      </w:r>
      <w:r w:rsidRPr="00E160AA">
        <w:rPr>
          <w:rFonts w:hint="eastAsia"/>
          <w:color w:val="000000" w:themeColor="text1"/>
          <w:sz w:val="24"/>
        </w:rPr>
        <w:t>大</w:t>
      </w:r>
      <w:r w:rsidRPr="00E160AA">
        <w:rPr>
          <w:rFonts w:hint="eastAsia"/>
          <w:color w:val="000000" w:themeColor="text1"/>
          <w:sz w:val="24"/>
        </w:rPr>
        <w:t>学生群体</w:t>
      </w:r>
      <w:r w:rsidRPr="00E160AA">
        <w:rPr>
          <w:rFonts w:hint="eastAsia"/>
          <w:color w:val="000000" w:themeColor="text1"/>
          <w:sz w:val="24"/>
        </w:rPr>
        <w:t>的基础上</w:t>
      </w:r>
      <w:r w:rsidRPr="00E160AA">
        <w:rPr>
          <w:rFonts w:hint="eastAsia"/>
          <w:color w:val="000000" w:themeColor="text1"/>
          <w:sz w:val="24"/>
        </w:rPr>
        <w:t>，</w:t>
      </w:r>
      <w:r w:rsidRPr="00E160AA">
        <w:rPr>
          <w:rFonts w:hint="eastAsia"/>
          <w:color w:val="000000" w:themeColor="text1"/>
          <w:sz w:val="24"/>
        </w:rPr>
        <w:t>本文</w:t>
      </w:r>
      <w:r w:rsidRPr="00E160AA">
        <w:rPr>
          <w:rFonts w:hint="eastAsia"/>
          <w:color w:val="000000" w:themeColor="text1"/>
          <w:sz w:val="24"/>
        </w:rPr>
        <w:t>聚焦</w:t>
      </w:r>
      <w:r w:rsidRPr="00E160AA">
        <w:rPr>
          <w:rFonts w:hint="eastAsia"/>
          <w:color w:val="000000" w:themeColor="text1"/>
          <w:sz w:val="24"/>
        </w:rPr>
        <w:t>网络流行语意义上的“内卷”概念</w:t>
      </w:r>
      <w:r w:rsidRPr="00E160AA">
        <w:rPr>
          <w:rFonts w:hint="eastAsia"/>
          <w:color w:val="000000" w:themeColor="text1"/>
          <w:sz w:val="24"/>
        </w:rPr>
        <w:t>：</w:t>
      </w:r>
      <w:r w:rsidRPr="00E160AA">
        <w:rPr>
          <w:rFonts w:hint="eastAsia"/>
          <w:color w:val="000000" w:themeColor="text1"/>
          <w:sz w:val="24"/>
        </w:rPr>
        <w:t>“内卷”是系统内所有人为获取与以往相同的收益所需付出的努力比以往更多的一种激烈竞争状态，在此状态下，“内卷”表现为系统成员之间竞争激烈以至于整个系统中投入越来越大，收益却越来越少。</w:t>
      </w:r>
    </w:p>
    <w:bookmarkEnd w:id="3"/>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2.2 大学生群体“内卷”</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近年来，大学生群体的“内卷”受到了学术界和社会的高度关注</w:t>
      </w:r>
      <w:r w:rsidRPr="00E160AA">
        <w:rPr>
          <w:color w:val="000000" w:themeColor="text1"/>
          <w:sz w:val="24"/>
          <w:vertAlign w:val="superscript"/>
        </w:rPr>
        <w:t>[1</w:t>
      </w:r>
      <w:r w:rsidRPr="00E160AA">
        <w:rPr>
          <w:rFonts w:hint="eastAsia"/>
          <w:color w:val="000000" w:themeColor="text1"/>
          <w:sz w:val="24"/>
          <w:vertAlign w:val="superscript"/>
        </w:rPr>
        <w:t>3</w:t>
      </w:r>
      <w:r w:rsidRPr="00E160AA">
        <w:rPr>
          <w:color w:val="000000" w:themeColor="text1"/>
          <w:sz w:val="24"/>
          <w:vertAlign w:val="superscript"/>
        </w:rPr>
        <w:t>-</w:t>
      </w:r>
      <w:r w:rsidRPr="00E160AA">
        <w:rPr>
          <w:rFonts w:hint="eastAsia"/>
          <w:color w:val="000000" w:themeColor="text1"/>
          <w:sz w:val="24"/>
          <w:vertAlign w:val="superscript"/>
        </w:rPr>
        <w:t>14</w:t>
      </w:r>
      <w:r w:rsidRPr="00E160AA">
        <w:rPr>
          <w:color w:val="000000" w:themeColor="text1"/>
          <w:sz w:val="24"/>
          <w:vertAlign w:val="superscript"/>
        </w:rPr>
        <w:t>]</w:t>
      </w:r>
      <w:r w:rsidRPr="00E160AA">
        <w:rPr>
          <w:rFonts w:hint="eastAsia"/>
          <w:color w:val="000000" w:themeColor="text1"/>
          <w:sz w:val="24"/>
        </w:rPr>
        <w:t>。苑津山</w:t>
      </w:r>
      <w:r w:rsidRPr="00E160AA">
        <w:rPr>
          <w:rFonts w:hint="eastAsia"/>
          <w:color w:val="000000" w:themeColor="text1"/>
          <w:sz w:val="24"/>
          <w:vertAlign w:val="superscript"/>
        </w:rPr>
        <w:t>[15]</w:t>
      </w:r>
      <w:r w:rsidRPr="00E160AA">
        <w:rPr>
          <w:rFonts w:hint="eastAsia"/>
          <w:color w:val="000000" w:themeColor="text1"/>
          <w:sz w:val="24"/>
        </w:rPr>
        <w:t>从大学生“内卷”现状的评价失真、竞争失格和个体失独三方面来探讨“内卷”参与者的假性学习逻辑，指出学生入局“内卷”存在环境导向偏差、群体裹挟与个体身心欠佳三方面原因。卢晓雯</w:t>
      </w:r>
      <w:r w:rsidRPr="00E160AA">
        <w:rPr>
          <w:rFonts w:hint="eastAsia"/>
          <w:color w:val="000000" w:themeColor="text1"/>
          <w:sz w:val="24"/>
          <w:vertAlign w:val="superscript"/>
        </w:rPr>
        <w:t>[16]</w:t>
      </w:r>
      <w:r w:rsidRPr="00E160AA">
        <w:rPr>
          <w:rFonts w:hint="eastAsia"/>
          <w:color w:val="000000" w:themeColor="text1"/>
          <w:sz w:val="24"/>
        </w:rPr>
        <w:t>认为“内卷”是一种过度竞争下的自我封锁状态。林杨千</w:t>
      </w:r>
      <w:r w:rsidRPr="00E160AA">
        <w:rPr>
          <w:rFonts w:hint="eastAsia"/>
          <w:color w:val="000000" w:themeColor="text1"/>
          <w:sz w:val="24"/>
          <w:vertAlign w:val="superscript"/>
        </w:rPr>
        <w:t>[17]</w:t>
      </w:r>
      <w:r w:rsidRPr="00E160AA">
        <w:rPr>
          <w:rFonts w:hint="eastAsia"/>
          <w:color w:val="000000" w:themeColor="text1"/>
          <w:sz w:val="24"/>
        </w:rPr>
        <w:t>探讨了大学生“内卷”现象的表现、危害以及应对措施，包</w:t>
      </w:r>
      <w:r w:rsidRPr="00E160AA">
        <w:rPr>
          <w:rFonts w:hint="eastAsia"/>
          <w:color w:val="000000" w:themeColor="text1"/>
          <w:sz w:val="24"/>
        </w:rPr>
        <w:lastRenderedPageBreak/>
        <w:t>括建立“内卷”预警机制、重视心理辅导、完善资源配置等。</w:t>
      </w:r>
      <w:r w:rsidRPr="00E160AA">
        <w:rPr>
          <w:color w:val="000000" w:themeColor="text1"/>
          <w:sz w:val="24"/>
        </w:rPr>
        <w:t>赵祥辉</w:t>
      </w:r>
      <w:r w:rsidRPr="00E160AA">
        <w:rPr>
          <w:rFonts w:hint="eastAsia"/>
          <w:color w:val="000000" w:themeColor="text1"/>
          <w:sz w:val="24"/>
          <w:vertAlign w:val="superscript"/>
        </w:rPr>
        <w:t>[18]</w:t>
      </w:r>
      <w:r w:rsidRPr="00E160AA">
        <w:rPr>
          <w:rFonts w:hint="eastAsia"/>
          <w:color w:val="000000" w:themeColor="text1"/>
          <w:sz w:val="24"/>
        </w:rPr>
        <w:t>研究了博士生发表制度的“内卷”现象，认为目标替代、路径依赖、资源竞争、功能锁定是造成“内卷”现象的原因。</w:t>
      </w:r>
      <w:bookmarkStart w:id="4" w:name="_Hlk99225024"/>
      <w:r w:rsidRPr="00E160AA">
        <w:rPr>
          <w:rFonts w:hint="eastAsia"/>
          <w:color w:val="000000" w:themeColor="text1"/>
          <w:sz w:val="24"/>
        </w:rPr>
        <w:t>可见，当前针对大学生群体“内卷”的研究多从理论的视角定性地探讨其成因及对策</w:t>
      </w:r>
      <w:bookmarkEnd w:id="4"/>
      <w:r w:rsidRPr="00E160AA">
        <w:rPr>
          <w:rFonts w:hint="eastAsia"/>
          <w:color w:val="000000" w:themeColor="text1"/>
          <w:sz w:val="24"/>
        </w:rPr>
        <w:t>。</w:t>
      </w:r>
    </w:p>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2.3 相关理论</w:t>
      </w:r>
    </w:p>
    <w:p w:rsidR="00206C2F" w:rsidRPr="00E160AA" w:rsidRDefault="00946D2F">
      <w:pPr>
        <w:spacing w:line="360" w:lineRule="auto"/>
        <w:ind w:firstLineChars="200" w:firstLine="480"/>
        <w:rPr>
          <w:rFonts w:ascii="宋体" w:hAnsi="宋体"/>
          <w:color w:val="000000" w:themeColor="text1"/>
          <w:sz w:val="24"/>
        </w:rPr>
      </w:pPr>
      <w:r w:rsidRPr="00E160AA">
        <w:rPr>
          <w:rFonts w:ascii="宋体" w:hAnsi="宋体" w:hint="eastAsia"/>
          <w:color w:val="000000" w:themeColor="text1"/>
          <w:sz w:val="24"/>
        </w:rPr>
        <w:t>（1）锦标赛制理论</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锦标赛制理论的主要内容是：在绝对业绩不确定时，企业委托人</w:t>
      </w:r>
      <w:r w:rsidRPr="00E160AA">
        <w:rPr>
          <w:color w:val="000000" w:themeColor="text1"/>
          <w:sz w:val="24"/>
        </w:rPr>
        <w:t>通过建立绩效薪酬制度，将</w:t>
      </w:r>
      <w:r w:rsidRPr="00E160AA">
        <w:rPr>
          <w:rFonts w:hint="eastAsia"/>
          <w:color w:val="000000" w:themeColor="text1"/>
          <w:sz w:val="24"/>
        </w:rPr>
        <w:t>代理人</w:t>
      </w:r>
      <w:r w:rsidRPr="00E160AA">
        <w:rPr>
          <w:color w:val="000000" w:themeColor="text1"/>
          <w:sz w:val="24"/>
        </w:rPr>
        <w:t>的</w:t>
      </w:r>
      <w:r w:rsidRPr="00E160AA">
        <w:rPr>
          <w:rFonts w:hint="eastAsia"/>
          <w:color w:val="000000" w:themeColor="text1"/>
          <w:sz w:val="24"/>
        </w:rPr>
        <w:t>报酬与其绩效</w:t>
      </w:r>
      <w:r w:rsidRPr="00E160AA">
        <w:rPr>
          <w:color w:val="000000" w:themeColor="text1"/>
          <w:sz w:val="24"/>
        </w:rPr>
        <w:t>排名联系起来，</w:t>
      </w:r>
      <w:r w:rsidRPr="00E160AA">
        <w:rPr>
          <w:rFonts w:hint="eastAsia"/>
          <w:color w:val="000000" w:themeColor="text1"/>
          <w:sz w:val="24"/>
        </w:rPr>
        <w:t>以此</w:t>
      </w:r>
      <w:r w:rsidRPr="00E160AA">
        <w:rPr>
          <w:color w:val="000000" w:themeColor="text1"/>
          <w:sz w:val="24"/>
        </w:rPr>
        <w:t>保证代理人</w:t>
      </w:r>
      <w:r w:rsidRPr="00E160AA">
        <w:rPr>
          <w:rFonts w:hint="eastAsia"/>
          <w:color w:val="000000" w:themeColor="text1"/>
          <w:sz w:val="24"/>
        </w:rPr>
        <w:t>在</w:t>
      </w:r>
      <w:r w:rsidRPr="00E160AA">
        <w:rPr>
          <w:color w:val="000000" w:themeColor="text1"/>
          <w:sz w:val="24"/>
        </w:rPr>
        <w:t>满足自己的预期收益</w:t>
      </w:r>
      <w:r w:rsidRPr="00E160AA">
        <w:rPr>
          <w:rFonts w:hint="eastAsia"/>
          <w:color w:val="000000" w:themeColor="text1"/>
          <w:sz w:val="24"/>
        </w:rPr>
        <w:t>的同时</w:t>
      </w:r>
      <w:r w:rsidRPr="00E160AA">
        <w:rPr>
          <w:color w:val="000000" w:themeColor="text1"/>
          <w:sz w:val="24"/>
        </w:rPr>
        <w:t>达到改善企业效率的目的</w:t>
      </w:r>
      <w:r w:rsidRPr="00E160AA">
        <w:rPr>
          <w:rFonts w:hint="eastAsia"/>
          <w:color w:val="000000" w:themeColor="text1"/>
          <w:sz w:val="24"/>
          <w:vertAlign w:val="superscript"/>
        </w:rPr>
        <w:t>[19]</w:t>
      </w:r>
      <w:r w:rsidRPr="00E160AA">
        <w:rPr>
          <w:color w:val="000000" w:themeColor="text1"/>
          <w:sz w:val="24"/>
        </w:rPr>
        <w:t>。</w:t>
      </w:r>
      <w:r w:rsidRPr="00E160AA">
        <w:rPr>
          <w:rFonts w:hint="eastAsia"/>
          <w:color w:val="000000" w:themeColor="text1"/>
          <w:sz w:val="24"/>
        </w:rPr>
        <w:t>锦标赛制有三个特征：（</w:t>
      </w:r>
      <w:r w:rsidRPr="00E160AA">
        <w:rPr>
          <w:rFonts w:hint="eastAsia"/>
          <w:color w:val="000000" w:themeColor="text1"/>
          <w:sz w:val="24"/>
        </w:rPr>
        <w:t>1</w:t>
      </w:r>
      <w:r w:rsidRPr="00E160AA">
        <w:rPr>
          <w:rFonts w:hint="eastAsia"/>
          <w:color w:val="000000" w:themeColor="text1"/>
          <w:sz w:val="24"/>
        </w:rPr>
        <w:t>）奖金固定；（</w:t>
      </w:r>
      <w:r w:rsidRPr="00E160AA">
        <w:rPr>
          <w:rFonts w:hint="eastAsia"/>
          <w:color w:val="000000" w:themeColor="text1"/>
          <w:sz w:val="24"/>
        </w:rPr>
        <w:t>2</w:t>
      </w:r>
      <w:r w:rsidRPr="00E160AA">
        <w:rPr>
          <w:rFonts w:hint="eastAsia"/>
          <w:color w:val="000000" w:themeColor="text1"/>
          <w:sz w:val="24"/>
        </w:rPr>
        <w:t>）根据绩效排名来分配奖金；（</w:t>
      </w:r>
      <w:r w:rsidRPr="00E160AA">
        <w:rPr>
          <w:rFonts w:hint="eastAsia"/>
          <w:color w:val="000000" w:themeColor="text1"/>
          <w:sz w:val="24"/>
        </w:rPr>
        <w:t>3</w:t>
      </w:r>
      <w:r w:rsidRPr="00E160AA">
        <w:rPr>
          <w:rFonts w:hint="eastAsia"/>
          <w:color w:val="000000" w:themeColor="text1"/>
          <w:sz w:val="24"/>
        </w:rPr>
        <w:t>）奖金差距越大，参与者赢得竞赛的动力就越强。类似的，在当前的大学生群体竞争中存在着明显的锦标赛制，尽管社会呼吁要建立多元评价体系，但锦标赛制仍因其可衡量、易操作、强激励等特点广泛存在于在大学生群体竞争中。</w:t>
      </w:r>
      <w:bookmarkStart w:id="5" w:name="_Hlk112870718"/>
      <w:r w:rsidR="00B2683E" w:rsidRPr="00E160AA">
        <w:rPr>
          <w:rFonts w:hint="eastAsia"/>
          <w:color w:val="000000" w:themeColor="text1"/>
          <w:sz w:val="24"/>
        </w:rPr>
        <w:t>锦标赛制理论是适用解释以选拔为目的的升学、工作考核的内卷现象。</w:t>
      </w:r>
      <w:bookmarkEnd w:id="5"/>
    </w:p>
    <w:p w:rsidR="00206C2F" w:rsidRPr="00E160AA" w:rsidRDefault="00946D2F">
      <w:pPr>
        <w:spacing w:line="360" w:lineRule="auto"/>
        <w:ind w:firstLineChars="200" w:firstLine="480"/>
        <w:rPr>
          <w:rFonts w:ascii="宋体" w:hAnsi="宋体"/>
          <w:color w:val="000000" w:themeColor="text1"/>
          <w:sz w:val="24"/>
        </w:rPr>
      </w:pPr>
      <w:r w:rsidRPr="00E160AA">
        <w:rPr>
          <w:rFonts w:ascii="宋体" w:hAnsi="宋体" w:hint="eastAsia"/>
          <w:color w:val="000000" w:themeColor="text1"/>
          <w:sz w:val="24"/>
        </w:rPr>
        <w:t>（2）零和博弈理论</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零和博弈指的是在严格竞争下，参与博弈各方中，一方的收益意味着另一方的损失。各方收益和损失总和永远为“零”</w:t>
      </w:r>
      <w:r w:rsidRPr="00E160AA">
        <w:rPr>
          <w:rFonts w:hint="eastAsia"/>
          <w:color w:val="000000" w:themeColor="text1"/>
          <w:sz w:val="24"/>
          <w:vertAlign w:val="superscript"/>
        </w:rPr>
        <w:t>[20]</w:t>
      </w:r>
      <w:r w:rsidRPr="00E160AA">
        <w:rPr>
          <w:rFonts w:hint="eastAsia"/>
          <w:color w:val="000000" w:themeColor="text1"/>
          <w:sz w:val="24"/>
        </w:rPr>
        <w:t>。在零和博弈中，博弈双方不存在合作的可能，一方的所得正是另一方的所失，社会的整体利益不变。在以锦标赛制为评价标准的大学生评奖评优中也存在着零和博弈现象。在以排名为评判标准下，评奖评优中一人的胜出往往意味着另一人的失败。</w:t>
      </w:r>
      <w:bookmarkStart w:id="6" w:name="_Hlk112825785"/>
      <w:r w:rsidR="00584C68" w:rsidRPr="00E160AA">
        <w:rPr>
          <w:rFonts w:hint="eastAsia"/>
          <w:color w:val="000000" w:themeColor="text1"/>
          <w:sz w:val="24"/>
        </w:rPr>
        <w:t>在升学与就业等内卷现象中，也是一种零和博弈现象。评奖评优或保研都是按比例进行排名择优，而“大量人员参加，但录用却很少”直接导致了群体间的零和博弈。</w:t>
      </w:r>
      <w:bookmarkEnd w:id="6"/>
    </w:p>
    <w:p w:rsidR="00206C2F" w:rsidRPr="00E160AA" w:rsidRDefault="00946D2F">
      <w:pPr>
        <w:spacing w:line="360" w:lineRule="auto"/>
        <w:ind w:firstLineChars="200" w:firstLine="480"/>
        <w:rPr>
          <w:rFonts w:ascii="宋体" w:hAnsi="宋体"/>
          <w:color w:val="000000" w:themeColor="text1"/>
          <w:sz w:val="24"/>
        </w:rPr>
      </w:pPr>
      <w:r w:rsidRPr="00E160AA">
        <w:rPr>
          <w:rFonts w:ascii="宋体" w:hAnsi="宋体" w:hint="eastAsia"/>
          <w:color w:val="000000" w:themeColor="text1"/>
          <w:sz w:val="24"/>
        </w:rPr>
        <w:t>（</w:t>
      </w:r>
      <w:r w:rsidRPr="00E160AA">
        <w:rPr>
          <w:rFonts w:ascii="宋体" w:hAnsi="宋体"/>
          <w:color w:val="000000" w:themeColor="text1"/>
          <w:sz w:val="24"/>
        </w:rPr>
        <w:t>3</w:t>
      </w:r>
      <w:r w:rsidRPr="00E160AA">
        <w:rPr>
          <w:rFonts w:ascii="宋体" w:hAnsi="宋体" w:hint="eastAsia"/>
          <w:color w:val="000000" w:themeColor="text1"/>
          <w:sz w:val="24"/>
        </w:rPr>
        <w:t>）自我效能理论</w:t>
      </w:r>
    </w:p>
    <w:p w:rsidR="00206C2F" w:rsidRPr="00E160AA" w:rsidRDefault="00946D2F">
      <w:pPr>
        <w:spacing w:line="360" w:lineRule="auto"/>
        <w:ind w:firstLineChars="200" w:firstLine="480"/>
        <w:rPr>
          <w:rFonts w:ascii="宋体" w:hAnsi="宋体"/>
          <w:color w:val="000000" w:themeColor="text1"/>
          <w:sz w:val="24"/>
        </w:rPr>
      </w:pPr>
      <w:r w:rsidRPr="00E160AA">
        <w:rPr>
          <w:rFonts w:hint="eastAsia"/>
          <w:color w:val="000000" w:themeColor="text1"/>
          <w:sz w:val="24"/>
        </w:rPr>
        <w:t>自我效能理论由班杜拉于</w:t>
      </w:r>
      <w:r w:rsidRPr="00E160AA">
        <w:rPr>
          <w:rFonts w:hint="eastAsia"/>
          <w:color w:val="000000" w:themeColor="text1"/>
          <w:sz w:val="24"/>
        </w:rPr>
        <w:t>1</w:t>
      </w:r>
      <w:r w:rsidRPr="00E160AA">
        <w:rPr>
          <w:color w:val="000000" w:themeColor="text1"/>
          <w:sz w:val="24"/>
        </w:rPr>
        <w:t>982</w:t>
      </w:r>
      <w:r w:rsidRPr="00E160AA">
        <w:rPr>
          <w:rFonts w:hint="eastAsia"/>
          <w:color w:val="000000" w:themeColor="text1"/>
          <w:sz w:val="24"/>
        </w:rPr>
        <w:t>年提出，认为人类行为不仅受行为结果期望的影响，更受自我效能期望的影响</w:t>
      </w:r>
      <w:r w:rsidRPr="00E160AA">
        <w:rPr>
          <w:rFonts w:hint="eastAsia"/>
          <w:color w:val="000000" w:themeColor="text1"/>
          <w:sz w:val="24"/>
          <w:vertAlign w:val="superscript"/>
        </w:rPr>
        <w:t>[21]</w:t>
      </w:r>
      <w:r w:rsidRPr="00E160AA">
        <w:rPr>
          <w:rFonts w:hint="eastAsia"/>
          <w:color w:val="000000" w:themeColor="text1"/>
          <w:sz w:val="24"/>
        </w:rPr>
        <w:t>。个体在面对一项任务时会先对任务难度进行主观评估，然后再采取对应的行为。如果个体评估该任务为挑战型任务，就会产生正向的激励效应。当任务评估为障碍型任务，则激励效应降低，甚至产生焦虑心理。</w:t>
      </w:r>
    </w:p>
    <w:p w:rsidR="00206C2F" w:rsidRPr="00E160AA" w:rsidRDefault="00946D2F">
      <w:pPr>
        <w:pStyle w:val="Heading2"/>
        <w:spacing w:before="0" w:after="0" w:line="360" w:lineRule="auto"/>
        <w:rPr>
          <w:rFonts w:ascii="黑体" w:eastAsia="黑体" w:hAnsi="黑体" w:cs="黑体"/>
          <w:bCs w:val="0"/>
          <w:color w:val="000000" w:themeColor="text1"/>
          <w:sz w:val="28"/>
          <w:szCs w:val="28"/>
        </w:rPr>
      </w:pPr>
      <w:r w:rsidRPr="00E160AA">
        <w:rPr>
          <w:rFonts w:ascii="黑体" w:eastAsia="黑体" w:hAnsi="黑体" w:cs="黑体" w:hint="eastAsia"/>
          <w:bCs w:val="0"/>
          <w:color w:val="000000" w:themeColor="text1"/>
          <w:sz w:val="28"/>
          <w:szCs w:val="28"/>
        </w:rPr>
        <w:lastRenderedPageBreak/>
        <w:t>3 大学生群体竞争“内卷”仿真建模</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大学生群体的“内卷”现象是当前社会最严重、最受关注的“内卷”现象之一。深入认识和把握大学生群体竞争“内卷”问题对于其健康成长与社会的和谐稳定都有重要意义。当下，网络热词“内卷”概念的外延正在不断扩大，其内涵也在不断细化。结合“内卷”概念的特点和演化过程，本文认为大学生群体竞争的“内卷”是在大学生群体中，个体为获取与以往相同的收益所需付出的努力比以往更多，投入取得的收益的边际效应越来越少的一种激烈竞争状态。</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大学生群体竞争“内卷”现象涉及诸多个体，大学生个体之间的社会网络、认知基础等关系也错综复杂，彼此的竞合行为更是非线性动态变化的，难以通过还原论的分解方法对其演化过程进行计算和重现</w:t>
      </w:r>
      <w:r w:rsidRPr="00E160AA">
        <w:rPr>
          <w:rFonts w:hint="eastAsia"/>
          <w:color w:val="000000" w:themeColor="text1"/>
          <w:sz w:val="24"/>
          <w:vertAlign w:val="superscript"/>
        </w:rPr>
        <w:t>[</w:t>
      </w:r>
      <w:r w:rsidRPr="00E160AA">
        <w:rPr>
          <w:color w:val="000000" w:themeColor="text1"/>
          <w:sz w:val="24"/>
          <w:vertAlign w:val="superscript"/>
        </w:rPr>
        <w:t>22,23]</w:t>
      </w:r>
      <w:r w:rsidRPr="00E160AA">
        <w:rPr>
          <w:rFonts w:hint="eastAsia"/>
          <w:color w:val="000000" w:themeColor="text1"/>
          <w:sz w:val="24"/>
        </w:rPr>
        <w:t>。计算机仿真，从微观个体到宏观整体，自下而上地刻画复杂系统的涌现性，来体现复杂系统的复杂性、层次性和交互性，为研究此类复杂社会系统提供了整体论的切入点。本节构建基于多智能体的“内卷”仿真模型，为深入挖掘“内卷”形成机制奠定模型基础。</w:t>
      </w:r>
    </w:p>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3.1 仿真情景与假设</w:t>
      </w:r>
    </w:p>
    <w:p w:rsidR="00206C2F" w:rsidRPr="00E160AA" w:rsidRDefault="00946D2F">
      <w:pPr>
        <w:pStyle w:val="Heading3"/>
        <w:spacing w:before="200" w:after="0" w:line="360" w:lineRule="auto"/>
        <w:rPr>
          <w:rFonts w:ascii="黑体" w:eastAsia="黑体" w:hAnsi="黑体" w:cs="黑体"/>
          <w:b w:val="0"/>
          <w:bCs w:val="0"/>
          <w:color w:val="000000" w:themeColor="text1"/>
          <w:sz w:val="21"/>
          <w:szCs w:val="21"/>
        </w:rPr>
      </w:pPr>
      <w:bookmarkStart w:id="7" w:name="_Toc104140753"/>
      <w:r w:rsidRPr="00E160AA">
        <w:rPr>
          <w:rFonts w:ascii="黑体" w:eastAsia="黑体" w:hAnsi="黑体" w:cs="黑体" w:hint="eastAsia"/>
          <w:b w:val="0"/>
          <w:bCs w:val="0"/>
          <w:color w:val="000000" w:themeColor="text1"/>
          <w:sz w:val="21"/>
          <w:szCs w:val="21"/>
        </w:rPr>
        <w:t>3.1.1 仿真情景</w:t>
      </w:r>
      <w:bookmarkEnd w:id="7"/>
    </w:p>
    <w:p w:rsidR="00206C2F" w:rsidRPr="00E160AA" w:rsidRDefault="00946D2F">
      <w:pPr>
        <w:spacing w:line="360" w:lineRule="auto"/>
        <w:ind w:firstLineChars="200" w:firstLine="480"/>
        <w:rPr>
          <w:color w:val="000000" w:themeColor="text1"/>
          <w:sz w:val="24"/>
        </w:rPr>
      </w:pPr>
      <w:bookmarkStart w:id="8" w:name="_Hlk112870069"/>
      <w:r w:rsidRPr="00E160AA">
        <w:rPr>
          <w:rFonts w:hint="eastAsia"/>
          <w:color w:val="000000" w:themeColor="text1"/>
          <w:sz w:val="24"/>
        </w:rPr>
        <w:t>当代大学生内卷现象的典型场景之一就是保研名额的争夺。在就业形势日益严峻的背景下，不少大学生选择了升学的发展路径。据统计，</w:t>
      </w:r>
      <w:r w:rsidRPr="00E160AA">
        <w:rPr>
          <w:rFonts w:hint="eastAsia"/>
          <w:color w:val="000000" w:themeColor="text1"/>
          <w:sz w:val="24"/>
        </w:rPr>
        <w:t>2021</w:t>
      </w:r>
      <w:r w:rsidRPr="00E160AA">
        <w:rPr>
          <w:rFonts w:hint="eastAsia"/>
          <w:color w:val="000000" w:themeColor="text1"/>
          <w:sz w:val="24"/>
        </w:rPr>
        <w:t>年全国共招收硕士研究生</w:t>
      </w:r>
      <w:r w:rsidRPr="00E160AA">
        <w:rPr>
          <w:rFonts w:hint="eastAsia"/>
          <w:color w:val="000000" w:themeColor="text1"/>
          <w:sz w:val="24"/>
        </w:rPr>
        <w:t>105.07</w:t>
      </w:r>
      <w:r w:rsidRPr="00E160AA">
        <w:rPr>
          <w:rFonts w:hint="eastAsia"/>
          <w:color w:val="000000" w:themeColor="text1"/>
          <w:sz w:val="24"/>
        </w:rPr>
        <w:t>万人，</w:t>
      </w:r>
      <w:r w:rsidRPr="00E160AA">
        <w:rPr>
          <w:rFonts w:hint="eastAsia"/>
          <w:color w:val="000000" w:themeColor="text1"/>
          <w:sz w:val="24"/>
        </w:rPr>
        <w:t>2</w:t>
      </w:r>
      <w:r w:rsidRPr="00E160AA">
        <w:rPr>
          <w:color w:val="000000" w:themeColor="text1"/>
          <w:sz w:val="24"/>
        </w:rPr>
        <w:t>021</w:t>
      </w:r>
      <w:r w:rsidRPr="00E160AA">
        <w:rPr>
          <w:rFonts w:hint="eastAsia"/>
          <w:color w:val="000000" w:themeColor="text1"/>
          <w:sz w:val="24"/>
        </w:rPr>
        <w:t>年度的报考人数为</w:t>
      </w:r>
      <w:r w:rsidRPr="00E160AA">
        <w:rPr>
          <w:rFonts w:hint="eastAsia"/>
          <w:color w:val="000000" w:themeColor="text1"/>
          <w:sz w:val="24"/>
        </w:rPr>
        <w:t>3</w:t>
      </w:r>
      <w:r w:rsidRPr="00E160AA">
        <w:rPr>
          <w:color w:val="000000" w:themeColor="text1"/>
          <w:sz w:val="24"/>
        </w:rPr>
        <w:t>37</w:t>
      </w:r>
      <w:r w:rsidRPr="00E160AA">
        <w:rPr>
          <w:rFonts w:hint="eastAsia"/>
          <w:color w:val="000000" w:themeColor="text1"/>
          <w:sz w:val="24"/>
        </w:rPr>
        <w:t>万人，而</w:t>
      </w:r>
      <w:r w:rsidRPr="00E160AA">
        <w:rPr>
          <w:rFonts w:hint="eastAsia"/>
          <w:color w:val="000000" w:themeColor="text1"/>
          <w:sz w:val="24"/>
        </w:rPr>
        <w:t>2022</w:t>
      </w:r>
      <w:r w:rsidRPr="00E160AA">
        <w:rPr>
          <w:rFonts w:hint="eastAsia"/>
          <w:color w:val="000000" w:themeColor="text1"/>
          <w:sz w:val="24"/>
        </w:rPr>
        <w:t>报考人数达</w:t>
      </w:r>
      <w:r w:rsidRPr="00E160AA">
        <w:rPr>
          <w:rFonts w:hint="eastAsia"/>
          <w:color w:val="000000" w:themeColor="text1"/>
          <w:sz w:val="24"/>
        </w:rPr>
        <w:t>457</w:t>
      </w:r>
      <w:r w:rsidRPr="00E160AA">
        <w:rPr>
          <w:rFonts w:hint="eastAsia"/>
          <w:color w:val="000000" w:themeColor="text1"/>
          <w:sz w:val="24"/>
        </w:rPr>
        <w:t>万，创历史新高。为避开竞争激烈的考研和直接就业，大学生们把目光瞄向了保研这条赛道。</w:t>
      </w:r>
      <w:r w:rsidRPr="00E160AA">
        <w:rPr>
          <w:rFonts w:hint="eastAsia"/>
          <w:color w:val="000000" w:themeColor="text1"/>
          <w:sz w:val="24"/>
        </w:rPr>
        <w:t>而根据教育部的有关规定，设立研究生院的普通高校保研名额的比例一般在</w:t>
      </w:r>
      <w:r w:rsidRPr="00E160AA">
        <w:rPr>
          <w:rFonts w:hint="eastAsia"/>
          <w:color w:val="000000" w:themeColor="text1"/>
          <w:sz w:val="24"/>
        </w:rPr>
        <w:t>15%</w:t>
      </w:r>
      <w:r w:rsidRPr="00E160AA">
        <w:rPr>
          <w:rFonts w:hint="eastAsia"/>
          <w:color w:val="000000" w:themeColor="text1"/>
          <w:sz w:val="24"/>
        </w:rPr>
        <w:t>左右，不同高校有所不同。这意味着在一般情况下，在具有保研资格的高校中，只有相对位次排在前</w:t>
      </w:r>
      <w:r w:rsidRPr="00E160AA">
        <w:rPr>
          <w:rFonts w:hint="eastAsia"/>
          <w:color w:val="000000" w:themeColor="text1"/>
          <w:sz w:val="24"/>
        </w:rPr>
        <w:t>15%</w:t>
      </w:r>
      <w:r w:rsidRPr="00E160AA">
        <w:rPr>
          <w:rFonts w:hint="eastAsia"/>
          <w:color w:val="000000" w:themeColor="text1"/>
          <w:sz w:val="24"/>
        </w:rPr>
        <w:t>的学生能够顺利拿到保研名额，剩下的</w:t>
      </w:r>
      <w:r w:rsidRPr="00E160AA">
        <w:rPr>
          <w:rFonts w:hint="eastAsia"/>
          <w:color w:val="000000" w:themeColor="text1"/>
          <w:sz w:val="24"/>
        </w:rPr>
        <w:t>85%</w:t>
      </w:r>
      <w:r w:rsidRPr="00E160AA">
        <w:rPr>
          <w:rFonts w:hint="eastAsia"/>
          <w:color w:val="000000" w:themeColor="text1"/>
          <w:sz w:val="24"/>
        </w:rPr>
        <w:t>无论</w:t>
      </w:r>
      <w:r w:rsidRPr="00E160AA">
        <w:rPr>
          <w:rFonts w:hint="eastAsia"/>
          <w:color w:val="000000" w:themeColor="text1"/>
          <w:sz w:val="24"/>
        </w:rPr>
        <w:t>成绩如何都</w:t>
      </w:r>
      <w:r w:rsidRPr="00E160AA">
        <w:rPr>
          <w:rFonts w:hint="eastAsia"/>
          <w:color w:val="000000" w:themeColor="text1"/>
          <w:sz w:val="24"/>
        </w:rPr>
        <w:t>将在保研竞争中失败。</w:t>
      </w:r>
      <w:r w:rsidRPr="00E160AA">
        <w:rPr>
          <w:rFonts w:hint="eastAsia"/>
          <w:color w:val="000000" w:themeColor="text1"/>
          <w:sz w:val="24"/>
        </w:rPr>
        <w:t>保研名额的稀少与涌入人群的众多导致保研竞争呈“内卷”之势。当学生们努力学习不仅换不来预期的收益而且收益为负时，“内卷”陷阱就产生了。</w:t>
      </w:r>
      <w:r w:rsidRPr="00E160AA">
        <w:rPr>
          <w:rFonts w:hint="eastAsia"/>
          <w:color w:val="000000" w:themeColor="text1"/>
          <w:sz w:val="24"/>
        </w:rPr>
        <w:t>在保研计算规则中，课程成绩占据</w:t>
      </w:r>
      <w:r w:rsidRPr="00E160AA">
        <w:rPr>
          <w:rFonts w:hint="eastAsia"/>
          <w:color w:val="000000" w:themeColor="text1"/>
          <w:sz w:val="24"/>
        </w:rPr>
        <w:t>90%</w:t>
      </w:r>
      <w:r w:rsidRPr="00E160AA">
        <w:rPr>
          <w:rFonts w:hint="eastAsia"/>
          <w:color w:val="000000" w:themeColor="text1"/>
          <w:sz w:val="24"/>
        </w:rPr>
        <w:t>左右的权重，是保研考核中的硬指标，因此本文的仿真将聚焦于以保研升学为目的的大学生群体知识学习与应用过程。</w:t>
      </w:r>
      <w:bookmarkEnd w:id="8"/>
      <w:r w:rsidRPr="00E160AA">
        <w:rPr>
          <w:rFonts w:hint="eastAsia"/>
          <w:color w:val="000000" w:themeColor="text1"/>
          <w:sz w:val="24"/>
        </w:rPr>
        <w:t>根据</w:t>
      </w:r>
      <w:proofErr w:type="spellStart"/>
      <w:r w:rsidRPr="00E160AA">
        <w:rPr>
          <w:color w:val="000000" w:themeColor="text1"/>
          <w:sz w:val="24"/>
        </w:rPr>
        <w:t>Boisot</w:t>
      </w:r>
      <w:proofErr w:type="spellEnd"/>
      <w:r w:rsidRPr="00E160AA">
        <w:rPr>
          <w:rFonts w:hint="eastAsia"/>
          <w:color w:val="000000" w:themeColor="text1"/>
          <w:sz w:val="24"/>
          <w:vertAlign w:val="superscript"/>
        </w:rPr>
        <w:t>[2</w:t>
      </w:r>
      <w:r w:rsidRPr="00E160AA">
        <w:rPr>
          <w:color w:val="000000" w:themeColor="text1"/>
          <w:sz w:val="24"/>
          <w:vertAlign w:val="superscript"/>
        </w:rPr>
        <w:t>4</w:t>
      </w:r>
      <w:r w:rsidRPr="00E160AA">
        <w:rPr>
          <w:rFonts w:hint="eastAsia"/>
          <w:color w:val="000000" w:themeColor="text1"/>
          <w:sz w:val="24"/>
          <w:vertAlign w:val="superscript"/>
        </w:rPr>
        <w:t>]</w:t>
      </w:r>
      <w:r w:rsidRPr="00E160AA">
        <w:rPr>
          <w:rFonts w:hint="eastAsia"/>
          <w:color w:val="000000" w:themeColor="text1"/>
          <w:sz w:val="24"/>
        </w:rPr>
        <w:t>的理论，</w:t>
      </w:r>
      <w:r w:rsidRPr="00E160AA">
        <w:rPr>
          <w:rFonts w:hint="eastAsia"/>
          <w:color w:val="000000" w:themeColor="text1"/>
          <w:sz w:val="24"/>
        </w:rPr>
        <w:t>群体知识学习与应用</w:t>
      </w:r>
      <w:r w:rsidRPr="00E160AA">
        <w:rPr>
          <w:rFonts w:hint="eastAsia"/>
          <w:color w:val="000000" w:themeColor="text1"/>
          <w:sz w:val="24"/>
        </w:rPr>
        <w:t>可以</w:t>
      </w:r>
      <w:r w:rsidRPr="00E160AA">
        <w:rPr>
          <w:rFonts w:hint="eastAsia"/>
          <w:color w:val="000000" w:themeColor="text1"/>
          <w:sz w:val="24"/>
        </w:rPr>
        <w:t>归纳为（</w:t>
      </w:r>
      <w:r w:rsidRPr="00E160AA">
        <w:rPr>
          <w:rFonts w:hint="eastAsia"/>
          <w:color w:val="000000" w:themeColor="text1"/>
          <w:sz w:val="24"/>
        </w:rPr>
        <w:t>1</w:t>
      </w:r>
      <w:r w:rsidRPr="00E160AA">
        <w:rPr>
          <w:rFonts w:hint="eastAsia"/>
          <w:color w:val="000000" w:themeColor="text1"/>
          <w:sz w:val="24"/>
        </w:rPr>
        <w:t>）</w:t>
      </w:r>
      <w:r w:rsidRPr="00E160AA">
        <w:rPr>
          <w:color w:val="000000" w:themeColor="text1"/>
          <w:sz w:val="24"/>
        </w:rPr>
        <w:t>知识扩散</w:t>
      </w:r>
      <w:r w:rsidRPr="00E160AA">
        <w:rPr>
          <w:rFonts w:hint="eastAsia"/>
          <w:color w:val="000000" w:themeColor="text1"/>
          <w:sz w:val="24"/>
        </w:rPr>
        <w:t>（将自身</w:t>
      </w:r>
      <w:r w:rsidRPr="00E160AA">
        <w:rPr>
          <w:color w:val="000000" w:themeColor="text1"/>
          <w:sz w:val="24"/>
        </w:rPr>
        <w:t>知识进行扩散</w:t>
      </w:r>
      <w:r w:rsidRPr="00E160AA">
        <w:rPr>
          <w:rFonts w:hint="eastAsia"/>
          <w:color w:val="000000" w:themeColor="text1"/>
          <w:sz w:val="24"/>
        </w:rPr>
        <w:t>）</w:t>
      </w:r>
      <w:r w:rsidRPr="00E160AA">
        <w:rPr>
          <w:color w:val="000000" w:themeColor="text1"/>
          <w:sz w:val="24"/>
        </w:rPr>
        <w:t>、</w:t>
      </w:r>
      <w:r w:rsidRPr="00E160AA">
        <w:rPr>
          <w:rFonts w:hint="eastAsia"/>
          <w:color w:val="000000" w:themeColor="text1"/>
          <w:sz w:val="24"/>
        </w:rPr>
        <w:t>（</w:t>
      </w:r>
      <w:r w:rsidRPr="00E160AA">
        <w:rPr>
          <w:rFonts w:hint="eastAsia"/>
          <w:color w:val="000000" w:themeColor="text1"/>
          <w:sz w:val="24"/>
        </w:rPr>
        <w:t>2</w:t>
      </w:r>
      <w:r w:rsidRPr="00E160AA">
        <w:rPr>
          <w:rFonts w:hint="eastAsia"/>
          <w:color w:val="000000" w:themeColor="text1"/>
          <w:sz w:val="24"/>
        </w:rPr>
        <w:t>）</w:t>
      </w:r>
      <w:r w:rsidRPr="00E160AA">
        <w:rPr>
          <w:color w:val="000000" w:themeColor="text1"/>
          <w:sz w:val="24"/>
        </w:rPr>
        <w:t>知识吸收</w:t>
      </w:r>
      <w:r w:rsidRPr="00E160AA">
        <w:rPr>
          <w:rFonts w:hint="eastAsia"/>
          <w:color w:val="000000" w:themeColor="text1"/>
          <w:sz w:val="24"/>
        </w:rPr>
        <w:t>（</w:t>
      </w:r>
      <w:r w:rsidRPr="00E160AA">
        <w:rPr>
          <w:color w:val="000000" w:themeColor="text1"/>
          <w:sz w:val="24"/>
        </w:rPr>
        <w:t>吸收</w:t>
      </w:r>
      <w:r w:rsidRPr="00E160AA">
        <w:rPr>
          <w:rFonts w:hint="eastAsia"/>
          <w:color w:val="000000" w:themeColor="text1"/>
          <w:sz w:val="24"/>
        </w:rPr>
        <w:t>他人的</w:t>
      </w:r>
      <w:r w:rsidRPr="00E160AA">
        <w:rPr>
          <w:color w:val="000000" w:themeColor="text1"/>
          <w:sz w:val="24"/>
        </w:rPr>
        <w:t>知识</w:t>
      </w:r>
      <w:r w:rsidRPr="00E160AA">
        <w:rPr>
          <w:rFonts w:hint="eastAsia"/>
          <w:color w:val="000000" w:themeColor="text1"/>
          <w:sz w:val="24"/>
        </w:rPr>
        <w:t>）</w:t>
      </w:r>
      <w:r w:rsidRPr="00E160AA">
        <w:rPr>
          <w:color w:val="000000" w:themeColor="text1"/>
          <w:sz w:val="24"/>
        </w:rPr>
        <w:t>、</w:t>
      </w:r>
      <w:r w:rsidRPr="00E160AA">
        <w:rPr>
          <w:rFonts w:hint="eastAsia"/>
          <w:color w:val="000000" w:themeColor="text1"/>
          <w:sz w:val="24"/>
        </w:rPr>
        <w:t>（</w:t>
      </w:r>
      <w:r w:rsidRPr="00E160AA">
        <w:rPr>
          <w:rFonts w:hint="eastAsia"/>
          <w:color w:val="000000" w:themeColor="text1"/>
          <w:sz w:val="24"/>
        </w:rPr>
        <w:t>3</w:t>
      </w:r>
      <w:r w:rsidRPr="00E160AA">
        <w:rPr>
          <w:rFonts w:hint="eastAsia"/>
          <w:color w:val="000000" w:themeColor="text1"/>
          <w:sz w:val="24"/>
        </w:rPr>
        <w:t>）</w:t>
      </w:r>
      <w:r w:rsidRPr="00E160AA">
        <w:rPr>
          <w:color w:val="000000" w:themeColor="text1"/>
          <w:sz w:val="24"/>
        </w:rPr>
        <w:t>知识扫描</w:t>
      </w:r>
      <w:r w:rsidRPr="00E160AA">
        <w:rPr>
          <w:rFonts w:hint="eastAsia"/>
          <w:color w:val="000000" w:themeColor="text1"/>
          <w:sz w:val="24"/>
        </w:rPr>
        <w:t>（基于</w:t>
      </w:r>
      <w:r w:rsidRPr="00E160AA">
        <w:rPr>
          <w:color w:val="000000" w:themeColor="text1"/>
          <w:sz w:val="24"/>
        </w:rPr>
        <w:t>吸收的知识与</w:t>
      </w:r>
      <w:r w:rsidRPr="00E160AA">
        <w:rPr>
          <w:rFonts w:hint="eastAsia"/>
          <w:color w:val="000000" w:themeColor="text1"/>
          <w:sz w:val="24"/>
        </w:rPr>
        <w:t>既有知识，创造</w:t>
      </w:r>
      <w:r w:rsidRPr="00E160AA">
        <w:rPr>
          <w:color w:val="000000" w:themeColor="text1"/>
          <w:sz w:val="24"/>
        </w:rPr>
        <w:t>新知识</w:t>
      </w:r>
      <w:r w:rsidRPr="00E160AA">
        <w:rPr>
          <w:rFonts w:hint="eastAsia"/>
          <w:color w:val="000000" w:themeColor="text1"/>
          <w:sz w:val="24"/>
        </w:rPr>
        <w:t>）</w:t>
      </w:r>
      <w:r w:rsidRPr="00E160AA">
        <w:rPr>
          <w:color w:val="000000" w:themeColor="text1"/>
          <w:sz w:val="24"/>
        </w:rPr>
        <w:t>和</w:t>
      </w:r>
      <w:r w:rsidRPr="00E160AA">
        <w:rPr>
          <w:rFonts w:hint="eastAsia"/>
          <w:color w:val="000000" w:themeColor="text1"/>
          <w:sz w:val="24"/>
        </w:rPr>
        <w:t>（</w:t>
      </w:r>
      <w:r w:rsidRPr="00E160AA">
        <w:rPr>
          <w:rFonts w:hint="eastAsia"/>
          <w:color w:val="000000" w:themeColor="text1"/>
          <w:sz w:val="24"/>
        </w:rPr>
        <w:t>4</w:t>
      </w:r>
      <w:r w:rsidRPr="00E160AA">
        <w:rPr>
          <w:rFonts w:hint="eastAsia"/>
          <w:color w:val="000000" w:themeColor="text1"/>
          <w:sz w:val="24"/>
        </w:rPr>
        <w:t>）</w:t>
      </w:r>
      <w:r w:rsidRPr="00E160AA">
        <w:rPr>
          <w:color w:val="000000" w:themeColor="text1"/>
          <w:sz w:val="24"/>
        </w:rPr>
        <w:lastRenderedPageBreak/>
        <w:t>问题解决四个阶段</w:t>
      </w:r>
      <w:r w:rsidRPr="00E160AA">
        <w:rPr>
          <w:rFonts w:hint="eastAsia"/>
          <w:color w:val="000000" w:themeColor="text1"/>
          <w:sz w:val="24"/>
        </w:rPr>
        <w:t>。</w:t>
      </w:r>
      <w:r w:rsidRPr="00E160AA">
        <w:rPr>
          <w:rFonts w:hint="eastAsia"/>
          <w:color w:val="000000" w:themeColor="text1"/>
          <w:sz w:val="24"/>
        </w:rPr>
        <w:t>相应的，</w:t>
      </w:r>
      <w:r w:rsidRPr="00E160AA">
        <w:rPr>
          <w:rFonts w:hint="eastAsia"/>
          <w:color w:val="000000" w:themeColor="text1"/>
          <w:sz w:val="24"/>
        </w:rPr>
        <w:t>本文认为在大学生知识学习与群体竞争情景中，知识流动过程包括知识扩散、知识吸收、知识整合、知识应用四个子过程。其中知识扩散包括知识被动溢出和主动扩散。知识吸收取决于个体的吸收能力和意愿。知识整合表现为吸收者对所吸收知识的突变。知识应用为个体运用自身知识创造价值。</w:t>
      </w:r>
    </w:p>
    <w:p w:rsidR="00206C2F" w:rsidRPr="00E160AA" w:rsidRDefault="00946D2F">
      <w:pPr>
        <w:pStyle w:val="Heading3"/>
        <w:spacing w:before="200" w:after="0" w:line="360" w:lineRule="auto"/>
        <w:rPr>
          <w:rFonts w:ascii="黑体" w:eastAsia="黑体" w:hAnsi="黑体" w:cs="黑体"/>
          <w:b w:val="0"/>
          <w:bCs w:val="0"/>
          <w:color w:val="000000" w:themeColor="text1"/>
          <w:sz w:val="21"/>
          <w:szCs w:val="21"/>
        </w:rPr>
      </w:pPr>
      <w:bookmarkStart w:id="9" w:name="_Toc104140754"/>
      <w:r w:rsidRPr="00E160AA">
        <w:rPr>
          <w:rFonts w:ascii="黑体" w:eastAsia="黑体" w:hAnsi="黑体" w:cs="黑体" w:hint="eastAsia"/>
          <w:b w:val="0"/>
          <w:bCs w:val="0"/>
          <w:color w:val="000000" w:themeColor="text1"/>
          <w:sz w:val="21"/>
          <w:szCs w:val="21"/>
        </w:rPr>
        <w:t>3.1.2 仿真假设</w:t>
      </w:r>
      <w:bookmarkEnd w:id="9"/>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基于上述情景，结合现有理论，本研究对仿真模型进行了适当简化，提出以下基本假设：</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1</w:t>
      </w:r>
      <w:r w:rsidRPr="00E160AA">
        <w:rPr>
          <w:rFonts w:hint="eastAsia"/>
          <w:color w:val="000000" w:themeColor="text1"/>
          <w:sz w:val="24"/>
        </w:rPr>
        <w:t>）根据锦标赛理论，大学生学习知识技能的唯一目的是在知识应用过程中获得良好的成绩，进而去取得较好的排名，实现择优。</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2</w:t>
      </w:r>
      <w:r w:rsidRPr="00E160AA">
        <w:rPr>
          <w:rFonts w:hint="eastAsia"/>
          <w:color w:val="000000" w:themeColor="text1"/>
          <w:sz w:val="24"/>
        </w:rPr>
        <w:t>）大学生个体与熟人之间形成社会网络，并动态演化，且个体仅通过网络连边进行知识流动。</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3</w:t>
      </w:r>
      <w:r w:rsidRPr="00E160AA">
        <w:rPr>
          <w:rFonts w:hint="eastAsia"/>
          <w:color w:val="000000" w:themeColor="text1"/>
          <w:sz w:val="24"/>
        </w:rPr>
        <w:t>）每个大学生的知识背景由向量</w:t>
      </w:r>
      <m:oMath>
        <m:r>
          <w:rPr>
            <w:rFonts w:ascii="Cambria Math" w:hAnsi="Cambria Math" w:hint="eastAsia"/>
            <w:color w:val="000000" w:themeColor="text1"/>
            <w:sz w:val="24"/>
          </w:rPr>
          <m:t>knowledge</m:t>
        </m:r>
      </m:oMath>
      <w:r w:rsidRPr="00E160AA">
        <w:rPr>
          <w:rFonts w:hint="eastAsia"/>
          <w:color w:val="000000" w:themeColor="text1"/>
          <w:sz w:val="24"/>
        </w:rPr>
        <w:t>表示，不同维度代表不同的知识技能，其数值大小表示个体在该维度的知识存量。</w:t>
      </w:r>
    </w:p>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3.2 仿真模型设计</w:t>
      </w:r>
    </w:p>
    <w:p w:rsidR="00206C2F" w:rsidRPr="00E160AA" w:rsidRDefault="00946D2F">
      <w:pPr>
        <w:pStyle w:val="Heading3"/>
        <w:spacing w:before="200" w:after="0" w:line="360" w:lineRule="auto"/>
        <w:rPr>
          <w:rFonts w:ascii="黑体" w:eastAsia="黑体" w:hAnsi="黑体" w:cs="黑体"/>
          <w:b w:val="0"/>
          <w:bCs w:val="0"/>
          <w:color w:val="000000" w:themeColor="text1"/>
          <w:sz w:val="21"/>
          <w:szCs w:val="21"/>
        </w:rPr>
      </w:pPr>
      <w:bookmarkStart w:id="10" w:name="_Toc104140756"/>
      <w:r w:rsidRPr="00E160AA">
        <w:rPr>
          <w:rFonts w:ascii="黑体" w:eastAsia="黑体" w:hAnsi="黑体" w:cs="黑体" w:hint="eastAsia"/>
          <w:b w:val="0"/>
          <w:bCs w:val="0"/>
          <w:color w:val="000000" w:themeColor="text1"/>
          <w:sz w:val="21"/>
          <w:szCs w:val="21"/>
        </w:rPr>
        <w:t>3.2.1 智能体与智能体属性设计</w:t>
      </w:r>
      <w:bookmarkEnd w:id="10"/>
    </w:p>
    <w:p w:rsidR="00206C2F" w:rsidRPr="00E160AA" w:rsidRDefault="00946D2F" w:rsidP="005F771F">
      <w:pPr>
        <w:spacing w:line="360" w:lineRule="auto"/>
        <w:ind w:firstLineChars="200" w:firstLine="480"/>
        <w:rPr>
          <w:rFonts w:ascii="宋体" w:hAnsi="宋体" w:cs="宋体"/>
          <w:color w:val="000000" w:themeColor="text1"/>
          <w:sz w:val="24"/>
        </w:rPr>
      </w:pPr>
      <w:bookmarkStart w:id="11" w:name="_Hlk112751242"/>
      <w:r w:rsidRPr="00E160AA">
        <w:rPr>
          <w:rFonts w:hint="eastAsia"/>
          <w:color w:val="000000" w:themeColor="text1"/>
          <w:sz w:val="24"/>
        </w:rPr>
        <w:t>在移动互联网</w:t>
      </w:r>
      <w:r w:rsidRPr="00E160AA">
        <w:rPr>
          <w:rFonts w:hint="eastAsia"/>
          <w:color w:val="000000" w:themeColor="text1"/>
          <w:sz w:val="24"/>
        </w:rPr>
        <w:t>、大数据和人工智能技术环境下，</w:t>
      </w:r>
      <w:r w:rsidRPr="00E160AA">
        <w:rPr>
          <w:rFonts w:hint="eastAsia"/>
          <w:color w:val="000000" w:themeColor="text1"/>
          <w:sz w:val="24"/>
        </w:rPr>
        <w:t>高校教育形态与场景更加多元化，</w:t>
      </w:r>
      <w:r w:rsidRPr="00E160AA">
        <w:rPr>
          <w:rFonts w:hint="eastAsia"/>
          <w:color w:val="000000" w:themeColor="text1"/>
          <w:sz w:val="24"/>
        </w:rPr>
        <w:t>在传统课堂</w:t>
      </w:r>
      <w:r w:rsidRPr="00E160AA">
        <w:rPr>
          <w:rFonts w:hint="eastAsia"/>
          <w:color w:val="000000" w:themeColor="text1"/>
          <w:sz w:val="24"/>
        </w:rPr>
        <w:t>教学知识</w:t>
      </w:r>
      <w:r w:rsidRPr="00E160AA">
        <w:rPr>
          <w:rFonts w:hint="eastAsia"/>
          <w:color w:val="000000" w:themeColor="text1"/>
          <w:sz w:val="24"/>
        </w:rPr>
        <w:t>和自主阅读获取知识</w:t>
      </w:r>
      <w:r w:rsidRPr="00E160AA">
        <w:rPr>
          <w:rFonts w:hint="eastAsia"/>
          <w:color w:val="000000" w:themeColor="text1"/>
          <w:sz w:val="24"/>
        </w:rPr>
        <w:t>之外，</w:t>
      </w:r>
      <w:r w:rsidRPr="00E160AA">
        <w:rPr>
          <w:rFonts w:hint="eastAsia"/>
          <w:color w:val="000000" w:themeColor="text1"/>
          <w:sz w:val="24"/>
        </w:rPr>
        <w:t>在线知识社区与在线课程等</w:t>
      </w:r>
      <w:r w:rsidRPr="00E160AA">
        <w:rPr>
          <w:rFonts w:hint="eastAsia"/>
          <w:color w:val="000000" w:themeColor="text1"/>
          <w:sz w:val="24"/>
        </w:rPr>
        <w:t>为当代大学生提供了更多的</w:t>
      </w:r>
      <w:r w:rsidRPr="00E160AA">
        <w:rPr>
          <w:rFonts w:hint="eastAsia"/>
          <w:color w:val="000000" w:themeColor="text1"/>
          <w:sz w:val="24"/>
        </w:rPr>
        <w:t>知识获取途径</w:t>
      </w:r>
      <w:r w:rsidRPr="00E160AA">
        <w:rPr>
          <w:rFonts w:hint="eastAsia"/>
          <w:color w:val="000000" w:themeColor="text1"/>
          <w:sz w:val="24"/>
          <w:vertAlign w:val="superscript"/>
        </w:rPr>
        <w:t>[</w:t>
      </w:r>
      <w:r w:rsidRPr="00E160AA">
        <w:rPr>
          <w:color w:val="000000" w:themeColor="text1"/>
          <w:sz w:val="24"/>
          <w:vertAlign w:val="superscript"/>
        </w:rPr>
        <w:t>25]</w:t>
      </w:r>
      <w:r w:rsidRPr="00E160AA">
        <w:rPr>
          <w:rFonts w:hint="eastAsia"/>
          <w:color w:val="000000" w:themeColor="text1"/>
          <w:sz w:val="24"/>
        </w:rPr>
        <w:t>。</w:t>
      </w:r>
      <w:r w:rsidRPr="00E160AA">
        <w:rPr>
          <w:rFonts w:hint="eastAsia"/>
          <w:color w:val="000000" w:themeColor="text1"/>
          <w:sz w:val="24"/>
        </w:rPr>
        <w:t>因此，</w:t>
      </w:r>
      <w:r w:rsidRPr="00E160AA">
        <w:rPr>
          <w:rFonts w:hint="eastAsia"/>
          <w:color w:val="000000" w:themeColor="text1"/>
          <w:sz w:val="24"/>
        </w:rPr>
        <w:t>仿真模型中</w:t>
      </w:r>
      <w:r w:rsidRPr="00E160AA">
        <w:rPr>
          <w:rFonts w:hint="eastAsia"/>
          <w:color w:val="000000" w:themeColor="text1"/>
          <w:sz w:val="24"/>
        </w:rPr>
        <w:t>设计</w:t>
      </w:r>
      <w:r w:rsidRPr="00E160AA">
        <w:rPr>
          <w:rFonts w:hint="eastAsia"/>
          <w:color w:val="000000" w:themeColor="text1"/>
          <w:sz w:val="24"/>
        </w:rPr>
        <w:t>存在两类智能体：大学生</w:t>
      </w:r>
      <w:r w:rsidRPr="00E160AA">
        <w:rPr>
          <w:rFonts w:hint="eastAsia"/>
          <w:color w:val="000000" w:themeColor="text1"/>
          <w:sz w:val="24"/>
        </w:rPr>
        <w:t>智能体</w:t>
      </w:r>
      <w:r w:rsidRPr="00E160AA">
        <w:rPr>
          <w:rFonts w:hint="eastAsia"/>
          <w:color w:val="000000" w:themeColor="text1"/>
          <w:sz w:val="24"/>
        </w:rPr>
        <w:t>和</w:t>
      </w:r>
      <w:r w:rsidRPr="00E160AA">
        <w:rPr>
          <w:rFonts w:hint="eastAsia"/>
          <w:color w:val="000000" w:themeColor="text1"/>
          <w:sz w:val="24"/>
        </w:rPr>
        <w:t>知识源</w:t>
      </w:r>
      <w:r w:rsidRPr="00E160AA">
        <w:rPr>
          <w:rFonts w:hint="eastAsia"/>
          <w:color w:val="000000" w:themeColor="text1"/>
          <w:sz w:val="24"/>
        </w:rPr>
        <w:t>智能体</w:t>
      </w:r>
      <w:r w:rsidRPr="00E160AA">
        <w:rPr>
          <w:rFonts w:hint="eastAsia"/>
          <w:color w:val="000000" w:themeColor="text1"/>
          <w:sz w:val="24"/>
        </w:rPr>
        <w:t>，其中知识源即包括老师、书籍、线上平台等</w:t>
      </w:r>
      <w:r w:rsidRPr="00E160AA">
        <w:rPr>
          <w:rFonts w:hint="eastAsia"/>
          <w:color w:val="000000" w:themeColor="text1"/>
          <w:sz w:val="24"/>
        </w:rPr>
        <w:t>各类外部知识获取来源</w:t>
      </w:r>
      <w:r w:rsidRPr="00E160AA">
        <w:rPr>
          <w:rFonts w:hint="eastAsia"/>
          <w:color w:val="000000" w:themeColor="text1"/>
          <w:sz w:val="24"/>
        </w:rPr>
        <w:t>。</w:t>
      </w:r>
      <w:r w:rsidRPr="00E160AA">
        <w:rPr>
          <w:rFonts w:hint="eastAsia"/>
          <w:color w:val="000000" w:themeColor="text1"/>
          <w:sz w:val="24"/>
        </w:rPr>
        <w:t>相应地，</w:t>
      </w:r>
      <w:r w:rsidRPr="00E160AA">
        <w:rPr>
          <w:rFonts w:hint="eastAsia"/>
          <w:color w:val="000000" w:themeColor="text1"/>
          <w:sz w:val="24"/>
        </w:rPr>
        <w:t>模型设计大学生智能体的知识背景分为</w:t>
      </w:r>
      <w:r w:rsidRPr="00E160AA">
        <w:rPr>
          <w:rFonts w:hint="eastAsia"/>
          <w:color w:val="000000" w:themeColor="text1"/>
          <w:sz w:val="24"/>
        </w:rPr>
        <w:t>综合知识</w:t>
      </w:r>
      <w:r w:rsidRPr="00E160AA">
        <w:rPr>
          <w:rFonts w:hint="eastAsia"/>
          <w:color w:val="000000" w:themeColor="text1"/>
          <w:sz w:val="24"/>
        </w:rPr>
        <w:t>和</w:t>
      </w:r>
      <w:r w:rsidRPr="00E160AA">
        <w:rPr>
          <w:rFonts w:hint="eastAsia"/>
          <w:color w:val="000000" w:themeColor="text1"/>
          <w:sz w:val="24"/>
        </w:rPr>
        <w:t>专业知识</w:t>
      </w:r>
      <w:r w:rsidRPr="00E160AA">
        <w:rPr>
          <w:rFonts w:hint="eastAsia"/>
          <w:color w:val="000000" w:themeColor="text1"/>
          <w:sz w:val="24"/>
        </w:rPr>
        <w:t>，其中</w:t>
      </w:r>
      <w:r w:rsidRPr="00E160AA">
        <w:rPr>
          <w:rFonts w:hint="eastAsia"/>
          <w:color w:val="000000" w:themeColor="text1"/>
          <w:sz w:val="24"/>
        </w:rPr>
        <w:t>综合知识初始分布服从正态分布</w:t>
      </w:r>
      <w:r w:rsidRPr="00E160AA">
        <w:rPr>
          <w:rFonts w:hint="eastAsia"/>
          <w:color w:val="000000" w:themeColor="text1"/>
          <w:sz w:val="24"/>
        </w:rPr>
        <w:t>，为该大学生智能体的初始知识水平</w:t>
      </w:r>
      <w:r w:rsidRPr="00E160AA">
        <w:rPr>
          <w:rFonts w:hint="eastAsia"/>
          <w:color w:val="000000" w:themeColor="text1"/>
          <w:sz w:val="24"/>
        </w:rPr>
        <w:t>；</w:t>
      </w:r>
      <w:r w:rsidRPr="00E160AA">
        <w:rPr>
          <w:rFonts w:hint="eastAsia"/>
          <w:color w:val="000000" w:themeColor="text1"/>
          <w:sz w:val="24"/>
        </w:rPr>
        <w:t>专业知识</w:t>
      </w:r>
      <w:r w:rsidRPr="00E160AA">
        <w:rPr>
          <w:rFonts w:hint="eastAsia"/>
          <w:color w:val="000000" w:themeColor="text1"/>
          <w:sz w:val="24"/>
        </w:rPr>
        <w:t>则</w:t>
      </w:r>
      <w:r w:rsidRPr="00E160AA">
        <w:rPr>
          <w:rFonts w:hint="eastAsia"/>
          <w:color w:val="000000" w:themeColor="text1"/>
          <w:sz w:val="24"/>
        </w:rPr>
        <w:t>从</w:t>
      </w:r>
      <w:r w:rsidRPr="00E160AA">
        <w:rPr>
          <w:rFonts w:hint="eastAsia"/>
          <w:color w:val="000000" w:themeColor="text1"/>
          <w:sz w:val="24"/>
        </w:rPr>
        <w:t>知识源</w:t>
      </w:r>
      <w:r w:rsidRPr="00E160AA">
        <w:rPr>
          <w:rFonts w:hint="eastAsia"/>
          <w:color w:val="000000" w:themeColor="text1"/>
          <w:sz w:val="24"/>
        </w:rPr>
        <w:t>吸收，初始为</w:t>
      </w:r>
      <w:r w:rsidRPr="00E160AA">
        <w:rPr>
          <w:color w:val="000000" w:themeColor="text1"/>
          <w:sz w:val="24"/>
        </w:rPr>
        <w:t>0</w:t>
      </w:r>
      <w:r w:rsidRPr="00E160AA">
        <w:rPr>
          <w:rFonts w:hint="eastAsia"/>
          <w:color w:val="000000" w:themeColor="text1"/>
          <w:sz w:val="24"/>
        </w:rPr>
        <w:t>。</w:t>
      </w:r>
      <w:bookmarkEnd w:id="11"/>
      <w:r w:rsidRPr="00E160AA">
        <w:rPr>
          <w:rFonts w:hint="eastAsia"/>
          <w:color w:val="000000" w:themeColor="text1"/>
          <w:sz w:val="24"/>
        </w:rPr>
        <w:t>在知识扩散和知识吸收阶段，个体通过社会网络在邻居节点之间彼此扩散吸收知识。由于竞争关系，</w:t>
      </w:r>
      <w:bookmarkStart w:id="12" w:name="_Hlk99385458"/>
      <w:r w:rsidRPr="00E160AA">
        <w:rPr>
          <w:rFonts w:hint="eastAsia"/>
          <w:color w:val="000000" w:themeColor="text1"/>
          <w:sz w:val="24"/>
        </w:rPr>
        <w:t>不一定所有个体都愿意分享自己的知识，因此存在</w:t>
      </w:r>
      <w:r w:rsidRPr="00E160AA">
        <w:rPr>
          <w:color w:val="000000" w:themeColor="text1"/>
          <w:sz w:val="24"/>
        </w:rPr>
        <w:t>竞争</w:t>
      </w:r>
      <w:r w:rsidRPr="00E160AA">
        <w:rPr>
          <w:rFonts w:hint="eastAsia"/>
          <w:color w:val="000000" w:themeColor="text1"/>
          <w:sz w:val="24"/>
        </w:rPr>
        <w:t>型和</w:t>
      </w:r>
      <w:r w:rsidRPr="00E160AA">
        <w:rPr>
          <w:color w:val="000000" w:themeColor="text1"/>
          <w:sz w:val="24"/>
        </w:rPr>
        <w:t>合作</w:t>
      </w:r>
      <w:r w:rsidRPr="00E160AA">
        <w:rPr>
          <w:rFonts w:hint="eastAsia"/>
          <w:color w:val="000000" w:themeColor="text1"/>
          <w:sz w:val="24"/>
        </w:rPr>
        <w:t>型</w:t>
      </w:r>
      <w:r w:rsidRPr="00E160AA">
        <w:rPr>
          <w:color w:val="000000" w:themeColor="text1"/>
          <w:sz w:val="24"/>
        </w:rPr>
        <w:t>策略</w:t>
      </w:r>
      <w:r w:rsidRPr="00E160AA">
        <w:rPr>
          <w:rFonts w:hint="eastAsia"/>
          <w:color w:val="000000" w:themeColor="text1"/>
          <w:sz w:val="24"/>
        </w:rPr>
        <w:t>。模型使用属性</w:t>
      </w:r>
      <m:oMath>
        <m:r>
          <w:rPr>
            <w:rFonts w:ascii="Cambria Math" w:hAnsi="Cambria Math" w:hint="eastAsia"/>
            <w:color w:val="000000" w:themeColor="text1"/>
            <w:sz w:val="24"/>
          </w:rPr>
          <m:t>compete</m:t>
        </m:r>
        <m:r>
          <w:rPr>
            <w:rFonts w:ascii="Cambria Math" w:hAnsi="Cambria Math"/>
            <w:color w:val="000000" w:themeColor="text1"/>
            <w:sz w:val="24"/>
          </w:rPr>
          <m:t>_will</m:t>
        </m:r>
      </m:oMath>
      <w:r w:rsidRPr="00E160AA">
        <w:rPr>
          <w:rFonts w:hint="eastAsia"/>
          <w:color w:val="000000" w:themeColor="text1"/>
          <w:sz w:val="24"/>
        </w:rPr>
        <w:t>来表示大学生智能体的竞合策略。如果个体</w:t>
      </w:r>
      <m:oMath>
        <m:r>
          <w:rPr>
            <w:rFonts w:ascii="Cambria Math" w:hAnsi="Cambria Math" w:hint="eastAsia"/>
            <w:color w:val="000000" w:themeColor="text1"/>
            <w:sz w:val="24"/>
          </w:rPr>
          <m:t>i</m:t>
        </m:r>
      </m:oMath>
      <w:r w:rsidRPr="00E160AA">
        <w:rPr>
          <w:rFonts w:hint="eastAsia"/>
          <w:color w:val="000000" w:themeColor="text1"/>
          <w:sz w:val="24"/>
        </w:rPr>
        <w:t>对个体</w:t>
      </w:r>
      <m:oMath>
        <m:r>
          <w:rPr>
            <w:rFonts w:ascii="Cambria Math" w:hAnsi="Cambria Math" w:hint="eastAsia"/>
            <w:color w:val="000000" w:themeColor="text1"/>
            <w:sz w:val="24"/>
          </w:rPr>
          <m:t>j</m:t>
        </m:r>
      </m:oMath>
      <w:r w:rsidRPr="00E160AA">
        <w:rPr>
          <w:rFonts w:hint="eastAsia"/>
          <w:color w:val="000000" w:themeColor="text1"/>
          <w:sz w:val="24"/>
        </w:rPr>
        <w:t>采用</w:t>
      </w:r>
      <w:r w:rsidRPr="00E160AA">
        <w:rPr>
          <w:color w:val="000000" w:themeColor="text1"/>
          <w:sz w:val="24"/>
        </w:rPr>
        <w:t>竞争</w:t>
      </w:r>
      <w:r w:rsidRPr="00E160AA">
        <w:rPr>
          <w:rFonts w:hint="eastAsia"/>
          <w:color w:val="000000" w:themeColor="text1"/>
          <w:sz w:val="24"/>
        </w:rPr>
        <w:t>型</w:t>
      </w:r>
      <w:r w:rsidRPr="00E160AA">
        <w:rPr>
          <w:color w:val="000000" w:themeColor="text1"/>
          <w:sz w:val="24"/>
        </w:rPr>
        <w:t>策略</w:t>
      </w:r>
      <w:r w:rsidRPr="00E160AA">
        <w:rPr>
          <w:rFonts w:hint="eastAsia"/>
          <w:color w:val="000000" w:themeColor="text1"/>
          <w:sz w:val="24"/>
        </w:rPr>
        <w:t>，即</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compete</m:t>
            </m:r>
            <m:r>
              <w:rPr>
                <w:rFonts w:ascii="Cambria Math" w:hAnsi="Cambria Math"/>
                <w:color w:val="000000" w:themeColor="text1"/>
                <w:sz w:val="24"/>
              </w:rPr>
              <m:t>_will</m:t>
            </m:r>
          </m:e>
          <m:sub>
            <m:r>
              <w:rPr>
                <w:rFonts w:ascii="Cambria Math" w:hAnsi="Cambria Math"/>
                <w:color w:val="000000" w:themeColor="text1"/>
                <w:sz w:val="24"/>
              </w:rPr>
              <m:t>i</m:t>
            </m:r>
          </m:sub>
        </m:sSub>
        <m:d>
          <m:dPr>
            <m:begChr m:val="["/>
            <m:endChr m:val="]"/>
            <m:ctrlPr>
              <w:rPr>
                <w:rFonts w:ascii="Cambria Math" w:hAnsi="Cambria Math"/>
                <w:i/>
                <w:color w:val="000000" w:themeColor="text1"/>
                <w:sz w:val="24"/>
              </w:rPr>
            </m:ctrlPr>
          </m:dPr>
          <m:e>
            <m:r>
              <w:rPr>
                <w:rFonts w:ascii="Cambria Math" w:hAnsi="Cambria Math"/>
                <w:color w:val="000000" w:themeColor="text1"/>
                <w:sz w:val="24"/>
              </w:rPr>
              <m:t>j</m:t>
            </m:r>
          </m:e>
        </m:d>
        <m:r>
          <w:rPr>
            <w:rFonts w:ascii="Cambria Math" w:hAnsi="Cambria Math"/>
            <w:color w:val="000000" w:themeColor="text1"/>
            <w:sz w:val="24"/>
          </w:rPr>
          <m:t>=1</m:t>
        </m:r>
      </m:oMath>
      <w:r w:rsidRPr="00E160AA">
        <w:rPr>
          <w:rFonts w:hint="eastAsia"/>
          <w:color w:val="000000" w:themeColor="text1"/>
          <w:sz w:val="24"/>
        </w:rPr>
        <w:t>，则</w:t>
      </w:r>
      <m:oMath>
        <m:r>
          <w:rPr>
            <w:rFonts w:ascii="Cambria Math" w:hAnsi="Cambria Math" w:hint="eastAsia"/>
            <w:color w:val="000000" w:themeColor="text1"/>
            <w:sz w:val="24"/>
          </w:rPr>
          <m:t>i</m:t>
        </m:r>
      </m:oMath>
      <w:r w:rsidRPr="00E160AA">
        <w:rPr>
          <w:color w:val="000000" w:themeColor="text1"/>
          <w:sz w:val="24"/>
        </w:rPr>
        <w:t>不对</w:t>
      </w:r>
      <m:oMath>
        <m:r>
          <w:rPr>
            <w:rFonts w:ascii="Cambria Math" w:hAnsi="Cambria Math" w:hint="eastAsia"/>
            <w:color w:val="000000" w:themeColor="text1"/>
            <w:sz w:val="24"/>
          </w:rPr>
          <m:t>j</m:t>
        </m:r>
      </m:oMath>
      <w:r w:rsidRPr="00E160AA">
        <w:rPr>
          <w:rFonts w:hint="eastAsia"/>
          <w:color w:val="000000" w:themeColor="text1"/>
          <w:sz w:val="24"/>
        </w:rPr>
        <w:t>分享</w:t>
      </w:r>
      <w:r w:rsidRPr="00E160AA">
        <w:rPr>
          <w:color w:val="000000" w:themeColor="text1"/>
          <w:sz w:val="24"/>
        </w:rPr>
        <w:t>知识技能；</w:t>
      </w:r>
      <w:r w:rsidRPr="00E160AA">
        <w:rPr>
          <w:rFonts w:hint="eastAsia"/>
          <w:color w:val="000000" w:themeColor="text1"/>
          <w:sz w:val="24"/>
        </w:rPr>
        <w:t>如果</w:t>
      </w:r>
      <m:oMath>
        <m:r>
          <w:rPr>
            <w:rFonts w:ascii="Cambria Math" w:hAnsi="Cambria Math" w:hint="eastAsia"/>
            <w:color w:val="000000" w:themeColor="text1"/>
            <w:sz w:val="24"/>
          </w:rPr>
          <m:t>i</m:t>
        </m:r>
      </m:oMath>
      <w:r w:rsidRPr="00E160AA">
        <w:rPr>
          <w:rFonts w:hint="eastAsia"/>
          <w:color w:val="000000" w:themeColor="text1"/>
          <w:sz w:val="24"/>
        </w:rPr>
        <w:t>对</w:t>
      </w:r>
      <m:oMath>
        <m:r>
          <w:rPr>
            <w:rFonts w:ascii="Cambria Math" w:hAnsi="Cambria Math" w:hint="eastAsia"/>
            <w:color w:val="000000" w:themeColor="text1"/>
            <w:sz w:val="24"/>
          </w:rPr>
          <m:t>j</m:t>
        </m:r>
      </m:oMath>
      <w:r w:rsidRPr="00E160AA">
        <w:rPr>
          <w:rFonts w:hint="eastAsia"/>
          <w:color w:val="000000" w:themeColor="text1"/>
          <w:sz w:val="24"/>
        </w:rPr>
        <w:t>采用合作型策略，即</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compete</m:t>
            </m:r>
            <m:r>
              <w:rPr>
                <w:rFonts w:ascii="Cambria Math" w:hAnsi="Cambria Math"/>
                <w:color w:val="000000" w:themeColor="text1"/>
                <w:sz w:val="24"/>
              </w:rPr>
              <m:t>_will</m:t>
            </m:r>
          </m:e>
          <m:sub>
            <m:r>
              <w:rPr>
                <w:rFonts w:ascii="Cambria Math" w:hAnsi="Cambria Math"/>
                <w:color w:val="000000" w:themeColor="text1"/>
                <w:sz w:val="24"/>
              </w:rPr>
              <m:t>i</m:t>
            </m:r>
          </m:sub>
        </m:sSub>
        <m:d>
          <m:dPr>
            <m:begChr m:val="["/>
            <m:endChr m:val="]"/>
            <m:ctrlPr>
              <w:rPr>
                <w:rFonts w:ascii="Cambria Math" w:hAnsi="Cambria Math"/>
                <w:i/>
                <w:color w:val="000000" w:themeColor="text1"/>
                <w:sz w:val="24"/>
              </w:rPr>
            </m:ctrlPr>
          </m:dPr>
          <m:e>
            <m:r>
              <w:rPr>
                <w:rFonts w:ascii="Cambria Math" w:hAnsi="Cambria Math"/>
                <w:color w:val="000000" w:themeColor="text1"/>
                <w:sz w:val="24"/>
              </w:rPr>
              <m:t>j</m:t>
            </m:r>
          </m:e>
        </m:d>
        <m:r>
          <w:rPr>
            <w:rFonts w:ascii="Cambria Math" w:hAnsi="Cambria Math"/>
            <w:color w:val="000000" w:themeColor="text1"/>
            <w:sz w:val="24"/>
          </w:rPr>
          <m:t>=0</m:t>
        </m:r>
      </m:oMath>
      <w:r w:rsidRPr="00E160AA">
        <w:rPr>
          <w:rFonts w:hint="eastAsia"/>
          <w:color w:val="000000" w:themeColor="text1"/>
          <w:sz w:val="24"/>
        </w:rPr>
        <w:t>，则</w:t>
      </w:r>
      <m:oMath>
        <m:r>
          <w:rPr>
            <w:rFonts w:ascii="Cambria Math" w:hAnsi="Cambria Math" w:hint="eastAsia"/>
            <w:color w:val="000000" w:themeColor="text1"/>
            <w:sz w:val="24"/>
          </w:rPr>
          <m:t>i</m:t>
        </m:r>
      </m:oMath>
      <w:r w:rsidRPr="00E160AA">
        <w:rPr>
          <w:rFonts w:hint="eastAsia"/>
          <w:color w:val="000000" w:themeColor="text1"/>
          <w:sz w:val="24"/>
        </w:rPr>
        <w:t>对</w:t>
      </w:r>
      <m:oMath>
        <m:r>
          <w:rPr>
            <w:rFonts w:ascii="Cambria Math" w:hAnsi="Cambria Math" w:hint="eastAsia"/>
            <w:color w:val="000000" w:themeColor="text1"/>
            <w:sz w:val="24"/>
          </w:rPr>
          <m:t>j</m:t>
        </m:r>
      </m:oMath>
      <w:r w:rsidRPr="00E160AA">
        <w:rPr>
          <w:rFonts w:hint="eastAsia"/>
          <w:color w:val="000000" w:themeColor="text1"/>
          <w:sz w:val="24"/>
        </w:rPr>
        <w:t>分享知识技能。</w:t>
      </w:r>
      <w:bookmarkEnd w:id="12"/>
      <w:r w:rsidRPr="00E160AA">
        <w:rPr>
          <w:rFonts w:hint="eastAsia"/>
          <w:color w:val="000000" w:themeColor="text1"/>
          <w:sz w:val="24"/>
        </w:rPr>
        <w:t>在知识应用阶段，大学生智能体根据知识背景</w:t>
      </w:r>
      <m:oMath>
        <m:r>
          <w:rPr>
            <w:rFonts w:ascii="Cambria Math" w:hAnsi="Cambria Math" w:hint="eastAsia"/>
            <w:color w:val="000000" w:themeColor="text1"/>
            <w:sz w:val="24"/>
          </w:rPr>
          <m:t>knowledge</m:t>
        </m:r>
      </m:oMath>
      <w:r w:rsidRPr="00E160AA">
        <w:rPr>
          <w:rFonts w:hint="eastAsia"/>
          <w:color w:val="000000" w:themeColor="text1"/>
          <w:sz w:val="24"/>
        </w:rPr>
        <w:t>和执行能力</w:t>
      </w:r>
      <m:oMath>
        <m:r>
          <w:rPr>
            <w:rFonts w:ascii="Cambria Math" w:hAnsi="Cambria Math" w:hint="eastAsia"/>
            <w:color w:val="000000" w:themeColor="text1"/>
            <w:sz w:val="24"/>
          </w:rPr>
          <m:t>e</m:t>
        </m:r>
        <m:r>
          <w:rPr>
            <w:rFonts w:ascii="Cambria Math" w:hAnsi="Cambria Math"/>
            <w:color w:val="000000" w:themeColor="text1"/>
            <w:sz w:val="24"/>
          </w:rPr>
          <m:t>xecutive_power</m:t>
        </m:r>
      </m:oMath>
      <w:r w:rsidRPr="00E160AA">
        <w:rPr>
          <w:rFonts w:hint="eastAsia"/>
          <w:color w:val="000000" w:themeColor="text1"/>
          <w:sz w:val="24"/>
        </w:rPr>
        <w:t>，来取得知识产出</w:t>
      </w:r>
      <m:oMath>
        <m:r>
          <w:rPr>
            <w:rFonts w:ascii="Cambria Math" w:hAnsi="Cambria Math" w:hint="eastAsia"/>
            <w:color w:val="000000" w:themeColor="text1"/>
            <w:sz w:val="24"/>
          </w:rPr>
          <w:lastRenderedPageBreak/>
          <m:t>output</m:t>
        </m:r>
      </m:oMath>
      <w:r w:rsidRPr="00E160AA">
        <w:rPr>
          <w:rFonts w:hint="eastAsia"/>
          <w:color w:val="000000" w:themeColor="text1"/>
          <w:sz w:val="24"/>
        </w:rPr>
        <w:t>（知识背景</w:t>
      </w:r>
      <m:oMath>
        <m:r>
          <w:rPr>
            <w:rFonts w:ascii="Cambria Math" w:hAnsi="Cambria Math" w:hint="eastAsia"/>
            <w:color w:val="000000" w:themeColor="text1"/>
            <w:sz w:val="24"/>
          </w:rPr>
          <m:t>knowledge</m:t>
        </m:r>
      </m:oMath>
      <w:r w:rsidRPr="00E160AA">
        <w:rPr>
          <w:rFonts w:hint="eastAsia"/>
          <w:color w:val="000000" w:themeColor="text1"/>
          <w:sz w:val="24"/>
        </w:rPr>
        <w:t>和执行能力</w:t>
      </w:r>
      <m:oMath>
        <m:r>
          <w:rPr>
            <w:rFonts w:ascii="Cambria Math" w:hAnsi="Cambria Math" w:hint="eastAsia"/>
            <w:color w:val="000000" w:themeColor="text1"/>
            <w:sz w:val="24"/>
          </w:rPr>
          <m:t>e</m:t>
        </m:r>
        <m:r>
          <w:rPr>
            <w:rFonts w:ascii="Cambria Math" w:hAnsi="Cambria Math"/>
            <w:color w:val="000000" w:themeColor="text1"/>
            <w:sz w:val="24"/>
          </w:rPr>
          <m:t>xecutive_power</m:t>
        </m:r>
      </m:oMath>
      <w:r w:rsidRPr="00E160AA">
        <w:rPr>
          <w:rFonts w:hint="eastAsia"/>
          <w:color w:val="000000" w:themeColor="text1"/>
          <w:sz w:val="24"/>
        </w:rPr>
        <w:t>相乘）。</w:t>
      </w:r>
      <m:oMath>
        <m:r>
          <w:rPr>
            <w:rFonts w:ascii="Cambria Math" w:hAnsi="Cambria Math" w:hint="eastAsia"/>
            <w:color w:val="000000" w:themeColor="text1"/>
            <w:sz w:val="24"/>
          </w:rPr>
          <m:t>output</m:t>
        </m:r>
      </m:oMath>
      <w:r w:rsidRPr="00E160AA">
        <w:rPr>
          <w:rFonts w:hint="eastAsia"/>
          <w:color w:val="000000" w:themeColor="text1"/>
          <w:sz w:val="24"/>
        </w:rPr>
        <w:t>向量中的每一维的值表示个体在对应知识维度的成绩。多轮的累积产出为</w:t>
      </w:r>
      <m:oMath>
        <m:r>
          <w:rPr>
            <w:rFonts w:ascii="Cambria Math" w:hAnsi="Cambria Math" w:hint="eastAsia"/>
            <w:color w:val="000000" w:themeColor="text1"/>
            <w:sz w:val="24"/>
          </w:rPr>
          <m:t>output_</m:t>
        </m:r>
        <m:r>
          <w:rPr>
            <w:rFonts w:ascii="Cambria Math" w:hAnsi="Cambria Math"/>
            <w:color w:val="000000" w:themeColor="text1"/>
            <w:sz w:val="24"/>
          </w:rPr>
          <m:t>total</m:t>
        </m:r>
      </m:oMath>
      <w:r w:rsidRPr="00E160AA">
        <w:rPr>
          <w:rFonts w:hint="eastAsia"/>
          <w:color w:val="000000" w:themeColor="text1"/>
          <w:sz w:val="24"/>
        </w:rPr>
        <w:t>。相应地，个体的单次投入</w:t>
      </w:r>
      <m:oMath>
        <m:r>
          <w:rPr>
            <w:rFonts w:ascii="Cambria Math" w:hAnsi="Cambria Math" w:hint="eastAsia"/>
            <w:color w:val="000000" w:themeColor="text1"/>
            <w:sz w:val="24"/>
          </w:rPr>
          <m:t>input</m:t>
        </m:r>
      </m:oMath>
      <w:r w:rsidRPr="00E160AA">
        <w:rPr>
          <w:rFonts w:hint="eastAsia"/>
          <w:color w:val="000000" w:themeColor="text1"/>
          <w:sz w:val="24"/>
        </w:rPr>
        <w:t>等于执行力</w:t>
      </w:r>
      <m:oMath>
        <m:r>
          <w:rPr>
            <w:rFonts w:ascii="Cambria Math" w:hAnsi="Cambria Math" w:hint="eastAsia"/>
            <w:color w:val="000000" w:themeColor="text1"/>
            <w:sz w:val="24"/>
          </w:rPr>
          <m:t>e</m:t>
        </m:r>
        <m:r>
          <w:rPr>
            <w:rFonts w:ascii="Cambria Math" w:hAnsi="Cambria Math"/>
            <w:color w:val="000000" w:themeColor="text1"/>
            <w:sz w:val="24"/>
          </w:rPr>
          <m:t>xecutive_power</m:t>
        </m:r>
      </m:oMath>
      <w:r w:rsidRPr="00E160AA">
        <w:rPr>
          <w:rFonts w:hint="eastAsia"/>
          <w:color w:val="000000" w:themeColor="text1"/>
          <w:sz w:val="24"/>
        </w:rPr>
        <w:t>，多轮的投入</w:t>
      </w:r>
      <m:oMath>
        <m:r>
          <w:rPr>
            <w:rFonts w:ascii="Cambria Math" w:hAnsi="Cambria Math" w:hint="eastAsia"/>
            <w:color w:val="000000" w:themeColor="text1"/>
            <w:sz w:val="24"/>
          </w:rPr>
          <m:t>input_</m:t>
        </m:r>
        <m:r>
          <w:rPr>
            <w:rFonts w:ascii="Cambria Math" w:hAnsi="Cambria Math"/>
            <w:color w:val="000000" w:themeColor="text1"/>
            <w:sz w:val="24"/>
          </w:rPr>
          <m:t>total</m:t>
        </m:r>
      </m:oMath>
      <w:r w:rsidRPr="00E160AA">
        <w:rPr>
          <w:rFonts w:hint="eastAsia"/>
          <w:color w:val="000000" w:themeColor="text1"/>
          <w:sz w:val="24"/>
        </w:rPr>
        <w:t>为执行能力</w:t>
      </w:r>
      <m:oMath>
        <m:r>
          <w:rPr>
            <w:rFonts w:ascii="Cambria Math" w:hAnsi="Cambria Math" w:hint="eastAsia"/>
            <w:color w:val="000000" w:themeColor="text1"/>
            <w:sz w:val="24"/>
          </w:rPr>
          <m:t>e</m:t>
        </m:r>
        <m:r>
          <w:rPr>
            <w:rFonts w:ascii="Cambria Math" w:hAnsi="Cambria Math"/>
            <w:color w:val="000000" w:themeColor="text1"/>
            <w:sz w:val="24"/>
          </w:rPr>
          <m:t>xecutive_power</m:t>
        </m:r>
      </m:oMath>
      <w:r w:rsidRPr="00E160AA">
        <w:rPr>
          <w:rFonts w:hint="eastAsia"/>
          <w:color w:val="000000" w:themeColor="text1"/>
          <w:sz w:val="24"/>
        </w:rPr>
        <w:t>在时间上的累积。根据锦标赛理论和相关文献</w:t>
      </w:r>
      <w:r w:rsidRPr="00E160AA">
        <w:rPr>
          <w:rFonts w:hint="eastAsia"/>
          <w:color w:val="000000" w:themeColor="text1"/>
          <w:sz w:val="24"/>
          <w:vertAlign w:val="superscript"/>
        </w:rPr>
        <w:t>[2</w:t>
      </w:r>
      <w:r w:rsidRPr="00E160AA">
        <w:rPr>
          <w:color w:val="000000" w:themeColor="text1"/>
          <w:sz w:val="24"/>
          <w:vertAlign w:val="superscript"/>
        </w:rPr>
        <w:t>6</w:t>
      </w:r>
      <w:r w:rsidRPr="00E160AA">
        <w:rPr>
          <w:rFonts w:hint="eastAsia"/>
          <w:color w:val="000000" w:themeColor="text1"/>
          <w:sz w:val="24"/>
          <w:vertAlign w:val="superscript"/>
        </w:rPr>
        <w:t>]</w:t>
      </w:r>
      <w:r w:rsidRPr="00E160AA">
        <w:rPr>
          <w:rFonts w:hint="eastAsia"/>
          <w:color w:val="000000" w:themeColor="text1"/>
          <w:sz w:val="24"/>
        </w:rPr>
        <w:t>，排名择优机制与“内卷”息息相关。模型根据知识产出</w:t>
      </w:r>
      <m:oMath>
        <m:r>
          <w:rPr>
            <w:rFonts w:ascii="Cambria Math" w:hAnsi="Cambria Math" w:hint="eastAsia"/>
            <w:color w:val="000000" w:themeColor="text1"/>
            <w:sz w:val="24"/>
          </w:rPr>
          <m:t>output</m:t>
        </m:r>
      </m:oMath>
      <w:r w:rsidRPr="00E160AA">
        <w:rPr>
          <w:rFonts w:hint="eastAsia"/>
          <w:color w:val="000000" w:themeColor="text1"/>
          <w:sz w:val="24"/>
        </w:rPr>
        <w:t>为大学生智能体设计两种排名属性，（</w:t>
      </w:r>
      <w:r w:rsidRPr="00E160AA">
        <w:rPr>
          <w:rFonts w:hint="eastAsia"/>
          <w:color w:val="000000" w:themeColor="text1"/>
          <w:sz w:val="24"/>
        </w:rPr>
        <w:t>1</w:t>
      </w:r>
      <w:r w:rsidRPr="00E160AA">
        <w:rPr>
          <w:rFonts w:hint="eastAsia"/>
          <w:color w:val="000000" w:themeColor="text1"/>
          <w:sz w:val="24"/>
        </w:rPr>
        <w:t>）局部排名</w:t>
      </w:r>
      <m:oMath>
        <m:r>
          <w:rPr>
            <w:rFonts w:ascii="Cambria Math" w:hAnsi="Cambria Math" w:hint="eastAsia"/>
            <w:color w:val="000000" w:themeColor="text1"/>
            <w:sz w:val="24"/>
          </w:rPr>
          <m:t>r</m:t>
        </m:r>
        <m:r>
          <w:rPr>
            <w:rFonts w:ascii="Cambria Math" w:hAnsi="Cambria Math"/>
            <w:color w:val="000000" w:themeColor="text1"/>
            <w:sz w:val="24"/>
          </w:rPr>
          <m:t>ank_regional</m:t>
        </m:r>
      </m:oMath>
      <w:r w:rsidRPr="00E160AA">
        <w:rPr>
          <w:rFonts w:hAnsi="Cambria Math" w:hint="eastAsia"/>
          <w:color w:val="000000" w:themeColor="text1"/>
          <w:sz w:val="24"/>
        </w:rPr>
        <w:t>（在网络邻居中</w:t>
      </w:r>
      <w:r w:rsidRPr="00E160AA">
        <w:rPr>
          <w:rFonts w:hint="eastAsia"/>
          <w:color w:val="000000" w:themeColor="text1"/>
          <w:sz w:val="24"/>
        </w:rPr>
        <w:t>的排名</w:t>
      </w:r>
      <w:r w:rsidRPr="00E160AA">
        <w:rPr>
          <w:rFonts w:hAnsi="Cambria Math" w:hint="eastAsia"/>
          <w:color w:val="000000" w:themeColor="text1"/>
          <w:sz w:val="24"/>
        </w:rPr>
        <w:t>）</w:t>
      </w:r>
      <w:r w:rsidRPr="00E160AA">
        <w:rPr>
          <w:rFonts w:hint="eastAsia"/>
          <w:color w:val="000000" w:themeColor="text1"/>
          <w:sz w:val="24"/>
        </w:rPr>
        <w:t>，（</w:t>
      </w:r>
      <w:r w:rsidRPr="00E160AA">
        <w:rPr>
          <w:rFonts w:hint="eastAsia"/>
          <w:color w:val="000000" w:themeColor="text1"/>
          <w:sz w:val="24"/>
        </w:rPr>
        <w:t>2</w:t>
      </w:r>
      <w:r w:rsidRPr="00E160AA">
        <w:rPr>
          <w:rFonts w:hint="eastAsia"/>
          <w:color w:val="000000" w:themeColor="text1"/>
          <w:sz w:val="24"/>
        </w:rPr>
        <w:t>）整体排名</w:t>
      </w:r>
      <m:oMath>
        <m:r>
          <w:rPr>
            <w:rFonts w:ascii="Cambria Math" w:hAnsi="Cambria Math"/>
            <w:color w:val="000000" w:themeColor="text1"/>
            <w:sz w:val="24"/>
          </w:rPr>
          <m:t>rank_whole</m:t>
        </m:r>
      </m:oMath>
      <w:r w:rsidRPr="00E160AA">
        <w:rPr>
          <w:rFonts w:hAnsi="Cambria Math" w:hint="eastAsia"/>
          <w:color w:val="000000" w:themeColor="text1"/>
          <w:sz w:val="24"/>
        </w:rPr>
        <w:t>（在整体</w:t>
      </w:r>
      <w:r w:rsidRPr="00E160AA">
        <w:rPr>
          <w:rFonts w:hint="eastAsia"/>
          <w:color w:val="000000" w:themeColor="text1"/>
          <w:sz w:val="24"/>
        </w:rPr>
        <w:t>大学生群体中的排名）。个体知悉自身在邻居节点中的局部排名，但是不知悉整体排名。根据自我期望理论，自我效能实现的程度是决定大学生能否长久保持努力状态的重要激励机制。基于排名变动，模型为大学生智能体设计回报属性</w:t>
      </w:r>
      <m:oMath>
        <m:r>
          <w:rPr>
            <w:rFonts w:ascii="Cambria Math" w:hAnsi="Cambria Math" w:hint="eastAsia"/>
            <w:color w:val="000000" w:themeColor="text1"/>
            <w:sz w:val="24"/>
          </w:rPr>
          <m:t>reward</m:t>
        </m:r>
      </m:oMath>
      <w:r w:rsidRPr="00E160AA">
        <w:rPr>
          <w:rFonts w:hint="eastAsia"/>
          <w:color w:val="000000" w:themeColor="text1"/>
          <w:sz w:val="24"/>
        </w:rPr>
        <w:t>来刻画大学生学习的自我效能实现的程度，排名上升越大则自我实现程度越大。多轮得到累积回报为</w:t>
      </w:r>
      <m:oMath>
        <m:r>
          <w:rPr>
            <w:rFonts w:ascii="Cambria Math" w:hAnsi="Cambria Math" w:hint="eastAsia"/>
            <w:color w:val="000000" w:themeColor="text1"/>
            <w:sz w:val="24"/>
          </w:rPr>
          <m:t>reward_</m:t>
        </m:r>
        <m:r>
          <w:rPr>
            <w:rFonts w:ascii="Cambria Math" w:hAnsi="Cambria Math"/>
            <w:color w:val="000000" w:themeColor="text1"/>
            <w:sz w:val="24"/>
          </w:rPr>
          <m:t>total</m:t>
        </m:r>
      </m:oMath>
      <w:r w:rsidRPr="00E160AA">
        <w:rPr>
          <w:rFonts w:hint="eastAsia"/>
          <w:color w:val="000000" w:themeColor="text1"/>
          <w:sz w:val="24"/>
        </w:rPr>
        <w:t>。表</w:t>
      </w:r>
      <w:r w:rsidRPr="00E160AA">
        <w:rPr>
          <w:rFonts w:hint="eastAsia"/>
          <w:color w:val="000000" w:themeColor="text1"/>
          <w:sz w:val="24"/>
        </w:rPr>
        <w:t>2</w:t>
      </w:r>
      <w:r w:rsidRPr="00E160AA">
        <w:rPr>
          <w:rFonts w:hint="eastAsia"/>
          <w:color w:val="000000" w:themeColor="text1"/>
          <w:sz w:val="24"/>
        </w:rPr>
        <w:t>总结了仿真模型中主体的属性。</w:t>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表2 模型智能体及其属性</w:t>
      </w:r>
    </w:p>
    <w:tbl>
      <w:tblPr>
        <w:tblStyle w:val="a"/>
        <w:tblW w:w="9072" w:type="dxa"/>
        <w:jc w:val="center"/>
        <w:tblLook w:val="04A0" w:firstRow="1" w:lastRow="0" w:firstColumn="1" w:lastColumn="0" w:noHBand="0" w:noVBand="1"/>
      </w:tblPr>
      <w:tblGrid>
        <w:gridCol w:w="1993"/>
        <w:gridCol w:w="2192"/>
        <w:gridCol w:w="4887"/>
      </w:tblGrid>
      <w:tr w:rsidR="00E160AA" w:rsidRPr="00E160AA" w:rsidTr="00206C2F">
        <w:trPr>
          <w:cnfStyle w:val="100000000000" w:firstRow="1" w:lastRow="0" w:firstColumn="0" w:lastColumn="0" w:oddVBand="0" w:evenVBand="0" w:oddHBand="0" w:evenHBand="0" w:firstRowFirstColumn="0" w:firstRowLastColumn="0" w:lastRowFirstColumn="0" w:lastRowLastColumn="0"/>
          <w:jc w:val="center"/>
        </w:trPr>
        <w:tc>
          <w:tcPr>
            <w:tcW w:w="1993"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智能体</w:t>
            </w:r>
          </w:p>
        </w:tc>
        <w:tc>
          <w:tcPr>
            <w:tcW w:w="2192"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属性</w:t>
            </w:r>
          </w:p>
        </w:tc>
        <w:tc>
          <w:tcPr>
            <w:tcW w:w="4887"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含义</w:t>
            </w:r>
          </w:p>
        </w:tc>
      </w:tr>
      <w:tr w:rsidR="00E160AA" w:rsidRPr="00E160AA" w:rsidTr="00206C2F">
        <w:trPr>
          <w:jc w:val="center"/>
        </w:trPr>
        <w:tc>
          <w:tcPr>
            <w:tcW w:w="1993" w:type="dxa"/>
            <w:vMerge w:val="restart"/>
            <w:vAlign w:val="center"/>
          </w:tcPr>
          <w:p w:rsidR="00206C2F" w:rsidRPr="00E160AA" w:rsidRDefault="00946D2F">
            <w:pPr>
              <w:spacing w:line="360" w:lineRule="auto"/>
              <w:jc w:val="center"/>
              <w:rPr>
                <w:i/>
                <w:color w:val="000000" w:themeColor="text1"/>
                <w:szCs w:val="21"/>
              </w:rPr>
            </w:pPr>
            <m:oMathPara>
              <m:oMath>
                <m:r>
                  <w:rPr>
                    <w:rFonts w:ascii="Cambria Math" w:hAnsi="Cambria Math"/>
                    <w:color w:val="000000" w:themeColor="text1"/>
                    <w:szCs w:val="21"/>
                  </w:rPr>
                  <m:t>S</m:t>
                </m:r>
                <m:r>
                  <w:rPr>
                    <w:rFonts w:ascii="Cambria Math" w:hAnsi="Cambria Math" w:hint="eastAsia"/>
                    <w:color w:val="000000" w:themeColor="text1"/>
                    <w:szCs w:val="21"/>
                  </w:rPr>
                  <m:t>tudent</m:t>
                </m:r>
              </m:oMath>
            </m:oMathPara>
          </w:p>
        </w:tc>
        <w:tc>
          <w:tcPr>
            <w:tcW w:w="2192" w:type="dxa"/>
            <w:vAlign w:val="center"/>
          </w:tcPr>
          <w:p w:rsidR="00206C2F" w:rsidRPr="00E160AA" w:rsidRDefault="00946D2F">
            <w:pPr>
              <w:spacing w:line="360" w:lineRule="auto"/>
              <w:jc w:val="center"/>
              <w:rPr>
                <w:i/>
                <w:color w:val="000000" w:themeColor="text1"/>
                <w:szCs w:val="21"/>
              </w:rPr>
            </w:pPr>
            <m:oMathPara>
              <m:oMath>
                <m:r>
                  <w:rPr>
                    <w:rFonts w:ascii="Cambria Math" w:hAnsi="Cambria Math" w:hint="eastAsia"/>
                    <w:color w:val="000000" w:themeColor="text1"/>
                    <w:szCs w:val="21"/>
                  </w:rPr>
                  <m:t>k</m:t>
                </m:r>
                <m:r>
                  <w:rPr>
                    <w:rFonts w:ascii="Cambria Math" w:hAnsi="Cambria Math"/>
                    <w:color w:val="000000" w:themeColor="text1"/>
                    <w:szCs w:val="21"/>
                  </w:rPr>
                  <m:t>nowledge</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知识向量，表示大学生智能体的知识背景。</w:t>
            </w:r>
          </w:p>
        </w:tc>
      </w:tr>
      <w:tr w:rsidR="00E160AA" w:rsidRPr="00E160AA" w:rsidTr="00206C2F">
        <w:trPr>
          <w:jc w:val="center"/>
        </w:trPr>
        <w:tc>
          <w:tcPr>
            <w:tcW w:w="1993" w:type="dxa"/>
            <w:vMerge/>
            <w:vAlign w:val="center"/>
          </w:tcPr>
          <w:p w:rsidR="00206C2F" w:rsidRPr="00E160AA" w:rsidRDefault="00206C2F">
            <w:pPr>
              <w:spacing w:line="360" w:lineRule="auto"/>
              <w:jc w:val="center"/>
              <w:rPr>
                <w:color w:val="000000" w:themeColor="text1"/>
                <w:szCs w:val="21"/>
              </w:rPr>
            </w:pPr>
          </w:p>
        </w:tc>
        <w:tc>
          <w:tcPr>
            <w:tcW w:w="2192" w:type="dxa"/>
            <w:vAlign w:val="center"/>
          </w:tcPr>
          <w:p w:rsidR="00206C2F" w:rsidRPr="00E160AA" w:rsidRDefault="00946D2F">
            <w:pPr>
              <w:spacing w:line="360" w:lineRule="auto"/>
              <w:jc w:val="center"/>
              <w:rPr>
                <w:i/>
                <w:color w:val="000000" w:themeColor="text1"/>
                <w:szCs w:val="21"/>
              </w:rPr>
            </w:pPr>
            <m:oMathPara>
              <m:oMath>
                <m:r>
                  <w:rPr>
                    <w:rFonts w:ascii="Cambria Math" w:hAnsi="Cambria Math"/>
                    <w:color w:val="000000" w:themeColor="text1"/>
                    <w:szCs w:val="21"/>
                  </w:rPr>
                  <m:t>c</m:t>
                </m:r>
                <m:r>
                  <w:rPr>
                    <w:rFonts w:ascii="Cambria Math" w:hAnsi="Cambria Math" w:hint="eastAsia"/>
                    <w:color w:val="000000" w:themeColor="text1"/>
                    <w:szCs w:val="21"/>
                  </w:rPr>
                  <m:t>ompete_</m:t>
                </m:r>
                <m:r>
                  <w:rPr>
                    <w:rFonts w:ascii="Cambria Math" w:hAnsi="Cambria Math"/>
                    <w:color w:val="000000" w:themeColor="text1"/>
                    <w:szCs w:val="21"/>
                  </w:rPr>
                  <m:t>w</m:t>
                </m:r>
                <m:r>
                  <w:rPr>
                    <w:rFonts w:ascii="Cambria Math" w:hAnsi="Cambria Math" w:hint="eastAsia"/>
                    <w:color w:val="000000" w:themeColor="text1"/>
                    <w:szCs w:val="21"/>
                  </w:rPr>
                  <m:t>ill</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维度为</w:t>
            </w:r>
            <m:oMath>
              <m:r>
                <w:rPr>
                  <w:rFonts w:ascii="Cambria Math" w:hAnsi="Cambria Math" w:hint="eastAsia"/>
                  <w:color w:val="000000" w:themeColor="text1"/>
                  <w:szCs w:val="21"/>
                </w:rPr>
                <m:t>n</m:t>
              </m:r>
              <m:r>
                <w:rPr>
                  <w:rFonts w:ascii="Cambria Math" w:hAnsi="Cambria Math"/>
                  <w:color w:val="000000" w:themeColor="text1"/>
                  <w:szCs w:val="21"/>
                </w:rPr>
                <m:t>students</m:t>
              </m:r>
            </m:oMath>
            <w:r w:rsidRPr="00E160AA">
              <w:rPr>
                <w:rFonts w:hint="eastAsia"/>
                <w:color w:val="000000" w:themeColor="text1"/>
                <w:szCs w:val="21"/>
              </w:rPr>
              <w:t>的向量，表示智能体的竞合意愿。</w:t>
            </w:r>
            <m:oMath>
              <m:sSub>
                <m:sSubPr>
                  <m:ctrlPr>
                    <w:rPr>
                      <w:rFonts w:ascii="Cambria Math" w:hAnsi="Cambria Math"/>
                      <w:i/>
                      <w:color w:val="000000" w:themeColor="text1"/>
                      <w:szCs w:val="21"/>
                    </w:rPr>
                  </m:ctrlPr>
                </m:sSubPr>
                <m:e>
                  <m:r>
                    <w:rPr>
                      <w:rFonts w:ascii="Cambria Math" w:hAnsi="Cambria Math" w:hint="eastAsia"/>
                      <w:color w:val="000000" w:themeColor="text1"/>
                      <w:szCs w:val="21"/>
                    </w:rPr>
                    <m:t>compete</m:t>
                  </m:r>
                  <m:r>
                    <w:rPr>
                      <w:rFonts w:ascii="Cambria Math" w:hAnsi="Cambria Math"/>
                      <w:color w:val="000000" w:themeColor="text1"/>
                      <w:szCs w:val="21"/>
                    </w:rPr>
                    <m:t>_will</m:t>
                  </m:r>
                </m:e>
                <m:sub>
                  <m:r>
                    <w:rPr>
                      <w:rFonts w:ascii="Cambria Math" w:hAnsi="Cambria Math"/>
                      <w:color w:val="000000" w:themeColor="text1"/>
                      <w:szCs w:val="21"/>
                    </w:rPr>
                    <m:t>i</m:t>
                  </m:r>
                </m:sub>
              </m:sSub>
              <m:d>
                <m:dPr>
                  <m:begChr m:val="["/>
                  <m:endChr m:val="]"/>
                  <m:ctrlPr>
                    <w:rPr>
                      <w:rFonts w:ascii="Cambria Math" w:hAnsi="Cambria Math"/>
                      <w:i/>
                      <w:color w:val="000000" w:themeColor="text1"/>
                      <w:szCs w:val="21"/>
                    </w:rPr>
                  </m:ctrlPr>
                </m:dPr>
                <m:e>
                  <m:r>
                    <w:rPr>
                      <w:rFonts w:ascii="Cambria Math" w:hAnsi="Cambria Math"/>
                      <w:color w:val="000000" w:themeColor="text1"/>
                      <w:szCs w:val="21"/>
                    </w:rPr>
                    <m:t>j</m:t>
                  </m:r>
                </m:e>
              </m:d>
              <m:r>
                <w:rPr>
                  <w:rFonts w:ascii="Cambria Math" w:hAnsi="Cambria Math"/>
                  <w:color w:val="000000" w:themeColor="text1"/>
                  <w:szCs w:val="21"/>
                </w:rPr>
                <m:t>=1</m:t>
              </m:r>
            </m:oMath>
            <w:r w:rsidRPr="00E160AA">
              <w:rPr>
                <w:rFonts w:hint="eastAsia"/>
                <w:color w:val="000000" w:themeColor="text1"/>
                <w:szCs w:val="21"/>
              </w:rPr>
              <w:t>表示智能体</w:t>
            </w:r>
            <m:oMath>
              <m:r>
                <w:rPr>
                  <w:rFonts w:ascii="Cambria Math" w:hAnsi="Cambria Math" w:hint="eastAsia"/>
                  <w:color w:val="000000" w:themeColor="text1"/>
                  <w:szCs w:val="21"/>
                </w:rPr>
                <m:t>i</m:t>
              </m:r>
            </m:oMath>
            <w:r w:rsidRPr="00E160AA">
              <w:rPr>
                <w:rFonts w:hint="eastAsia"/>
                <w:color w:val="000000" w:themeColor="text1"/>
                <w:szCs w:val="21"/>
              </w:rPr>
              <w:t>对智能体</w:t>
            </w:r>
            <m:oMath>
              <m:r>
                <w:rPr>
                  <w:rFonts w:ascii="Cambria Math" w:hAnsi="Cambria Math" w:hint="eastAsia"/>
                  <w:color w:val="000000" w:themeColor="text1"/>
                  <w:szCs w:val="21"/>
                </w:rPr>
                <m:t>j</m:t>
              </m:r>
            </m:oMath>
            <w:r w:rsidRPr="00E160AA">
              <w:rPr>
                <w:rFonts w:hint="eastAsia"/>
                <w:color w:val="000000" w:themeColor="text1"/>
                <w:szCs w:val="21"/>
              </w:rPr>
              <w:t>持竞争态度，</w:t>
            </w:r>
            <m:oMath>
              <m:sSub>
                <m:sSubPr>
                  <m:ctrlPr>
                    <w:rPr>
                      <w:rFonts w:ascii="Cambria Math" w:hAnsi="Cambria Math"/>
                      <w:i/>
                      <w:color w:val="000000" w:themeColor="text1"/>
                      <w:szCs w:val="21"/>
                    </w:rPr>
                  </m:ctrlPr>
                </m:sSubPr>
                <m:e>
                  <m:r>
                    <w:rPr>
                      <w:rFonts w:ascii="Cambria Math" w:hAnsi="Cambria Math" w:hint="eastAsia"/>
                      <w:color w:val="000000" w:themeColor="text1"/>
                      <w:szCs w:val="21"/>
                    </w:rPr>
                    <m:t>compete</m:t>
                  </m:r>
                  <m:r>
                    <w:rPr>
                      <w:rFonts w:ascii="Cambria Math" w:hAnsi="Cambria Math"/>
                      <w:color w:val="000000" w:themeColor="text1"/>
                      <w:szCs w:val="21"/>
                    </w:rPr>
                    <m:t>_will</m:t>
                  </m:r>
                </m:e>
                <m:sub>
                  <m:r>
                    <w:rPr>
                      <w:rFonts w:ascii="Cambria Math" w:hAnsi="Cambria Math"/>
                      <w:color w:val="000000" w:themeColor="text1"/>
                      <w:szCs w:val="21"/>
                    </w:rPr>
                    <m:t>i</m:t>
                  </m:r>
                </m:sub>
              </m:sSub>
              <m:d>
                <m:dPr>
                  <m:begChr m:val="["/>
                  <m:endChr m:val="]"/>
                  <m:ctrlPr>
                    <w:rPr>
                      <w:rFonts w:ascii="Cambria Math" w:hAnsi="Cambria Math"/>
                      <w:i/>
                      <w:color w:val="000000" w:themeColor="text1"/>
                      <w:szCs w:val="21"/>
                    </w:rPr>
                  </m:ctrlPr>
                </m:dPr>
                <m:e>
                  <m:r>
                    <w:rPr>
                      <w:rFonts w:ascii="Cambria Math" w:hAnsi="Cambria Math"/>
                      <w:color w:val="000000" w:themeColor="text1"/>
                      <w:szCs w:val="21"/>
                    </w:rPr>
                    <m:t>j</m:t>
                  </m:r>
                </m:e>
              </m:d>
              <m:r>
                <w:rPr>
                  <w:rFonts w:ascii="Cambria Math" w:hAnsi="Cambria Math"/>
                  <w:color w:val="000000" w:themeColor="text1"/>
                  <w:szCs w:val="21"/>
                </w:rPr>
                <m:t>=0</m:t>
              </m:r>
            </m:oMath>
            <w:r w:rsidRPr="00E160AA">
              <w:rPr>
                <w:rFonts w:hint="eastAsia"/>
                <w:color w:val="000000" w:themeColor="text1"/>
                <w:szCs w:val="21"/>
              </w:rPr>
              <w:t>表示智能体</w:t>
            </w:r>
            <m:oMath>
              <m:r>
                <w:rPr>
                  <w:rFonts w:ascii="Cambria Math" w:hAnsi="Cambria Math" w:hint="eastAsia"/>
                  <w:color w:val="000000" w:themeColor="text1"/>
                  <w:szCs w:val="21"/>
                </w:rPr>
                <m:t>i</m:t>
              </m:r>
            </m:oMath>
            <w:r w:rsidRPr="00E160AA">
              <w:rPr>
                <w:rFonts w:hint="eastAsia"/>
                <w:color w:val="000000" w:themeColor="text1"/>
                <w:szCs w:val="21"/>
              </w:rPr>
              <w:t>对智能体</w:t>
            </w:r>
            <m:oMath>
              <m:r>
                <w:rPr>
                  <w:rFonts w:ascii="Cambria Math" w:hAnsi="Cambria Math" w:hint="eastAsia"/>
                  <w:color w:val="000000" w:themeColor="text1"/>
                  <w:szCs w:val="21"/>
                </w:rPr>
                <m:t>j</m:t>
              </m:r>
            </m:oMath>
            <w:r w:rsidRPr="00E160AA">
              <w:rPr>
                <w:rFonts w:hint="eastAsia"/>
                <w:color w:val="000000" w:themeColor="text1"/>
                <w:szCs w:val="21"/>
              </w:rPr>
              <w:t>持合作态度。</w:t>
            </w:r>
          </w:p>
        </w:tc>
      </w:tr>
      <w:tr w:rsidR="00E160AA" w:rsidRPr="00E160AA" w:rsidTr="00206C2F">
        <w:trPr>
          <w:jc w:val="center"/>
        </w:trPr>
        <w:tc>
          <w:tcPr>
            <w:tcW w:w="1993" w:type="dxa"/>
            <w:vMerge/>
            <w:vAlign w:val="center"/>
          </w:tcPr>
          <w:p w:rsidR="00206C2F" w:rsidRPr="00E160AA" w:rsidRDefault="00206C2F">
            <w:pPr>
              <w:spacing w:line="360" w:lineRule="auto"/>
              <w:jc w:val="center"/>
              <w:rPr>
                <w:color w:val="000000" w:themeColor="text1"/>
                <w:szCs w:val="21"/>
              </w:rPr>
            </w:pPr>
          </w:p>
        </w:tc>
        <w:tc>
          <w:tcPr>
            <w:tcW w:w="2192" w:type="dxa"/>
            <w:vAlign w:val="center"/>
          </w:tcPr>
          <w:p w:rsidR="00206C2F" w:rsidRPr="00E160AA" w:rsidRDefault="00946D2F">
            <w:pPr>
              <w:spacing w:line="360" w:lineRule="auto"/>
              <w:jc w:val="center"/>
              <w:rPr>
                <w:rFonts w:ascii="Cambria Math" w:hAnsi="Cambria Math"/>
                <w:i/>
                <w:color w:val="000000" w:themeColor="text1"/>
                <w:szCs w:val="21"/>
              </w:rPr>
            </w:pPr>
            <m:oMathPara>
              <m:oMath>
                <m:r>
                  <w:rPr>
                    <w:rFonts w:ascii="Cambria Math" w:hAnsi="Cambria Math"/>
                    <w:color w:val="000000" w:themeColor="text1"/>
                    <w:szCs w:val="21"/>
                  </w:rPr>
                  <m:t>execut</m:t>
                </m:r>
                <m:r>
                  <w:rPr>
                    <w:rFonts w:ascii="Cambria Math" w:hAnsi="Cambria Math" w:hint="eastAsia"/>
                    <w:color w:val="000000" w:themeColor="text1"/>
                    <w:szCs w:val="21"/>
                  </w:rPr>
                  <m:t>ive</m:t>
                </m:r>
                <m:r>
                  <w:rPr>
                    <w:rFonts w:ascii="Cambria Math" w:hAnsi="Cambria Math"/>
                    <w:color w:val="000000" w:themeColor="text1"/>
                    <w:szCs w:val="21"/>
                  </w:rPr>
                  <m:t>_power</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智能体的执行力。表示智能体的知识应用能力。</w:t>
            </w:r>
          </w:p>
        </w:tc>
      </w:tr>
      <w:tr w:rsidR="00E160AA" w:rsidRPr="00E160AA" w:rsidTr="00206C2F">
        <w:trPr>
          <w:jc w:val="center"/>
        </w:trPr>
        <w:tc>
          <w:tcPr>
            <w:tcW w:w="1993" w:type="dxa"/>
            <w:vMerge/>
            <w:vAlign w:val="center"/>
          </w:tcPr>
          <w:p w:rsidR="00206C2F" w:rsidRPr="00E160AA" w:rsidRDefault="00206C2F">
            <w:pPr>
              <w:spacing w:line="360" w:lineRule="auto"/>
              <w:jc w:val="center"/>
              <w:rPr>
                <w:color w:val="000000" w:themeColor="text1"/>
                <w:szCs w:val="21"/>
              </w:rPr>
            </w:pPr>
          </w:p>
        </w:tc>
        <w:tc>
          <w:tcPr>
            <w:tcW w:w="2192" w:type="dxa"/>
            <w:vAlign w:val="center"/>
          </w:tcPr>
          <w:p w:rsidR="00206C2F" w:rsidRPr="00E160AA" w:rsidRDefault="00946D2F">
            <w:pPr>
              <w:spacing w:line="360" w:lineRule="auto"/>
              <w:jc w:val="center"/>
              <w:rPr>
                <w:rFonts w:ascii="Cambria Math" w:hAnsi="Cambria Math"/>
                <w:i/>
                <w:color w:val="000000" w:themeColor="text1"/>
                <w:szCs w:val="21"/>
              </w:rPr>
            </w:pPr>
            <m:oMathPara>
              <m:oMath>
                <m:r>
                  <w:rPr>
                    <w:rFonts w:ascii="Cambria Math" w:hAnsi="Cambria Math" w:hint="eastAsia"/>
                    <w:color w:val="000000" w:themeColor="text1"/>
                    <w:szCs w:val="21"/>
                  </w:rPr>
                  <m:t>r</m:t>
                </m:r>
                <m:r>
                  <w:rPr>
                    <w:rFonts w:ascii="Cambria Math" w:hAnsi="Cambria Math"/>
                    <w:color w:val="000000" w:themeColor="text1"/>
                    <w:szCs w:val="21"/>
                  </w:rPr>
                  <m:t>ank_local</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智能体在周围连边中的局部排名。</w:t>
            </w:r>
          </w:p>
        </w:tc>
      </w:tr>
      <w:tr w:rsidR="00E160AA" w:rsidRPr="00E160AA" w:rsidTr="00206C2F">
        <w:trPr>
          <w:jc w:val="center"/>
        </w:trPr>
        <w:tc>
          <w:tcPr>
            <w:tcW w:w="1993" w:type="dxa"/>
            <w:vMerge/>
            <w:vAlign w:val="center"/>
          </w:tcPr>
          <w:p w:rsidR="00206C2F" w:rsidRPr="00E160AA" w:rsidRDefault="00206C2F">
            <w:pPr>
              <w:spacing w:line="360" w:lineRule="auto"/>
              <w:jc w:val="center"/>
              <w:rPr>
                <w:color w:val="000000" w:themeColor="text1"/>
                <w:szCs w:val="21"/>
              </w:rPr>
            </w:pPr>
          </w:p>
        </w:tc>
        <w:tc>
          <w:tcPr>
            <w:tcW w:w="2192" w:type="dxa"/>
            <w:vAlign w:val="center"/>
          </w:tcPr>
          <w:p w:rsidR="00206C2F" w:rsidRPr="00E160AA" w:rsidRDefault="00946D2F">
            <w:pPr>
              <w:spacing w:line="360" w:lineRule="auto"/>
              <w:jc w:val="center"/>
              <w:rPr>
                <w:rFonts w:ascii="Cambria Math" w:hAnsi="Cambria Math"/>
                <w:i/>
                <w:color w:val="000000" w:themeColor="text1"/>
                <w:szCs w:val="21"/>
              </w:rPr>
            </w:pPr>
            <m:oMathPara>
              <m:oMath>
                <m:r>
                  <w:rPr>
                    <w:rFonts w:ascii="Cambria Math" w:hAnsi="Cambria Math"/>
                    <w:color w:val="000000" w:themeColor="text1"/>
                    <w:szCs w:val="21"/>
                  </w:rPr>
                  <m:t>rank_</m:t>
                </m:r>
                <m:r>
                  <w:rPr>
                    <w:rFonts w:ascii="Cambria Math" w:hAnsi="Cambria Math" w:hint="eastAsia"/>
                    <w:color w:val="000000" w:themeColor="text1"/>
                    <w:szCs w:val="21"/>
                  </w:rPr>
                  <m:t>global</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智能体在所有学生智能体中的整体排名。</w:t>
            </w:r>
          </w:p>
        </w:tc>
      </w:tr>
      <w:tr w:rsidR="00E160AA" w:rsidRPr="00E160AA" w:rsidTr="00206C2F">
        <w:trPr>
          <w:jc w:val="center"/>
        </w:trPr>
        <w:tc>
          <w:tcPr>
            <w:tcW w:w="1993" w:type="dxa"/>
            <w:vMerge/>
            <w:vAlign w:val="center"/>
          </w:tcPr>
          <w:p w:rsidR="00206C2F" w:rsidRPr="00E160AA" w:rsidRDefault="00206C2F">
            <w:pPr>
              <w:spacing w:line="360" w:lineRule="auto"/>
              <w:jc w:val="center"/>
              <w:rPr>
                <w:color w:val="000000" w:themeColor="text1"/>
                <w:szCs w:val="21"/>
              </w:rPr>
            </w:pPr>
          </w:p>
        </w:tc>
        <w:tc>
          <w:tcPr>
            <w:tcW w:w="2192" w:type="dxa"/>
            <w:vAlign w:val="center"/>
          </w:tcPr>
          <w:p w:rsidR="00206C2F" w:rsidRPr="00E160AA" w:rsidRDefault="00946D2F">
            <w:pPr>
              <w:spacing w:line="360" w:lineRule="auto"/>
              <w:jc w:val="center"/>
              <w:rPr>
                <w:rFonts w:ascii="Cambria Math" w:hAnsi="Cambria Math"/>
                <w:i/>
                <w:color w:val="000000" w:themeColor="text1"/>
                <w:szCs w:val="21"/>
              </w:rPr>
            </w:pPr>
            <m:oMathPara>
              <m:oMath>
                <m:r>
                  <w:rPr>
                    <w:rFonts w:ascii="Cambria Math" w:hAnsi="Cambria Math"/>
                    <w:color w:val="000000" w:themeColor="text1"/>
                    <w:szCs w:val="21"/>
                  </w:rPr>
                  <m:t>input</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智能体的瞬时投入。</w:t>
            </w:r>
          </w:p>
        </w:tc>
      </w:tr>
      <w:tr w:rsidR="00E160AA" w:rsidRPr="00E160AA" w:rsidTr="00206C2F">
        <w:trPr>
          <w:jc w:val="center"/>
        </w:trPr>
        <w:tc>
          <w:tcPr>
            <w:tcW w:w="1993" w:type="dxa"/>
            <w:vMerge/>
            <w:vAlign w:val="center"/>
          </w:tcPr>
          <w:p w:rsidR="00206C2F" w:rsidRPr="00E160AA" w:rsidRDefault="00206C2F">
            <w:pPr>
              <w:spacing w:line="360" w:lineRule="auto"/>
              <w:jc w:val="center"/>
              <w:rPr>
                <w:color w:val="000000" w:themeColor="text1"/>
                <w:szCs w:val="21"/>
              </w:rPr>
            </w:pPr>
          </w:p>
        </w:tc>
        <w:tc>
          <w:tcPr>
            <w:tcW w:w="2192" w:type="dxa"/>
            <w:vAlign w:val="center"/>
          </w:tcPr>
          <w:p w:rsidR="00206C2F" w:rsidRPr="00E160AA" w:rsidRDefault="00946D2F">
            <w:pPr>
              <w:spacing w:line="360" w:lineRule="auto"/>
              <w:jc w:val="center"/>
              <w:rPr>
                <w:rFonts w:ascii="Cambria Math" w:hAnsi="Cambria Math"/>
                <w:i/>
                <w:color w:val="000000" w:themeColor="text1"/>
                <w:szCs w:val="21"/>
              </w:rPr>
            </w:pPr>
            <m:oMathPara>
              <m:oMath>
                <m:r>
                  <w:rPr>
                    <w:rFonts w:ascii="Cambria Math" w:hAnsi="Cambria Math"/>
                    <w:color w:val="000000" w:themeColor="text1"/>
                    <w:szCs w:val="21"/>
                  </w:rPr>
                  <m:t>input</m:t>
                </m:r>
                <m:r>
                  <w:rPr>
                    <w:rFonts w:ascii="Cambria Math" w:hAnsi="Cambria Math" w:hint="eastAsia"/>
                    <w:color w:val="000000" w:themeColor="text1"/>
                    <w:szCs w:val="21"/>
                  </w:rPr>
                  <m:t>_</m:t>
                </m:r>
                <m:r>
                  <w:rPr>
                    <w:rFonts w:ascii="Cambria Math" w:hAnsi="Cambria Math"/>
                    <w:color w:val="000000" w:themeColor="text1"/>
                    <w:szCs w:val="21"/>
                  </w:rPr>
                  <m:t>all</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智能体的累计投入。</w:t>
            </w:r>
          </w:p>
        </w:tc>
      </w:tr>
      <w:tr w:rsidR="00E160AA" w:rsidRPr="00E160AA" w:rsidTr="00206C2F">
        <w:trPr>
          <w:jc w:val="center"/>
        </w:trPr>
        <w:tc>
          <w:tcPr>
            <w:tcW w:w="1993" w:type="dxa"/>
            <w:vMerge/>
            <w:vAlign w:val="center"/>
          </w:tcPr>
          <w:p w:rsidR="00206C2F" w:rsidRPr="00E160AA" w:rsidRDefault="00206C2F">
            <w:pPr>
              <w:spacing w:line="360" w:lineRule="auto"/>
              <w:jc w:val="center"/>
              <w:rPr>
                <w:color w:val="000000" w:themeColor="text1"/>
                <w:szCs w:val="21"/>
              </w:rPr>
            </w:pPr>
          </w:p>
        </w:tc>
        <w:tc>
          <w:tcPr>
            <w:tcW w:w="2192" w:type="dxa"/>
            <w:vAlign w:val="center"/>
          </w:tcPr>
          <w:p w:rsidR="00206C2F" w:rsidRPr="00E160AA" w:rsidRDefault="00946D2F">
            <w:pPr>
              <w:spacing w:line="360" w:lineRule="auto"/>
              <w:jc w:val="center"/>
              <w:rPr>
                <w:rFonts w:ascii="Cambria Math" w:hAnsi="Cambria Math"/>
                <w:i/>
                <w:color w:val="000000" w:themeColor="text1"/>
                <w:szCs w:val="21"/>
              </w:rPr>
            </w:pPr>
            <m:oMathPara>
              <m:oMath>
                <m:r>
                  <w:rPr>
                    <w:rFonts w:ascii="Cambria Math" w:hAnsi="Cambria Math"/>
                    <w:color w:val="000000" w:themeColor="text1"/>
                    <w:szCs w:val="21"/>
                  </w:rPr>
                  <m:t>output</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智能体的瞬时产出。</w:t>
            </w:r>
          </w:p>
        </w:tc>
      </w:tr>
      <w:tr w:rsidR="00E160AA" w:rsidRPr="00E160AA" w:rsidTr="00206C2F">
        <w:trPr>
          <w:jc w:val="center"/>
        </w:trPr>
        <w:tc>
          <w:tcPr>
            <w:tcW w:w="1993" w:type="dxa"/>
            <w:vMerge/>
            <w:vAlign w:val="center"/>
          </w:tcPr>
          <w:p w:rsidR="00206C2F" w:rsidRPr="00E160AA" w:rsidRDefault="00206C2F">
            <w:pPr>
              <w:spacing w:line="360" w:lineRule="auto"/>
              <w:jc w:val="center"/>
              <w:rPr>
                <w:color w:val="000000" w:themeColor="text1"/>
                <w:szCs w:val="21"/>
              </w:rPr>
            </w:pPr>
          </w:p>
        </w:tc>
        <w:tc>
          <w:tcPr>
            <w:tcW w:w="2192" w:type="dxa"/>
            <w:vAlign w:val="center"/>
          </w:tcPr>
          <w:p w:rsidR="00206C2F" w:rsidRPr="00E160AA" w:rsidRDefault="00946D2F">
            <w:pPr>
              <w:spacing w:line="360" w:lineRule="auto"/>
              <w:jc w:val="center"/>
              <w:rPr>
                <w:rFonts w:ascii="Cambria Math" w:hAnsi="Cambria Math"/>
                <w:i/>
                <w:color w:val="000000" w:themeColor="text1"/>
                <w:szCs w:val="21"/>
              </w:rPr>
            </w:pPr>
            <m:oMathPara>
              <m:oMath>
                <m:r>
                  <w:rPr>
                    <w:rFonts w:ascii="Cambria Math" w:hAnsi="Cambria Math"/>
                    <w:color w:val="000000" w:themeColor="text1"/>
                    <w:szCs w:val="21"/>
                  </w:rPr>
                  <m:t>output</m:t>
                </m:r>
                <m:r>
                  <w:rPr>
                    <w:rFonts w:ascii="Cambria Math" w:hAnsi="Cambria Math" w:hint="eastAsia"/>
                    <w:color w:val="000000" w:themeColor="text1"/>
                    <w:szCs w:val="21"/>
                  </w:rPr>
                  <m:t>_</m:t>
                </m:r>
                <m:r>
                  <w:rPr>
                    <w:rFonts w:ascii="Cambria Math" w:hAnsi="Cambria Math"/>
                    <w:color w:val="000000" w:themeColor="text1"/>
                    <w:szCs w:val="21"/>
                  </w:rPr>
                  <m:t>all</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智能体的累计产出。</w:t>
            </w:r>
          </w:p>
        </w:tc>
      </w:tr>
      <w:tr w:rsidR="00E160AA" w:rsidRPr="00E160AA" w:rsidTr="00206C2F">
        <w:trPr>
          <w:jc w:val="center"/>
        </w:trPr>
        <w:tc>
          <w:tcPr>
            <w:tcW w:w="1993" w:type="dxa"/>
            <w:vMerge/>
            <w:vAlign w:val="center"/>
          </w:tcPr>
          <w:p w:rsidR="00206C2F" w:rsidRPr="00E160AA" w:rsidRDefault="00206C2F">
            <w:pPr>
              <w:spacing w:line="360" w:lineRule="auto"/>
              <w:jc w:val="center"/>
              <w:rPr>
                <w:color w:val="000000" w:themeColor="text1"/>
                <w:szCs w:val="21"/>
              </w:rPr>
            </w:pPr>
          </w:p>
        </w:tc>
        <w:tc>
          <w:tcPr>
            <w:tcW w:w="2192" w:type="dxa"/>
            <w:vAlign w:val="center"/>
          </w:tcPr>
          <w:p w:rsidR="00206C2F" w:rsidRPr="00E160AA" w:rsidRDefault="00946D2F">
            <w:pPr>
              <w:spacing w:line="360" w:lineRule="auto"/>
              <w:jc w:val="center"/>
              <w:rPr>
                <w:rFonts w:ascii="Cambria Math" w:hAnsi="Cambria Math"/>
                <w:i/>
                <w:color w:val="000000" w:themeColor="text1"/>
                <w:szCs w:val="21"/>
              </w:rPr>
            </w:pPr>
            <m:oMathPara>
              <m:oMath>
                <m:r>
                  <w:rPr>
                    <w:rFonts w:ascii="Cambria Math" w:hAnsi="Cambria Math"/>
                    <w:color w:val="000000" w:themeColor="text1"/>
                    <w:szCs w:val="21"/>
                  </w:rPr>
                  <m:t>reward</m:t>
                </m:r>
              </m:oMath>
            </m:oMathPara>
          </w:p>
        </w:tc>
        <w:tc>
          <w:tcPr>
            <w:tcW w:w="4887" w:type="dxa"/>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智能体的瞬时回报。</w:t>
            </w:r>
          </w:p>
        </w:tc>
      </w:tr>
      <w:tr w:rsidR="00E160AA" w:rsidRPr="00E160AA" w:rsidTr="00206C2F">
        <w:trPr>
          <w:jc w:val="center"/>
        </w:trPr>
        <w:tc>
          <w:tcPr>
            <w:tcW w:w="1993" w:type="dxa"/>
            <w:vMerge/>
            <w:tcBorders>
              <w:bottom w:val="single" w:sz="4" w:space="0" w:color="auto"/>
            </w:tcBorders>
            <w:vAlign w:val="center"/>
          </w:tcPr>
          <w:p w:rsidR="00206C2F" w:rsidRPr="00E160AA" w:rsidRDefault="00206C2F">
            <w:pPr>
              <w:spacing w:line="360" w:lineRule="auto"/>
              <w:jc w:val="center"/>
              <w:rPr>
                <w:color w:val="000000" w:themeColor="text1"/>
                <w:szCs w:val="21"/>
              </w:rPr>
            </w:pPr>
          </w:p>
        </w:tc>
        <w:tc>
          <w:tcPr>
            <w:tcW w:w="2192" w:type="dxa"/>
            <w:tcBorders>
              <w:bottom w:val="single" w:sz="4" w:space="0" w:color="auto"/>
            </w:tcBorders>
            <w:vAlign w:val="center"/>
          </w:tcPr>
          <w:p w:rsidR="00206C2F" w:rsidRPr="00E160AA" w:rsidRDefault="00946D2F">
            <w:pPr>
              <w:spacing w:line="360" w:lineRule="auto"/>
              <w:jc w:val="center"/>
              <w:rPr>
                <w:rFonts w:ascii="Cambria Math" w:hAnsi="Cambria Math"/>
                <w:i/>
                <w:color w:val="000000" w:themeColor="text1"/>
                <w:szCs w:val="21"/>
              </w:rPr>
            </w:pPr>
            <m:oMathPara>
              <m:oMath>
                <m:r>
                  <w:rPr>
                    <w:rFonts w:ascii="Cambria Math" w:hAnsi="Cambria Math"/>
                    <w:color w:val="000000" w:themeColor="text1"/>
                    <w:szCs w:val="21"/>
                  </w:rPr>
                  <m:t>reward_all</m:t>
                </m:r>
              </m:oMath>
            </m:oMathPara>
          </w:p>
        </w:tc>
        <w:tc>
          <w:tcPr>
            <w:tcW w:w="4887" w:type="dxa"/>
            <w:tcBorders>
              <w:bottom w:val="single" w:sz="4" w:space="0" w:color="auto"/>
            </w:tcBorders>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智能体的累计回报。</w:t>
            </w:r>
          </w:p>
        </w:tc>
      </w:tr>
      <w:tr w:rsidR="00E160AA" w:rsidRPr="00E160AA" w:rsidTr="00206C2F">
        <w:trPr>
          <w:jc w:val="center"/>
        </w:trPr>
        <w:tc>
          <w:tcPr>
            <w:tcW w:w="1993" w:type="dxa"/>
            <w:tcBorders>
              <w:top w:val="single" w:sz="4" w:space="0" w:color="auto"/>
            </w:tcBorders>
            <w:vAlign w:val="center"/>
          </w:tcPr>
          <w:p w:rsidR="00206C2F" w:rsidRPr="00E160AA" w:rsidRDefault="00B2683E">
            <w:pPr>
              <w:spacing w:line="360" w:lineRule="auto"/>
              <w:jc w:val="center"/>
              <w:rPr>
                <w:i/>
                <w:color w:val="000000" w:themeColor="text1"/>
                <w:szCs w:val="21"/>
              </w:rPr>
            </w:pPr>
            <w:proofErr w:type="spellStart"/>
            <w:r w:rsidRPr="00E160AA">
              <w:rPr>
                <w:i/>
                <w:color w:val="000000" w:themeColor="text1"/>
                <w:szCs w:val="21"/>
              </w:rPr>
              <w:t>KnowledgeSource</w:t>
            </w:r>
            <w:proofErr w:type="spellEnd"/>
          </w:p>
        </w:tc>
        <w:tc>
          <w:tcPr>
            <w:tcW w:w="2192" w:type="dxa"/>
            <w:tcBorders>
              <w:top w:val="single" w:sz="4" w:space="0" w:color="auto"/>
            </w:tcBorders>
            <w:vAlign w:val="center"/>
          </w:tcPr>
          <w:p w:rsidR="00206C2F" w:rsidRPr="00E160AA" w:rsidRDefault="00946D2F">
            <w:pPr>
              <w:spacing w:line="360" w:lineRule="auto"/>
              <w:jc w:val="center"/>
              <w:rPr>
                <w:i/>
                <w:color w:val="000000" w:themeColor="text1"/>
                <w:szCs w:val="21"/>
              </w:rPr>
            </w:pPr>
            <m:oMathPara>
              <m:oMath>
                <m:r>
                  <w:rPr>
                    <w:rFonts w:ascii="Cambria Math" w:hAnsi="Cambria Math"/>
                    <w:color w:val="000000" w:themeColor="text1"/>
                    <w:szCs w:val="21"/>
                  </w:rPr>
                  <m:t>knowledge</m:t>
                </m:r>
              </m:oMath>
            </m:oMathPara>
          </w:p>
        </w:tc>
        <w:tc>
          <w:tcPr>
            <w:tcW w:w="4887" w:type="dxa"/>
            <w:tcBorders>
              <w:top w:val="single" w:sz="4" w:space="0" w:color="auto"/>
            </w:tcBorders>
            <w:vAlign w:val="center"/>
          </w:tcPr>
          <w:p w:rsidR="00206C2F" w:rsidRPr="00E160AA" w:rsidRDefault="00946D2F">
            <w:pPr>
              <w:spacing w:line="360" w:lineRule="auto"/>
              <w:jc w:val="left"/>
              <w:rPr>
                <w:color w:val="000000" w:themeColor="text1"/>
                <w:szCs w:val="21"/>
              </w:rPr>
            </w:pPr>
            <w:r w:rsidRPr="00E160AA">
              <w:rPr>
                <w:rFonts w:hint="eastAsia"/>
                <w:color w:val="000000" w:themeColor="text1"/>
                <w:szCs w:val="21"/>
              </w:rPr>
              <w:t>知识向量。</w:t>
            </w:r>
          </w:p>
        </w:tc>
      </w:tr>
    </w:tbl>
    <w:p w:rsidR="00206C2F" w:rsidRPr="00E160AA" w:rsidRDefault="00946D2F">
      <w:pPr>
        <w:pStyle w:val="Heading3"/>
        <w:spacing w:before="200" w:after="0" w:line="360" w:lineRule="auto"/>
        <w:rPr>
          <w:rFonts w:ascii="黑体" w:eastAsia="黑体" w:hAnsi="黑体" w:cs="黑体"/>
          <w:b w:val="0"/>
          <w:bCs w:val="0"/>
          <w:color w:val="000000" w:themeColor="text1"/>
          <w:sz w:val="21"/>
          <w:szCs w:val="21"/>
        </w:rPr>
      </w:pPr>
      <w:bookmarkStart w:id="13" w:name="_Toc104140757"/>
      <w:r w:rsidRPr="00E160AA">
        <w:rPr>
          <w:rFonts w:ascii="黑体" w:eastAsia="黑体" w:hAnsi="黑体" w:cs="黑体" w:hint="eastAsia"/>
          <w:b w:val="0"/>
          <w:bCs w:val="0"/>
          <w:color w:val="000000" w:themeColor="text1"/>
          <w:sz w:val="21"/>
          <w:szCs w:val="21"/>
        </w:rPr>
        <w:lastRenderedPageBreak/>
        <w:t>3.2.2 智能体交互规则设计</w:t>
      </w:r>
      <w:bookmarkEnd w:id="13"/>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大学生智能体按照以下规则进行交互：</w:t>
      </w:r>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rPr>
        <w:t>（</w:t>
      </w:r>
      <w:r w:rsidRPr="00E160AA">
        <w:rPr>
          <w:rFonts w:hint="eastAsia"/>
          <w:color w:val="000000" w:themeColor="text1"/>
          <w:sz w:val="24"/>
        </w:rPr>
        <w:t>1</w:t>
      </w:r>
      <w:r w:rsidRPr="00E160AA">
        <w:rPr>
          <w:rFonts w:hint="eastAsia"/>
          <w:color w:val="000000" w:themeColor="text1"/>
          <w:sz w:val="24"/>
        </w:rPr>
        <w:t>）</w:t>
      </w:r>
      <w:r w:rsidRPr="00E160AA">
        <w:rPr>
          <w:rFonts w:hint="eastAsia"/>
          <w:color w:val="000000" w:themeColor="text1"/>
          <w:sz w:val="24"/>
          <w:lang w:bidi="zh-CN"/>
        </w:rPr>
        <w:t>知识结构的向量表示</w:t>
      </w:r>
      <w:r w:rsidRPr="00E160AA">
        <w:rPr>
          <w:rFonts w:hint="eastAsia"/>
          <w:b/>
          <w:color w:val="000000" w:themeColor="text1"/>
          <w:sz w:val="24"/>
          <w:lang w:bidi="zh-CN"/>
        </w:rPr>
        <w:t>。</w:t>
      </w:r>
      <w:r w:rsidRPr="00E160AA">
        <w:rPr>
          <w:rFonts w:hint="eastAsia"/>
          <w:color w:val="000000" w:themeColor="text1"/>
          <w:sz w:val="24"/>
          <w:lang w:bidi="zh-CN"/>
        </w:rPr>
        <w:t>参考</w:t>
      </w:r>
      <w:r w:rsidRPr="00E160AA">
        <w:rPr>
          <w:rFonts w:hint="eastAsia"/>
          <w:color w:val="000000" w:themeColor="text1"/>
          <w:sz w:val="24"/>
        </w:rPr>
        <w:t>巴志超等人研究</w:t>
      </w:r>
      <w:r w:rsidRPr="00E160AA">
        <w:rPr>
          <w:rFonts w:hint="eastAsia"/>
          <w:color w:val="000000" w:themeColor="text1"/>
          <w:sz w:val="24"/>
          <w:vertAlign w:val="superscript"/>
        </w:rPr>
        <w:t>[24]</w:t>
      </w:r>
      <w:r w:rsidRPr="00E160AA">
        <w:rPr>
          <w:rFonts w:hint="eastAsia"/>
          <w:color w:val="000000" w:themeColor="text1"/>
          <w:sz w:val="24"/>
          <w:lang w:bidi="zh-CN"/>
        </w:rPr>
        <w:t>，可以用一个</w:t>
      </w:r>
      <m:oMath>
        <m:r>
          <w:rPr>
            <w:rFonts w:ascii="Cambria Math" w:hAnsi="Cambria Math" w:hint="eastAsia"/>
            <w:color w:val="000000" w:themeColor="text1"/>
            <w:sz w:val="24"/>
            <w:lang w:bidi="zh-CN"/>
          </w:rPr>
          <m:t>D</m:t>
        </m:r>
      </m:oMath>
      <w:r w:rsidRPr="00E160AA">
        <w:rPr>
          <w:rFonts w:hint="eastAsia"/>
          <w:color w:val="000000" w:themeColor="text1"/>
          <w:sz w:val="24"/>
          <w:lang w:bidi="zh-CN"/>
        </w:rPr>
        <w:t>维的知识向量来表示每</w:t>
      </w:r>
      <w:r w:rsidRPr="00E160AA">
        <w:rPr>
          <w:rFonts w:hint="eastAsia"/>
          <w:color w:val="000000" w:themeColor="text1"/>
          <w:sz w:val="24"/>
        </w:rPr>
        <w:t>个个体的知识基础，其中前</w:t>
      </w:r>
      <m:oMath>
        <m:r>
          <w:rPr>
            <w:rFonts w:ascii="Cambria Math" w:hAnsi="Cambria Math" w:hint="eastAsia"/>
            <w:color w:val="000000" w:themeColor="text1"/>
            <w:sz w:val="24"/>
          </w:rPr>
          <m:t>M</m:t>
        </m:r>
      </m:oMath>
      <w:r w:rsidRPr="00E160AA">
        <w:rPr>
          <w:rFonts w:hint="eastAsia"/>
          <w:color w:val="000000" w:themeColor="text1"/>
          <w:sz w:val="24"/>
        </w:rPr>
        <w:t>维表示专业知识，第</w:t>
      </w:r>
      <m:oMath>
        <m:r>
          <w:rPr>
            <w:rFonts w:ascii="Cambria Math" w:hAnsi="Cambria Math"/>
            <w:color w:val="000000" w:themeColor="text1"/>
            <w:sz w:val="24"/>
          </w:rPr>
          <m:t>M+1</m:t>
        </m:r>
      </m:oMath>
      <w:r w:rsidRPr="00E160AA">
        <w:rPr>
          <w:rFonts w:hint="eastAsia"/>
          <w:color w:val="000000" w:themeColor="text1"/>
          <w:sz w:val="24"/>
        </w:rPr>
        <w:t>维到第</w:t>
      </w:r>
      <m:oMath>
        <m:r>
          <w:rPr>
            <w:rFonts w:ascii="Cambria Math" w:hAnsi="Cambria Math" w:hint="eastAsia"/>
            <w:color w:val="000000" w:themeColor="text1"/>
            <w:sz w:val="24"/>
            <w:lang w:bidi="zh-CN"/>
          </w:rPr>
          <m:t>D</m:t>
        </m:r>
      </m:oMath>
      <w:r w:rsidRPr="00E160AA">
        <w:rPr>
          <w:rFonts w:hint="eastAsia"/>
          <w:color w:val="000000" w:themeColor="text1"/>
          <w:sz w:val="24"/>
          <w:lang w:bidi="zh-CN"/>
        </w:rPr>
        <w:t>维表示综合知识</w:t>
      </w:r>
      <w:r w:rsidRPr="00E160AA">
        <w:rPr>
          <w:rFonts w:hint="eastAsia"/>
          <w:color w:val="000000" w:themeColor="text1"/>
          <w:sz w:val="24"/>
        </w:rPr>
        <w:t>。在</w:t>
      </w:r>
      <m:oMath>
        <m:r>
          <w:rPr>
            <w:rFonts w:ascii="Cambria Math" w:hAnsi="Cambria Math" w:hint="eastAsia"/>
            <w:color w:val="000000" w:themeColor="text1"/>
            <w:sz w:val="24"/>
          </w:rPr>
          <m:t>t</m:t>
        </m:r>
        <m:r>
          <m:rPr>
            <m:sty m:val="p"/>
          </m:rPr>
          <w:rPr>
            <w:rFonts w:ascii="Cambria Math" w:hAnsi="Cambria Math" w:hint="eastAsia"/>
            <w:color w:val="000000" w:themeColor="text1"/>
            <w:sz w:val="24"/>
          </w:rPr>
          <m:t>时刻，个体</m:t>
        </m:r>
        <m:r>
          <w:rPr>
            <w:rFonts w:ascii="Cambria Math" w:hAnsi="Cambria Math" w:hint="eastAsia"/>
            <w:color w:val="000000" w:themeColor="text1"/>
            <w:sz w:val="24"/>
          </w:rPr>
          <m:t>i</m:t>
        </m:r>
        <m:r>
          <m:rPr>
            <m:sty m:val="p"/>
          </m:rPr>
          <w:rPr>
            <w:rFonts w:ascii="Cambria Math" w:hAnsi="Cambria Math" w:hint="eastAsia"/>
            <w:color w:val="000000" w:themeColor="text1"/>
            <w:sz w:val="24"/>
          </w:rPr>
          <m:t>的知识向量为</m:t>
        </m:r>
      </m:oMath>
      <w:r w:rsidRPr="00E160AA">
        <w:rPr>
          <w:rFonts w:hint="eastAsia"/>
          <w:color w:val="000000" w:themeColor="text1"/>
          <w:sz w:val="24"/>
        </w:rPr>
        <w:t>：</w:t>
      </w:r>
    </w:p>
    <w:p w:rsidR="00206C2F" w:rsidRPr="00E160AA" w:rsidRDefault="00B2683E">
      <w:pPr>
        <w:spacing w:line="360" w:lineRule="auto"/>
        <w:rPr>
          <w:color w:val="000000" w:themeColor="text1"/>
          <w:sz w:val="24"/>
          <w:lang w:bidi="zh-CN"/>
        </w:rPr>
      </w:pPr>
      <m:oMathPara>
        <m:oMath>
          <m:eqArr>
            <m:eqArrPr>
              <m:maxDist m:val="1"/>
              <m:ctrlPr>
                <w:rPr>
                  <w:rFonts w:ascii="Cambria Math" w:hAnsi="Cambria Math"/>
                  <w:i/>
                  <w:color w:val="000000" w:themeColor="text1"/>
                  <w:sz w:val="24"/>
                  <w:lang w:bidi="zh-CN"/>
                </w:rPr>
              </m:ctrlPr>
            </m:eqArr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d>
                <m:dPr>
                  <m:begChr m:val="["/>
                  <m:endChr m:val="]"/>
                  <m:ctrlPr>
                    <w:rPr>
                      <w:rFonts w:ascii="Cambria Math" w:hAnsi="Cambria Math"/>
                      <w:i/>
                      <w:color w:val="000000" w:themeColor="text1"/>
                      <w:sz w:val="24"/>
                      <w:lang w:bidi="zh-CN"/>
                    </w:rPr>
                  </m:ctrlPr>
                </m:d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1</m:t>
                      </m:r>
                    </m:sub>
                  </m:sSub>
                  <m:r>
                    <w:rPr>
                      <w:rFonts w:ascii="Cambria Math" w:hAnsi="Cambria Math"/>
                      <w:color w:val="000000" w:themeColor="text1"/>
                      <w:sz w:val="24"/>
                      <w:lang w:bidi="zh-CN"/>
                    </w:rPr>
                    <m:t xml:space="preserve">, </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2</m:t>
                      </m:r>
                    </m:sub>
                  </m:sSub>
                  <m:r>
                    <w:rPr>
                      <w:rFonts w:ascii="Cambria Math" w:hAnsi="Cambria Math"/>
                      <w:color w:val="000000" w:themeColor="text1"/>
                      <w:sz w:val="24"/>
                      <w:lang w:bidi="zh-CN"/>
                    </w:rPr>
                    <m:t>,…,</m:t>
                  </m:r>
                  <m:sSub>
                    <m:sSubPr>
                      <m:ctrlPr>
                        <w:rPr>
                          <w:rFonts w:ascii="Cambria Math" w:hAnsi="Cambria Math"/>
                          <w:i/>
                          <w:color w:val="000000" w:themeColor="text1"/>
                          <w:sz w:val="24"/>
                          <w:lang w:bidi="zh-CN"/>
                        </w:rPr>
                      </m:ctrlPr>
                    </m:sSub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M</m:t>
                          </m:r>
                        </m:sub>
                      </m:sSub>
                      <m:r>
                        <w:rPr>
                          <w:rFonts w:ascii="Cambria Math" w:hAnsi="Cambria Math"/>
                          <w:color w:val="000000" w:themeColor="text1"/>
                          <w:sz w:val="24"/>
                          <w:lang w:bidi="zh-CN"/>
                        </w:rPr>
                        <m:t>,</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M+1</m:t>
                          </m:r>
                        </m:sub>
                      </m:sSub>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e>
              </m:d>
              <m:r>
                <w:rPr>
                  <w:rFonts w:ascii="Cambria Math" w:hAnsi="Cambria Math"/>
                  <w:color w:val="000000" w:themeColor="text1"/>
                  <w:sz w:val="24"/>
                  <w:lang w:bidi="zh-CN"/>
                </w:rPr>
                <m:t xml:space="preserve">      </m:t>
              </m:r>
              <m:r>
                <m:rPr>
                  <m:sty m:val="p"/>
                </m:rPr>
                <w:rPr>
                  <w:rFonts w:ascii="Cambria Math" w:hAnsi="Cambria Math" w:hint="eastAsia"/>
                  <w:color w:val="000000" w:themeColor="text1"/>
                  <w:sz w:val="24"/>
                  <w:lang w:bidi="zh-CN"/>
                </w:rPr>
                <m:t>#</m:t>
              </m:r>
              <m:d>
                <m:dPr>
                  <m:ctrlPr>
                    <w:rPr>
                      <w:rFonts w:ascii="Cambria Math" w:hAnsi="Cambria Math"/>
                      <w:i/>
                      <w:color w:val="000000" w:themeColor="text1"/>
                      <w:sz w:val="24"/>
                      <w:lang w:bidi="zh-CN"/>
                    </w:rPr>
                  </m:ctrlPr>
                </m:dPr>
                <m:e>
                  <m:r>
                    <w:rPr>
                      <w:rFonts w:ascii="Cambria Math" w:hAnsi="Cambria Math"/>
                      <w:color w:val="000000" w:themeColor="text1"/>
                      <w:sz w:val="24"/>
                      <w:lang w:bidi="zh-CN"/>
                    </w:rPr>
                    <m:t>1</m:t>
                  </m:r>
                </m:e>
              </m:d>
            </m:e>
          </m:eqArr>
        </m:oMath>
      </m:oMathPara>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2</w:t>
      </w:r>
      <w:r w:rsidRPr="00E160AA">
        <w:rPr>
          <w:rFonts w:hint="eastAsia"/>
          <w:color w:val="000000" w:themeColor="text1"/>
          <w:sz w:val="24"/>
        </w:rPr>
        <w:t>）知识流动。大学生从</w:t>
      </w:r>
      <w:r w:rsidRPr="00E160AA">
        <w:rPr>
          <w:rFonts w:hint="eastAsia"/>
          <w:color w:val="000000" w:themeColor="text1"/>
          <w:sz w:val="24"/>
        </w:rPr>
        <w:t>知识源</w:t>
      </w:r>
      <w:r w:rsidRPr="00E160AA">
        <w:rPr>
          <w:rFonts w:hint="eastAsia"/>
          <w:color w:val="000000" w:themeColor="text1"/>
          <w:sz w:val="24"/>
        </w:rPr>
        <w:t>及周围同学中吸收学习知识。</w:t>
      </w:r>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lang w:bidi="zh-CN"/>
        </w:rPr>
        <w:t>对于个体</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和</w:t>
      </w:r>
      <m:oMath>
        <m:r>
          <w:rPr>
            <w:rFonts w:ascii="Cambria Math" w:hAnsi="Cambria Math" w:hint="eastAsia"/>
            <w:color w:val="000000" w:themeColor="text1"/>
            <w:sz w:val="24"/>
            <w:lang w:bidi="zh-CN"/>
          </w:rPr>
          <m:t>j</m:t>
        </m:r>
      </m:oMath>
      <w:r w:rsidRPr="00E160AA">
        <w:rPr>
          <w:rFonts w:hint="eastAsia"/>
          <w:color w:val="000000" w:themeColor="text1"/>
          <w:sz w:val="24"/>
          <w:lang w:bidi="zh-CN"/>
        </w:rPr>
        <w:t>，如果</w:t>
      </w:r>
      <m:oMath>
        <m:r>
          <w:rPr>
            <w:rFonts w:ascii="Cambria Math" w:hAnsi="Cambria Math" w:hint="eastAsia"/>
            <w:color w:val="000000" w:themeColor="text1"/>
            <w:sz w:val="24"/>
            <w:lang w:bidi="zh-CN"/>
          </w:rPr>
          <m:t>j</m:t>
        </m:r>
      </m:oMath>
      <w:r w:rsidRPr="00E160AA">
        <w:rPr>
          <w:rFonts w:hint="eastAsia"/>
          <w:color w:val="000000" w:themeColor="text1"/>
          <w:sz w:val="24"/>
          <w:lang w:bidi="zh-CN"/>
        </w:rPr>
        <w:t>对</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采取合作策略，且在知识维度</w:t>
      </w:r>
      <m:oMath>
        <m:r>
          <w:rPr>
            <w:rFonts w:ascii="Cambria Math" w:hAnsi="Cambria Math" w:hint="eastAsia"/>
            <w:color w:val="000000" w:themeColor="text1"/>
            <w:sz w:val="24"/>
            <w:lang w:bidi="zh-CN"/>
          </w:rPr>
          <m:t>d</m:t>
        </m:r>
      </m:oMath>
      <w:r w:rsidRPr="00E160AA">
        <w:rPr>
          <w:rFonts w:hint="eastAsia"/>
          <w:color w:val="000000" w:themeColor="text1"/>
          <w:sz w:val="24"/>
          <w:lang w:bidi="zh-CN"/>
        </w:rPr>
        <w:t>上，</w:t>
      </w:r>
      <m:oMath>
        <m:r>
          <w:rPr>
            <w:rFonts w:ascii="Cambria Math" w:hAnsi="Cambria Math" w:hint="eastAsia"/>
            <w:color w:val="000000" w:themeColor="text1"/>
            <w:sz w:val="24"/>
            <w:lang w:bidi="zh-CN"/>
          </w:rPr>
          <m:t>j</m:t>
        </m:r>
      </m:oMath>
      <w:r w:rsidRPr="00E160AA">
        <w:rPr>
          <w:rFonts w:hint="eastAsia"/>
          <w:color w:val="000000" w:themeColor="text1"/>
          <w:sz w:val="24"/>
          <w:lang w:bidi="zh-CN"/>
        </w:rPr>
        <w:t>比</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高，则</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可以从</w:t>
      </w:r>
      <m:oMath>
        <m:r>
          <w:rPr>
            <w:rFonts w:ascii="Cambria Math" w:hAnsi="Cambria Math" w:hint="eastAsia"/>
            <w:color w:val="000000" w:themeColor="text1"/>
            <w:sz w:val="24"/>
            <w:lang w:bidi="zh-CN"/>
          </w:rPr>
          <m:t>j</m:t>
        </m:r>
      </m:oMath>
      <w:r w:rsidRPr="00E160AA">
        <w:rPr>
          <w:rFonts w:hint="eastAsia"/>
          <w:color w:val="000000" w:themeColor="text1"/>
          <w:sz w:val="24"/>
          <w:lang w:bidi="zh-CN"/>
        </w:rPr>
        <w:t>接收知识：</w:t>
      </w:r>
    </w:p>
    <w:p w:rsidR="00206C2F" w:rsidRPr="00E160AA" w:rsidRDefault="00B2683E">
      <w:pPr>
        <w:spacing w:line="360" w:lineRule="auto"/>
        <w:rPr>
          <w:color w:val="000000" w:themeColor="text1"/>
          <w:sz w:val="24"/>
          <w:lang w:bidi="zh-CN"/>
        </w:rPr>
      </w:pPr>
      <m:oMathPara>
        <m:oMath>
          <m:eqArr>
            <m:eqArrPr>
              <m:maxDist m:val="1"/>
              <m:ctrlPr>
                <w:rPr>
                  <w:rFonts w:ascii="Cambria Math" w:hAnsi="Cambria Math"/>
                  <w:color w:val="000000" w:themeColor="text1"/>
                  <w:lang w:bidi="zh-CN"/>
                </w:rPr>
              </m:ctrlPr>
            </m:eqArrPr>
            <m:e>
              <m:r>
                <w:rPr>
                  <w:rFonts w:ascii="Cambria Math" w:hAnsi="Cambria Math"/>
                  <w:color w:val="000000" w:themeColor="text1"/>
                  <w:lang w:bidi="zh-CN"/>
                </w:rPr>
                <m:t xml:space="preserve"> </m:t>
              </m:r>
              <m:sSub>
                <m:sSubPr>
                  <m:ctrlPr>
                    <w:rPr>
                      <w:rFonts w:ascii="Cambria Math" w:hAnsi="Cambria Math"/>
                      <w:i/>
                      <w:color w:val="000000" w:themeColor="text1"/>
                      <w:lang w:bidi="zh-CN"/>
                    </w:rPr>
                  </m:ctrlPr>
                </m:sSubPr>
                <m:e>
                  <m:r>
                    <w:rPr>
                      <w:rFonts w:ascii="Cambria Math" w:hAnsi="Cambria Math"/>
                      <w:color w:val="000000" w:themeColor="text1"/>
                      <w:lang w:bidi="zh-CN"/>
                    </w:rPr>
                    <m:t>K</m:t>
                  </m:r>
                </m:e>
                <m:sub>
                  <m:r>
                    <w:rPr>
                      <w:rFonts w:ascii="Cambria Math" w:hAnsi="Cambria Math"/>
                      <w:color w:val="000000" w:themeColor="text1"/>
                      <w:lang w:bidi="zh-CN"/>
                    </w:rPr>
                    <m:t>i</m:t>
                  </m:r>
                </m:sub>
              </m:sSub>
              <m:sSub>
                <m:sSubPr>
                  <m:ctrlPr>
                    <w:rPr>
                      <w:rFonts w:ascii="Cambria Math" w:hAnsi="Cambria Math"/>
                      <w:i/>
                      <w:color w:val="000000" w:themeColor="text1"/>
                      <w:lang w:bidi="zh-CN"/>
                    </w:rPr>
                  </m:ctrlPr>
                </m:sSubPr>
                <m:e>
                  <m:d>
                    <m:dPr>
                      <m:ctrlPr>
                        <w:rPr>
                          <w:rFonts w:ascii="Cambria Math" w:hAnsi="Cambria Math"/>
                          <w:i/>
                          <w:color w:val="000000" w:themeColor="text1"/>
                          <w:lang w:bidi="zh-CN"/>
                        </w:rPr>
                      </m:ctrlPr>
                    </m:dPr>
                    <m:e>
                      <m:r>
                        <w:rPr>
                          <w:rFonts w:ascii="Cambria Math" w:hAnsi="Cambria Math"/>
                          <w:color w:val="000000" w:themeColor="text1"/>
                          <w:lang w:bidi="zh-CN"/>
                        </w:rPr>
                        <m:t>t+1</m:t>
                      </m:r>
                    </m:e>
                  </m:d>
                </m:e>
                <m:sub>
                  <m:r>
                    <w:rPr>
                      <w:rFonts w:ascii="Cambria Math" w:hAnsi="Cambria Math"/>
                      <w:color w:val="000000" w:themeColor="text1"/>
                      <w:lang w:bidi="zh-CN"/>
                    </w:rPr>
                    <m:t>d</m:t>
                  </m:r>
                </m:sub>
              </m:sSub>
              <m:r>
                <w:rPr>
                  <w:rFonts w:ascii="Cambria Math" w:hAnsi="Cambria Math"/>
                  <w:color w:val="000000" w:themeColor="text1"/>
                  <w:lang w:bidi="zh-CN"/>
                </w:rPr>
                <m:t>=</m:t>
              </m:r>
              <m:d>
                <m:dPr>
                  <m:begChr m:val="{"/>
                  <m:endChr m:val=""/>
                  <m:ctrlPr>
                    <w:rPr>
                      <w:rFonts w:ascii="Cambria Math" w:hAnsi="Cambria Math"/>
                      <w:i/>
                      <w:color w:val="000000" w:themeColor="text1"/>
                      <w:lang w:bidi="zh-CN"/>
                    </w:rPr>
                  </m:ctrlPr>
                </m:dPr>
                <m:e>
                  <m:eqArr>
                    <m:eqArrPr>
                      <m:ctrlPr>
                        <w:rPr>
                          <w:rFonts w:ascii="Cambria Math" w:hAnsi="Cambria Math"/>
                          <w:i/>
                          <w:color w:val="000000" w:themeColor="text1"/>
                          <w:lang w:bidi="zh-CN"/>
                        </w:rPr>
                      </m:ctrlPr>
                    </m:eqArrPr>
                    <m:e>
                      <m:sSub>
                        <m:sSubPr>
                          <m:ctrlPr>
                            <w:rPr>
                              <w:rFonts w:ascii="Cambria Math" w:hAnsi="Cambria Math"/>
                              <w:i/>
                              <w:color w:val="000000" w:themeColor="text1"/>
                              <w:lang w:bidi="zh-CN"/>
                            </w:rPr>
                          </m:ctrlPr>
                        </m:sSubPr>
                        <m:e>
                          <m:r>
                            <w:rPr>
                              <w:rFonts w:ascii="Cambria Math" w:hAnsi="Cambria Math"/>
                              <w:color w:val="000000" w:themeColor="text1"/>
                              <w:lang w:bidi="zh-CN"/>
                            </w:rPr>
                            <m:t>K</m:t>
                          </m:r>
                        </m:e>
                        <m:sub>
                          <m:r>
                            <w:rPr>
                              <w:rFonts w:ascii="Cambria Math" w:hAnsi="Cambria Math"/>
                              <w:color w:val="000000" w:themeColor="text1"/>
                              <w:lang w:bidi="zh-CN"/>
                            </w:rPr>
                            <m:t>i</m:t>
                          </m:r>
                        </m:sub>
                      </m:sSub>
                      <m:sSub>
                        <m:sSubPr>
                          <m:ctrlPr>
                            <w:rPr>
                              <w:rFonts w:ascii="Cambria Math" w:hAnsi="Cambria Math"/>
                              <w:i/>
                              <w:color w:val="000000" w:themeColor="text1"/>
                              <w:lang w:bidi="zh-CN"/>
                            </w:rPr>
                          </m:ctrlPr>
                        </m:sSubPr>
                        <m:e>
                          <m:d>
                            <m:dPr>
                              <m:ctrlPr>
                                <w:rPr>
                                  <w:rFonts w:ascii="Cambria Math" w:hAnsi="Cambria Math"/>
                                  <w:i/>
                                  <w:color w:val="000000" w:themeColor="text1"/>
                                  <w:lang w:bidi="zh-CN"/>
                                </w:rPr>
                              </m:ctrlPr>
                            </m:dPr>
                            <m:e>
                              <m:r>
                                <w:rPr>
                                  <w:rFonts w:ascii="Cambria Math" w:hAnsi="Cambria Math"/>
                                  <w:color w:val="000000" w:themeColor="text1"/>
                                  <w:lang w:bidi="zh-CN"/>
                                </w:rPr>
                                <m:t>t</m:t>
                              </m:r>
                            </m:e>
                          </m:d>
                        </m:e>
                        <m:sub>
                          <m:r>
                            <w:rPr>
                              <w:rFonts w:ascii="Cambria Math" w:hAnsi="Cambria Math"/>
                              <w:color w:val="000000" w:themeColor="text1"/>
                              <w:lang w:bidi="zh-CN"/>
                            </w:rPr>
                            <m:t>d</m:t>
                          </m:r>
                        </m:sub>
                      </m:sSub>
                      <m:r>
                        <w:rPr>
                          <w:rFonts w:ascii="Cambria Math" w:hAnsi="Cambria Math" w:hint="eastAsia"/>
                          <w:color w:val="000000" w:themeColor="text1"/>
                          <w:lang w:bidi="zh-CN"/>
                        </w:rPr>
                        <m:t>+</m:t>
                      </m:r>
                      <m:sSub>
                        <m:sSubPr>
                          <m:ctrlPr>
                            <w:rPr>
                              <w:rFonts w:ascii="Cambria Math" w:hAnsi="Cambria Math"/>
                              <w:i/>
                              <w:color w:val="000000" w:themeColor="text1"/>
                              <w:lang w:bidi="zh-CN"/>
                            </w:rPr>
                          </m:ctrlPr>
                        </m:sSubPr>
                        <m:e>
                          <m:r>
                            <w:rPr>
                              <w:rFonts w:ascii="Cambria Math" w:hAnsi="Cambria Math"/>
                              <w:color w:val="000000" w:themeColor="text1"/>
                              <w:lang w:bidi="zh-CN"/>
                            </w:rPr>
                            <m:t>β</m:t>
                          </m:r>
                        </m:e>
                        <m:sub>
                          <m:r>
                            <w:rPr>
                              <w:rFonts w:ascii="Cambria Math" w:hAnsi="Cambria Math"/>
                              <w:color w:val="000000" w:themeColor="text1"/>
                              <w:lang w:bidi="zh-CN"/>
                            </w:rPr>
                            <m:t>i</m:t>
                          </m:r>
                        </m:sub>
                      </m:sSub>
                      <m:d>
                        <m:dPr>
                          <m:ctrlPr>
                            <w:rPr>
                              <w:rFonts w:ascii="Cambria Math" w:hAnsi="Cambria Math"/>
                              <w:i/>
                              <w:color w:val="000000" w:themeColor="text1"/>
                              <w:lang w:bidi="zh-CN"/>
                            </w:rPr>
                          </m:ctrlPr>
                        </m:dPr>
                        <m:e>
                          <m:sSub>
                            <m:sSubPr>
                              <m:ctrlPr>
                                <w:rPr>
                                  <w:rFonts w:ascii="Cambria Math" w:hAnsi="Cambria Math"/>
                                  <w:i/>
                                  <w:color w:val="000000" w:themeColor="text1"/>
                                  <w:lang w:bidi="zh-CN"/>
                                </w:rPr>
                              </m:ctrlPr>
                            </m:sSubPr>
                            <m:e>
                              <m:r>
                                <w:rPr>
                                  <w:rFonts w:ascii="Cambria Math" w:hAnsi="Cambria Math"/>
                                  <w:color w:val="000000" w:themeColor="text1"/>
                                  <w:lang w:bidi="zh-CN"/>
                                </w:rPr>
                                <m:t>K</m:t>
                              </m:r>
                            </m:e>
                            <m:sub>
                              <m:r>
                                <w:rPr>
                                  <w:rFonts w:ascii="Cambria Math" w:hAnsi="Cambria Math" w:hint="eastAsia"/>
                                  <w:color w:val="000000" w:themeColor="text1"/>
                                  <w:lang w:bidi="zh-CN"/>
                                </w:rPr>
                                <m:t>j</m:t>
                              </m:r>
                            </m:sub>
                          </m:sSub>
                          <m:sSub>
                            <m:sSubPr>
                              <m:ctrlPr>
                                <w:rPr>
                                  <w:rFonts w:ascii="Cambria Math" w:hAnsi="Cambria Math"/>
                                  <w:i/>
                                  <w:color w:val="000000" w:themeColor="text1"/>
                                  <w:lang w:bidi="zh-CN"/>
                                </w:rPr>
                              </m:ctrlPr>
                            </m:sSubPr>
                            <m:e>
                              <m:d>
                                <m:dPr>
                                  <m:ctrlPr>
                                    <w:rPr>
                                      <w:rFonts w:ascii="Cambria Math" w:hAnsi="Cambria Math"/>
                                      <w:i/>
                                      <w:color w:val="000000" w:themeColor="text1"/>
                                      <w:lang w:bidi="zh-CN"/>
                                    </w:rPr>
                                  </m:ctrlPr>
                                </m:dPr>
                                <m:e>
                                  <m:r>
                                    <w:rPr>
                                      <w:rFonts w:ascii="Cambria Math" w:hAnsi="Cambria Math"/>
                                      <w:color w:val="000000" w:themeColor="text1"/>
                                      <w:lang w:bidi="zh-CN"/>
                                    </w:rPr>
                                    <m:t>t</m:t>
                                  </m:r>
                                </m:e>
                              </m:d>
                            </m:e>
                            <m:sub>
                              <m:r>
                                <w:rPr>
                                  <w:rFonts w:ascii="Cambria Math" w:hAnsi="Cambria Math"/>
                                  <w:color w:val="000000" w:themeColor="text1"/>
                                  <w:lang w:bidi="zh-CN"/>
                                </w:rPr>
                                <m:t>d</m:t>
                              </m:r>
                            </m:sub>
                          </m:sSub>
                          <m:r>
                            <w:rPr>
                              <w:rFonts w:ascii="Cambria Math" w:hAnsi="Cambria Math"/>
                              <w:color w:val="000000" w:themeColor="text1"/>
                              <w:lang w:bidi="zh-CN"/>
                            </w:rPr>
                            <m:t>-</m:t>
                          </m:r>
                          <m:sSub>
                            <m:sSubPr>
                              <m:ctrlPr>
                                <w:rPr>
                                  <w:rFonts w:ascii="Cambria Math" w:hAnsi="Cambria Math"/>
                                  <w:i/>
                                  <w:color w:val="000000" w:themeColor="text1"/>
                                  <w:lang w:bidi="zh-CN"/>
                                </w:rPr>
                              </m:ctrlPr>
                            </m:sSubPr>
                            <m:e>
                              <m:r>
                                <w:rPr>
                                  <w:rFonts w:ascii="Cambria Math" w:hAnsi="Cambria Math"/>
                                  <w:color w:val="000000" w:themeColor="text1"/>
                                  <w:lang w:bidi="zh-CN"/>
                                </w:rPr>
                                <m:t>K</m:t>
                              </m:r>
                            </m:e>
                            <m:sub>
                              <m:r>
                                <w:rPr>
                                  <w:rFonts w:ascii="Cambria Math" w:hAnsi="Cambria Math"/>
                                  <w:color w:val="000000" w:themeColor="text1"/>
                                  <w:lang w:bidi="zh-CN"/>
                                </w:rPr>
                                <m:t>i</m:t>
                              </m:r>
                            </m:sub>
                          </m:sSub>
                          <m:sSub>
                            <m:sSubPr>
                              <m:ctrlPr>
                                <w:rPr>
                                  <w:rFonts w:ascii="Cambria Math" w:hAnsi="Cambria Math"/>
                                  <w:i/>
                                  <w:color w:val="000000" w:themeColor="text1"/>
                                  <w:lang w:bidi="zh-CN"/>
                                </w:rPr>
                              </m:ctrlPr>
                            </m:sSubPr>
                            <m:e>
                              <m:d>
                                <m:dPr>
                                  <m:ctrlPr>
                                    <w:rPr>
                                      <w:rFonts w:ascii="Cambria Math" w:hAnsi="Cambria Math"/>
                                      <w:i/>
                                      <w:color w:val="000000" w:themeColor="text1"/>
                                      <w:lang w:bidi="zh-CN"/>
                                    </w:rPr>
                                  </m:ctrlPr>
                                </m:dPr>
                                <m:e>
                                  <m:r>
                                    <w:rPr>
                                      <w:rFonts w:ascii="Cambria Math" w:hAnsi="Cambria Math"/>
                                      <w:color w:val="000000" w:themeColor="text1"/>
                                      <w:lang w:bidi="zh-CN"/>
                                    </w:rPr>
                                    <m:t>t</m:t>
                                  </m:r>
                                </m:e>
                              </m:d>
                            </m:e>
                            <m:sub>
                              <m:r>
                                <w:rPr>
                                  <w:rFonts w:ascii="Cambria Math" w:hAnsi="Cambria Math"/>
                                  <w:color w:val="000000" w:themeColor="text1"/>
                                  <w:lang w:bidi="zh-CN"/>
                                </w:rPr>
                                <m:t>d</m:t>
                              </m:r>
                            </m:sub>
                          </m:sSub>
                        </m:e>
                      </m:d>
                      <m:r>
                        <w:rPr>
                          <w:rFonts w:ascii="Cambria Math" w:hAnsi="Cambria Math"/>
                          <w:color w:val="000000" w:themeColor="text1"/>
                          <w:lang w:bidi="zh-CN"/>
                        </w:rPr>
                        <m:t>+</m:t>
                      </m:r>
                      <m:r>
                        <m:rPr>
                          <m:sty m:val="p"/>
                        </m:rPr>
                        <w:rPr>
                          <w:rFonts w:ascii="Cambria Math" w:hAnsi="Cambria Math"/>
                          <w:color w:val="000000" w:themeColor="text1"/>
                          <w:lang w:bidi="zh-CN"/>
                        </w:rPr>
                        <m:t>Δ</m:t>
                      </m:r>
                      <m:sSub>
                        <m:sSubPr>
                          <m:ctrlPr>
                            <w:rPr>
                              <w:rFonts w:ascii="Cambria Math" w:hAnsi="Cambria Math"/>
                              <w:i/>
                              <w:color w:val="000000" w:themeColor="text1"/>
                              <w:lang w:bidi="zh-CN"/>
                            </w:rPr>
                          </m:ctrlPr>
                        </m:sSubPr>
                        <m:e>
                          <m:r>
                            <w:rPr>
                              <w:rFonts w:ascii="Cambria Math" w:hAnsi="Cambria Math"/>
                              <w:color w:val="000000" w:themeColor="text1"/>
                              <w:lang w:bidi="zh-CN"/>
                            </w:rPr>
                            <m:t>K</m:t>
                          </m:r>
                        </m:e>
                        <m:sub>
                          <m:r>
                            <w:rPr>
                              <w:rFonts w:ascii="Cambria Math" w:hAnsi="Cambria Math"/>
                              <w:color w:val="000000" w:themeColor="text1"/>
                              <w:lang w:bidi="zh-CN"/>
                            </w:rPr>
                            <m:t>i</m:t>
                          </m:r>
                        </m:sub>
                      </m:sSub>
                      <m:sSub>
                        <m:sSubPr>
                          <m:ctrlPr>
                            <w:rPr>
                              <w:rFonts w:ascii="Cambria Math" w:hAnsi="Cambria Math"/>
                              <w:i/>
                              <w:color w:val="000000" w:themeColor="text1"/>
                              <w:lang w:bidi="zh-CN"/>
                            </w:rPr>
                          </m:ctrlPr>
                        </m:sSubPr>
                        <m:e>
                          <m:d>
                            <m:dPr>
                              <m:ctrlPr>
                                <w:rPr>
                                  <w:rFonts w:ascii="Cambria Math" w:hAnsi="Cambria Math"/>
                                  <w:i/>
                                  <w:color w:val="000000" w:themeColor="text1"/>
                                  <w:lang w:bidi="zh-CN"/>
                                </w:rPr>
                              </m:ctrlPr>
                            </m:dPr>
                            <m:e>
                              <m:r>
                                <w:rPr>
                                  <w:rFonts w:ascii="Cambria Math" w:hAnsi="Cambria Math"/>
                                  <w:color w:val="000000" w:themeColor="text1"/>
                                  <w:lang w:bidi="zh-CN"/>
                                </w:rPr>
                                <m:t>t</m:t>
                              </m:r>
                            </m:e>
                          </m:d>
                        </m:e>
                        <m:sub>
                          <m:r>
                            <w:rPr>
                              <w:rFonts w:ascii="Cambria Math" w:hAnsi="Cambria Math"/>
                              <w:color w:val="000000" w:themeColor="text1"/>
                              <w:lang w:bidi="zh-CN"/>
                            </w:rPr>
                            <m:t>d</m:t>
                          </m:r>
                        </m:sub>
                      </m:sSub>
                      <m:r>
                        <w:rPr>
                          <w:rFonts w:ascii="Cambria Math" w:hAnsi="Cambria Math"/>
                          <w:color w:val="000000" w:themeColor="text1"/>
                          <w:lang w:bidi="zh-CN"/>
                        </w:rPr>
                        <m:t xml:space="preserve">                                  </m:t>
                      </m:r>
                    </m:e>
                    <m:e>
                      <m:r>
                        <w:rPr>
                          <w:rFonts w:ascii="Cambria Math" w:hAnsi="Cambria Math"/>
                          <w:color w:val="000000" w:themeColor="text1"/>
                          <w:lang w:bidi="zh-CN"/>
                        </w:rPr>
                        <m:t xml:space="preserve">&amp;                </m:t>
                      </m:r>
                      <m:r>
                        <m:rPr>
                          <m:sty m:val="p"/>
                        </m:rPr>
                        <w:rPr>
                          <w:rFonts w:ascii="Cambria Math" w:hAnsi="Cambria Math"/>
                          <w:color w:val="000000" w:themeColor="text1"/>
                          <w:lang w:bidi="zh-CN"/>
                        </w:rPr>
                        <m:t>,</m:t>
                      </m:r>
                      <m:r>
                        <w:rPr>
                          <w:rFonts w:ascii="Cambria Math" w:hAnsi="Cambria Math"/>
                          <w:color w:val="000000" w:themeColor="text1"/>
                          <w:lang w:bidi="zh-CN"/>
                        </w:rPr>
                        <m:t>if Compete_wil</m:t>
                      </m:r>
                      <m:sSub>
                        <m:sSubPr>
                          <m:ctrlPr>
                            <w:rPr>
                              <w:rFonts w:ascii="Cambria Math" w:hAnsi="Cambria Math"/>
                              <w:i/>
                              <w:color w:val="000000" w:themeColor="text1"/>
                              <w:lang w:bidi="zh-CN"/>
                            </w:rPr>
                          </m:ctrlPr>
                        </m:sSubPr>
                        <m:e>
                          <m:r>
                            <w:rPr>
                              <w:rFonts w:ascii="Cambria Math" w:hAnsi="Cambria Math"/>
                              <w:color w:val="000000" w:themeColor="text1"/>
                              <w:lang w:bidi="zh-CN"/>
                            </w:rPr>
                            <m:t>l</m:t>
                          </m:r>
                        </m:e>
                        <m:sub>
                          <m:r>
                            <w:rPr>
                              <w:rFonts w:ascii="Cambria Math" w:hAnsi="Cambria Math"/>
                              <w:color w:val="000000" w:themeColor="text1"/>
                              <w:lang w:bidi="zh-CN"/>
                            </w:rPr>
                            <m:t>i</m:t>
                          </m:r>
                        </m:sub>
                      </m:sSub>
                      <m:r>
                        <w:rPr>
                          <w:rFonts w:ascii="Cambria Math" w:hAnsi="Cambria Math"/>
                          <w:color w:val="000000" w:themeColor="text1"/>
                          <w:lang w:bidi="zh-CN"/>
                        </w:rPr>
                        <m:t xml:space="preserve"> </m:t>
                      </m:r>
                      <m:r>
                        <m:rPr>
                          <m:sty m:val="p"/>
                        </m:rPr>
                        <w:rPr>
                          <w:rFonts w:ascii="Cambria Math" w:hAnsi="Cambria Math"/>
                          <w:color w:val="000000" w:themeColor="text1"/>
                          <w:lang w:bidi="zh-CN"/>
                        </w:rPr>
                        <m:t xml:space="preserve"> </m:t>
                      </m:r>
                      <m:d>
                        <m:dPr>
                          <m:begChr m:val="["/>
                          <m:endChr m:val="]"/>
                          <m:ctrlPr>
                            <w:rPr>
                              <w:rFonts w:ascii="Cambria Math" w:hAnsi="Cambria Math"/>
                              <w:i/>
                              <w:color w:val="000000" w:themeColor="text1"/>
                              <w:lang w:bidi="zh-CN"/>
                            </w:rPr>
                          </m:ctrlPr>
                        </m:dPr>
                        <m:e>
                          <m:r>
                            <w:rPr>
                              <w:rFonts w:ascii="Cambria Math" w:hAnsi="Cambria Math"/>
                              <w:color w:val="000000" w:themeColor="text1"/>
                              <w:lang w:bidi="zh-CN"/>
                            </w:rPr>
                            <m:t>j</m:t>
                          </m:r>
                        </m:e>
                      </m:d>
                      <m:r>
                        <w:rPr>
                          <w:rFonts w:ascii="Cambria Math" w:hAnsi="Cambria Math"/>
                          <w:color w:val="000000" w:themeColor="text1"/>
                          <w:lang w:bidi="zh-CN"/>
                        </w:rPr>
                        <m:t xml:space="preserve">=0      and  </m:t>
                      </m:r>
                      <m:sSub>
                        <m:sSubPr>
                          <m:ctrlPr>
                            <w:rPr>
                              <w:rFonts w:ascii="Cambria Math" w:hAnsi="Cambria Math"/>
                              <w:i/>
                              <w:color w:val="000000" w:themeColor="text1"/>
                              <w:lang w:bidi="zh-CN"/>
                            </w:rPr>
                          </m:ctrlPr>
                        </m:sSubPr>
                        <m:e>
                          <m:r>
                            <w:rPr>
                              <w:rFonts w:ascii="Cambria Math" w:hAnsi="Cambria Math"/>
                              <w:color w:val="000000" w:themeColor="text1"/>
                              <w:lang w:bidi="zh-CN"/>
                            </w:rPr>
                            <m:t>K</m:t>
                          </m:r>
                        </m:e>
                        <m:sub>
                          <m:r>
                            <w:rPr>
                              <w:rFonts w:ascii="Cambria Math" w:hAnsi="Cambria Math" w:hint="eastAsia"/>
                              <w:color w:val="000000" w:themeColor="text1"/>
                              <w:lang w:bidi="zh-CN"/>
                            </w:rPr>
                            <m:t>j</m:t>
                          </m:r>
                        </m:sub>
                      </m:sSub>
                      <m:sSub>
                        <m:sSubPr>
                          <m:ctrlPr>
                            <w:rPr>
                              <w:rFonts w:ascii="Cambria Math" w:hAnsi="Cambria Math"/>
                              <w:i/>
                              <w:color w:val="000000" w:themeColor="text1"/>
                              <w:lang w:bidi="zh-CN"/>
                            </w:rPr>
                          </m:ctrlPr>
                        </m:sSubPr>
                        <m:e>
                          <m:d>
                            <m:dPr>
                              <m:ctrlPr>
                                <w:rPr>
                                  <w:rFonts w:ascii="Cambria Math" w:hAnsi="Cambria Math"/>
                                  <w:i/>
                                  <w:color w:val="000000" w:themeColor="text1"/>
                                  <w:lang w:bidi="zh-CN"/>
                                </w:rPr>
                              </m:ctrlPr>
                            </m:dPr>
                            <m:e>
                              <m:r>
                                <w:rPr>
                                  <w:rFonts w:ascii="Cambria Math" w:hAnsi="Cambria Math"/>
                                  <w:color w:val="000000" w:themeColor="text1"/>
                                  <w:lang w:bidi="zh-CN"/>
                                </w:rPr>
                                <m:t>t</m:t>
                              </m:r>
                            </m:e>
                          </m:d>
                        </m:e>
                        <m:sub>
                          <m:r>
                            <w:rPr>
                              <w:rFonts w:ascii="Cambria Math" w:hAnsi="Cambria Math"/>
                              <w:color w:val="000000" w:themeColor="text1"/>
                              <w:lang w:bidi="zh-CN"/>
                            </w:rPr>
                            <m:t>d</m:t>
                          </m:r>
                        </m:sub>
                      </m:sSub>
                      <m:r>
                        <w:rPr>
                          <w:rFonts w:ascii="Cambria Math" w:hAnsi="Cambria Math"/>
                          <w:color w:val="000000" w:themeColor="text1"/>
                          <w:lang w:bidi="zh-CN"/>
                        </w:rPr>
                        <m:t xml:space="preserve">&gt; </m:t>
                      </m:r>
                      <m:sSub>
                        <m:sSubPr>
                          <m:ctrlPr>
                            <w:rPr>
                              <w:rFonts w:ascii="Cambria Math" w:hAnsi="Cambria Math"/>
                              <w:i/>
                              <w:color w:val="000000" w:themeColor="text1"/>
                              <w:lang w:bidi="zh-CN"/>
                            </w:rPr>
                          </m:ctrlPr>
                        </m:sSubPr>
                        <m:e>
                          <m:r>
                            <w:rPr>
                              <w:rFonts w:ascii="Cambria Math" w:hAnsi="Cambria Math"/>
                              <w:color w:val="000000" w:themeColor="text1"/>
                              <w:lang w:bidi="zh-CN"/>
                            </w:rPr>
                            <m:t>K</m:t>
                          </m:r>
                        </m:e>
                        <m:sub>
                          <m:r>
                            <w:rPr>
                              <w:rFonts w:ascii="Cambria Math" w:hAnsi="Cambria Math"/>
                              <w:color w:val="000000" w:themeColor="text1"/>
                              <w:lang w:bidi="zh-CN"/>
                            </w:rPr>
                            <m:t>i</m:t>
                          </m:r>
                        </m:sub>
                      </m:sSub>
                      <m:sSub>
                        <m:sSubPr>
                          <m:ctrlPr>
                            <w:rPr>
                              <w:rFonts w:ascii="Cambria Math" w:hAnsi="Cambria Math"/>
                              <w:i/>
                              <w:color w:val="000000" w:themeColor="text1"/>
                              <w:lang w:bidi="zh-CN"/>
                            </w:rPr>
                          </m:ctrlPr>
                        </m:sSubPr>
                        <m:e>
                          <m:d>
                            <m:dPr>
                              <m:ctrlPr>
                                <w:rPr>
                                  <w:rFonts w:ascii="Cambria Math" w:hAnsi="Cambria Math"/>
                                  <w:i/>
                                  <w:color w:val="000000" w:themeColor="text1"/>
                                  <w:lang w:bidi="zh-CN"/>
                                </w:rPr>
                              </m:ctrlPr>
                            </m:dPr>
                            <m:e>
                              <m:r>
                                <w:rPr>
                                  <w:rFonts w:ascii="Cambria Math" w:hAnsi="Cambria Math"/>
                                  <w:color w:val="000000" w:themeColor="text1"/>
                                  <w:lang w:bidi="zh-CN"/>
                                </w:rPr>
                                <m:t>t</m:t>
                              </m:r>
                            </m:e>
                          </m:d>
                        </m:e>
                        <m:sub>
                          <m:r>
                            <w:rPr>
                              <w:rFonts w:ascii="Cambria Math" w:hAnsi="Cambria Math"/>
                              <w:color w:val="000000" w:themeColor="text1"/>
                              <w:lang w:bidi="zh-CN"/>
                            </w:rPr>
                            <m:t>d</m:t>
                          </m:r>
                        </m:sub>
                      </m:sSub>
                      <m:ctrlPr>
                        <w:rPr>
                          <w:rFonts w:ascii="Cambria Math" w:hAnsi="Cambria Math" w:cs="Cambria Math"/>
                          <w:i/>
                          <w:color w:val="000000" w:themeColor="text1"/>
                          <w:lang w:bidi="zh-CN"/>
                        </w:rPr>
                      </m:ctrlPr>
                    </m:e>
                    <m:e>
                      <m:sSub>
                        <m:sSubPr>
                          <m:ctrlPr>
                            <w:rPr>
                              <w:rFonts w:ascii="Cambria Math" w:hAnsi="Cambria Math"/>
                              <w:i/>
                              <w:color w:val="000000" w:themeColor="text1"/>
                              <w:lang w:bidi="zh-CN"/>
                            </w:rPr>
                          </m:ctrlPr>
                        </m:sSubPr>
                        <m:e>
                          <m:r>
                            <w:rPr>
                              <w:rFonts w:ascii="Cambria Math" w:hAnsi="Cambria Math"/>
                              <w:color w:val="000000" w:themeColor="text1"/>
                              <w:lang w:bidi="zh-CN"/>
                            </w:rPr>
                            <m:t>K</m:t>
                          </m:r>
                        </m:e>
                        <m:sub>
                          <m:r>
                            <w:rPr>
                              <w:rFonts w:ascii="Cambria Math" w:hAnsi="Cambria Math"/>
                              <w:color w:val="000000" w:themeColor="text1"/>
                              <w:lang w:bidi="zh-CN"/>
                            </w:rPr>
                            <m:t>i</m:t>
                          </m:r>
                        </m:sub>
                      </m:sSub>
                      <m:sSub>
                        <m:sSubPr>
                          <m:ctrlPr>
                            <w:rPr>
                              <w:rFonts w:ascii="Cambria Math" w:hAnsi="Cambria Math"/>
                              <w:i/>
                              <w:color w:val="000000" w:themeColor="text1"/>
                              <w:lang w:bidi="zh-CN"/>
                            </w:rPr>
                          </m:ctrlPr>
                        </m:sSubPr>
                        <m:e>
                          <m:d>
                            <m:dPr>
                              <m:ctrlPr>
                                <w:rPr>
                                  <w:rFonts w:ascii="Cambria Math" w:hAnsi="Cambria Math"/>
                                  <w:i/>
                                  <w:color w:val="000000" w:themeColor="text1"/>
                                  <w:lang w:bidi="zh-CN"/>
                                </w:rPr>
                              </m:ctrlPr>
                            </m:dPr>
                            <m:e>
                              <m:r>
                                <w:rPr>
                                  <w:rFonts w:ascii="Cambria Math" w:hAnsi="Cambria Math"/>
                                  <w:color w:val="000000" w:themeColor="text1"/>
                                  <w:lang w:bidi="zh-CN"/>
                                </w:rPr>
                                <m:t>t</m:t>
                              </m:r>
                            </m:e>
                          </m:d>
                        </m:e>
                        <m:sub>
                          <m:r>
                            <w:rPr>
                              <w:rFonts w:ascii="Cambria Math" w:hAnsi="Cambria Math"/>
                              <w:color w:val="000000" w:themeColor="text1"/>
                              <w:lang w:bidi="zh-CN"/>
                            </w:rPr>
                            <m:t>d</m:t>
                          </m:r>
                        </m:sub>
                      </m:sSub>
                      <m:r>
                        <w:rPr>
                          <w:rFonts w:ascii="Cambria Math" w:hAnsi="Cambria Math"/>
                          <w:color w:val="000000" w:themeColor="text1"/>
                          <w:lang w:bidi="zh-CN"/>
                        </w:rPr>
                        <m:t xml:space="preserve">    ,</m:t>
                      </m:r>
                      <m:r>
                        <m:rPr>
                          <m:sty m:val="p"/>
                        </m:rPr>
                        <w:rPr>
                          <w:rFonts w:ascii="Cambria Math" w:hAnsi="Cambria Math"/>
                          <w:color w:val="000000" w:themeColor="text1"/>
                          <w:lang w:bidi="zh-CN"/>
                        </w:rPr>
                        <m:t xml:space="preserve"> </m:t>
                      </m:r>
                      <m:r>
                        <w:rPr>
                          <w:rFonts w:ascii="Cambria Math" w:hAnsi="Cambria Math"/>
                          <w:color w:val="000000" w:themeColor="text1"/>
                          <w:lang w:bidi="zh-CN"/>
                        </w:rPr>
                        <m:t xml:space="preserve">else                                                                                     </m:t>
                      </m:r>
                    </m:e>
                  </m:eqArr>
                </m:e>
              </m:d>
              <m:r>
                <w:rPr>
                  <w:rFonts w:ascii="Cambria Math" w:hAnsi="Cambria Math"/>
                  <w:color w:val="000000" w:themeColor="text1"/>
                  <w:lang w:bidi="zh-CN"/>
                </w:rPr>
                <m:t xml:space="preserve">      </m:t>
              </m:r>
              <m:r>
                <m:rPr>
                  <m:sty m:val="p"/>
                </m:rPr>
                <w:rPr>
                  <w:rFonts w:ascii="Cambria Math" w:hAnsi="Cambria Math" w:hint="eastAsia"/>
                  <w:color w:val="000000" w:themeColor="text1"/>
                  <w:sz w:val="24"/>
                  <w:lang w:bidi="zh-CN"/>
                </w:rPr>
                <m:t>#</m:t>
              </m:r>
              <m:d>
                <m:dPr>
                  <m:ctrlPr>
                    <w:rPr>
                      <w:rFonts w:ascii="Cambria Math" w:hAnsi="Cambria Math"/>
                      <w:color w:val="000000" w:themeColor="text1"/>
                      <w:lang w:bidi="zh-CN"/>
                    </w:rPr>
                  </m:ctrlPr>
                </m:dPr>
                <m:e>
                  <m:r>
                    <m:rPr>
                      <m:sty m:val="p"/>
                    </m:rPr>
                    <w:rPr>
                      <w:rFonts w:ascii="Cambria Math" w:hAnsi="Cambria Math"/>
                      <w:color w:val="000000" w:themeColor="text1"/>
                      <w:lang w:bidi="zh-CN"/>
                    </w:rPr>
                    <m:t>2</m:t>
                  </m:r>
                </m:e>
              </m:d>
              <m:ctrlPr>
                <w:rPr>
                  <w:rFonts w:ascii="Cambria Math" w:hAnsi="Cambria Math"/>
                  <w:i/>
                  <w:color w:val="000000" w:themeColor="text1"/>
                  <w:lang w:bidi="zh-CN"/>
                </w:rPr>
              </m:ctrlPr>
            </m:e>
          </m:eqArr>
        </m:oMath>
      </m:oMathPara>
    </w:p>
    <w:p w:rsidR="00206C2F" w:rsidRPr="00E160AA" w:rsidRDefault="00946D2F">
      <w:pPr>
        <w:spacing w:line="360" w:lineRule="auto"/>
        <w:ind w:firstLineChars="200" w:firstLine="480"/>
        <w:rPr>
          <w:i/>
          <w:color w:val="000000" w:themeColor="text1"/>
          <w:sz w:val="24"/>
          <w:lang w:bidi="zh-CN"/>
        </w:rPr>
      </w:pPr>
      <w:r w:rsidRPr="00E160AA">
        <w:rPr>
          <w:rFonts w:hint="eastAsia"/>
          <w:color w:val="000000" w:themeColor="text1"/>
          <w:sz w:val="24"/>
          <w:lang w:bidi="zh-CN"/>
        </w:rPr>
        <w:t>其中</w:t>
      </w:r>
      <w:r w:rsidRPr="00E160AA">
        <w:rPr>
          <w:rFonts w:hint="eastAsia"/>
          <w:color w:val="000000" w:themeColor="text1"/>
          <w:sz w:val="24"/>
        </w:rPr>
        <w:t>，</w:t>
      </w:r>
      <m:oMath>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hint="eastAsia"/>
                <w:color w:val="000000" w:themeColor="text1"/>
                <w:sz w:val="24"/>
                <w:lang w:bidi="zh-CN"/>
              </w:rPr>
              <m:t>j</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r>
          <w:rPr>
            <w:rFonts w:ascii="Cambria Math" w:hAnsi="Cambria Math"/>
            <w:color w:val="000000" w:themeColor="text1"/>
            <w:sz w:val="24"/>
          </w:rPr>
          <m:t>-</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oMath>
      <w:r w:rsidRPr="00E160AA">
        <w:rPr>
          <w:rFonts w:hint="eastAsia"/>
          <w:color w:val="000000" w:themeColor="text1"/>
          <w:sz w:val="24"/>
          <w:lang w:bidi="zh-CN"/>
        </w:rPr>
        <w:t>表示</w:t>
      </w:r>
      <m:oMath>
        <m:r>
          <w:rPr>
            <w:rFonts w:ascii="Cambria Math" w:hAnsi="Cambria Math" w:hint="eastAsia"/>
            <w:color w:val="000000" w:themeColor="text1"/>
            <w:sz w:val="24"/>
            <w:lang w:bidi="zh-CN"/>
          </w:rPr>
          <m:t>i</m:t>
        </m:r>
      </m:oMath>
      <w:r w:rsidRPr="00E160AA">
        <w:rPr>
          <w:rFonts w:hint="eastAsia"/>
          <w:color w:val="000000" w:themeColor="text1"/>
          <w:sz w:val="24"/>
        </w:rPr>
        <w:t>从</w:t>
      </w:r>
      <m:oMath>
        <m:r>
          <w:rPr>
            <w:rFonts w:ascii="Cambria Math" w:hAnsi="Cambria Math" w:hint="eastAsia"/>
            <w:color w:val="000000" w:themeColor="text1"/>
            <w:sz w:val="24"/>
          </w:rPr>
          <m:t>j</m:t>
        </m:r>
      </m:oMath>
      <w:r w:rsidRPr="00E160AA">
        <w:rPr>
          <w:rFonts w:hint="eastAsia"/>
          <w:color w:val="000000" w:themeColor="text1"/>
          <w:sz w:val="24"/>
        </w:rPr>
        <w:t>继承的知识，</w:t>
      </w:r>
      <m:oMath>
        <m:r>
          <w:rPr>
            <w:rFonts w:ascii="Cambria Math" w:hAnsi="Cambria Math"/>
            <w:color w:val="000000" w:themeColor="text1"/>
            <w:sz w:val="24"/>
            <w:lang w:bidi="zh-CN"/>
          </w:rPr>
          <m:t xml:space="preserve"> </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β</m:t>
            </m:r>
          </m:e>
          <m:sub>
            <m:r>
              <w:rPr>
                <w:rFonts w:ascii="Cambria Math" w:hAnsi="Cambria Math"/>
                <w:color w:val="000000" w:themeColor="text1"/>
                <w:sz w:val="24"/>
                <w:lang w:bidi="zh-CN"/>
              </w:rPr>
              <m:t>i</m:t>
            </m:r>
            <m:r>
              <w:rPr>
                <w:rFonts w:ascii="Cambria Math" w:hAnsi="Cambria Math" w:hint="eastAsia"/>
                <w:color w:val="000000" w:themeColor="text1"/>
                <w:sz w:val="24"/>
                <w:lang w:bidi="zh-CN"/>
              </w:rPr>
              <m:t>j</m:t>
            </m:r>
          </m:sub>
        </m:sSub>
      </m:oMath>
      <w:r w:rsidRPr="00E160AA">
        <w:rPr>
          <w:rFonts w:hint="eastAsia"/>
          <w:color w:val="000000" w:themeColor="text1"/>
          <w:sz w:val="24"/>
          <w:lang w:bidi="zh-CN"/>
        </w:rPr>
        <w:t>为</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接收知识的能力，</w:t>
      </w:r>
      <m:oMath>
        <m:r>
          <m:rPr>
            <m:sty m:val="p"/>
          </m:rPr>
          <w:rPr>
            <w:rFonts w:ascii="Cambria Math" w:hAnsi="Cambria Math"/>
            <w:color w:val="000000" w:themeColor="text1"/>
            <w:sz w:val="24"/>
            <w:lang w:bidi="zh-CN"/>
          </w:rPr>
          <m:t xml:space="preserve"> 0&lt;</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β</m:t>
            </m:r>
          </m:e>
          <m:sub>
            <m:r>
              <w:rPr>
                <w:rFonts w:ascii="Cambria Math" w:hAnsi="Cambria Math"/>
                <w:color w:val="000000" w:themeColor="text1"/>
                <w:sz w:val="24"/>
                <w:lang w:bidi="zh-CN"/>
              </w:rPr>
              <m:t>ij</m:t>
            </m:r>
          </m:sub>
        </m:sSub>
        <m:r>
          <w:rPr>
            <w:rFonts w:ascii="Cambria Math" w:hAnsi="Cambria Math"/>
            <w:color w:val="000000" w:themeColor="text1"/>
            <w:sz w:val="24"/>
            <w:lang w:bidi="zh-CN"/>
          </w:rPr>
          <m:t>&lt;1</m:t>
        </m:r>
      </m:oMath>
      <w:r w:rsidRPr="00E160AA">
        <w:rPr>
          <w:rFonts w:hint="eastAsia"/>
          <w:color w:val="000000" w:themeColor="text1"/>
          <w:sz w:val="24"/>
          <w:lang w:bidi="zh-CN"/>
        </w:rPr>
        <w:t>。</w:t>
      </w:r>
      <m:oMath>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β</m:t>
            </m:r>
          </m:e>
          <m:sub>
            <m:r>
              <w:rPr>
                <w:rFonts w:ascii="Cambria Math" w:hAnsi="Cambria Math"/>
                <w:color w:val="000000" w:themeColor="text1"/>
                <w:sz w:val="24"/>
                <w:lang w:bidi="zh-CN"/>
              </w:rPr>
              <m:t>ij</m:t>
            </m:r>
          </m:sub>
        </m:sSub>
        <m:r>
          <m:rPr>
            <m:sty m:val="p"/>
          </m:rPr>
          <w:rPr>
            <w:rFonts w:ascii="Cambria Math" w:hAnsi="Cambria Math" w:hint="eastAsia"/>
            <w:color w:val="000000" w:themeColor="text1"/>
            <w:sz w:val="24"/>
            <w:lang w:bidi="zh-CN"/>
          </w:rPr>
          <m:t>受到</m:t>
        </m:r>
        <m:r>
          <w:rPr>
            <w:rFonts w:ascii="Cambria Math" w:hAnsi="Cambria Math" w:hint="eastAsia"/>
            <w:color w:val="000000" w:themeColor="text1"/>
            <w:sz w:val="24"/>
            <w:lang w:bidi="zh-CN"/>
          </w:rPr>
          <m:t>i</m:t>
        </m:r>
      </m:oMath>
      <w:r w:rsidRPr="00E160AA">
        <w:rPr>
          <w:rFonts w:hint="eastAsia"/>
          <w:color w:val="000000" w:themeColor="text1"/>
          <w:sz w:val="24"/>
          <w:lang w:bidi="zh-CN"/>
        </w:rPr>
        <w:t>和</w:t>
      </w:r>
      <m:oMath>
        <m:r>
          <w:rPr>
            <w:rFonts w:ascii="Cambria Math" w:hAnsi="Cambria Math" w:hint="eastAsia"/>
            <w:color w:val="000000" w:themeColor="text1"/>
            <w:sz w:val="24"/>
            <w:lang w:bidi="zh-CN"/>
          </w:rPr>
          <m:t>j</m:t>
        </m:r>
      </m:oMath>
      <w:r w:rsidRPr="00E160AA">
        <w:rPr>
          <w:rFonts w:hint="eastAsia"/>
          <w:color w:val="000000" w:themeColor="text1"/>
          <w:sz w:val="24"/>
          <w:lang w:bidi="zh-CN"/>
        </w:rPr>
        <w:t>在该维度上的知识水平以及两者的连边强度</w:t>
      </w:r>
      <m:oMath>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L</m:t>
            </m:r>
          </m:e>
          <m:sub>
            <m:r>
              <w:rPr>
                <w:rFonts w:ascii="Cambria Math" w:hAnsi="Cambria Math"/>
                <w:color w:val="000000" w:themeColor="text1"/>
                <w:sz w:val="24"/>
                <w:lang w:bidi="zh-CN"/>
              </w:rPr>
              <m:t>0</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i,j</m:t>
            </m:r>
          </m:e>
        </m:d>
      </m:oMath>
      <w:r w:rsidRPr="00E160AA">
        <w:rPr>
          <w:rFonts w:hint="eastAsia"/>
          <w:color w:val="000000" w:themeColor="text1"/>
          <w:sz w:val="24"/>
          <w:lang w:bidi="zh-CN"/>
        </w:rPr>
        <w:t>相关</w:t>
      </w:r>
      <w:r w:rsidRPr="00E160AA">
        <w:rPr>
          <w:rFonts w:hint="eastAsia"/>
          <w:color w:val="000000" w:themeColor="text1"/>
          <w:sz w:val="24"/>
          <w:vertAlign w:val="superscript"/>
        </w:rPr>
        <w:t>[2</w:t>
      </w:r>
      <w:r w:rsidRPr="00E160AA">
        <w:rPr>
          <w:color w:val="000000" w:themeColor="text1"/>
          <w:sz w:val="24"/>
          <w:vertAlign w:val="superscript"/>
        </w:rPr>
        <w:t>7</w:t>
      </w:r>
      <w:r w:rsidRPr="00E160AA">
        <w:rPr>
          <w:rFonts w:hint="eastAsia"/>
          <w:color w:val="000000" w:themeColor="text1"/>
          <w:sz w:val="24"/>
          <w:vertAlign w:val="superscript"/>
        </w:rPr>
        <w:t>]</w:t>
      </w:r>
      <w:r w:rsidRPr="00E160AA">
        <w:rPr>
          <w:rFonts w:hint="eastAsia"/>
          <w:color w:val="000000" w:themeColor="text1"/>
          <w:sz w:val="24"/>
          <w:lang w:bidi="zh-CN"/>
        </w:rPr>
        <w:t>：</w:t>
      </w:r>
    </w:p>
    <w:p w:rsidR="00206C2F" w:rsidRPr="00E160AA" w:rsidRDefault="00B2683E">
      <w:pPr>
        <w:spacing w:line="360" w:lineRule="auto"/>
        <w:rPr>
          <w:color w:val="000000" w:themeColor="text1"/>
          <w:sz w:val="24"/>
          <w:lang w:bidi="zh-CN"/>
        </w:rPr>
      </w:pPr>
      <m:oMathPara>
        <m:oMath>
          <m:eqArr>
            <m:eqArrPr>
              <m:maxDist m:val="1"/>
              <m:ctrlPr>
                <w:rPr>
                  <w:rFonts w:ascii="Cambria Math" w:hAnsi="Cambria Math"/>
                  <w:color w:val="000000" w:themeColor="text1"/>
                  <w:sz w:val="24"/>
                  <w:lang w:bidi="zh-CN"/>
                </w:rPr>
              </m:ctrlPr>
            </m:eqArr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β</m:t>
                  </m:r>
                </m:e>
                <m:sub>
                  <m:r>
                    <w:rPr>
                      <w:rFonts w:ascii="Cambria Math" w:hAnsi="Cambria Math"/>
                      <w:color w:val="000000" w:themeColor="text1"/>
                      <w:sz w:val="24"/>
                      <w:lang w:bidi="zh-CN"/>
                    </w:rPr>
                    <m:t>ij</m:t>
                  </m:r>
                </m:sub>
              </m:sSub>
              <m:r>
                <m:rPr>
                  <m:sty m:val="p"/>
                </m:rPr>
                <w:rPr>
                  <w:rFonts w:ascii="Cambria Math" w:hAnsi="Cambria Math"/>
                  <w:color w:val="000000" w:themeColor="text1"/>
                  <w:sz w:val="24"/>
                  <w:lang w:bidi="zh-CN"/>
                </w:rPr>
                <m:t>=</m:t>
              </m:r>
              <m:f>
                <m:fPr>
                  <m:ctrlPr>
                    <w:rPr>
                      <w:rFonts w:ascii="Cambria Math" w:hAnsi="Cambria Math"/>
                      <w:color w:val="000000" w:themeColor="text1"/>
                      <w:sz w:val="24"/>
                      <w:lang w:bidi="zh-CN"/>
                    </w:rPr>
                  </m:ctrlPr>
                </m:fPr>
                <m:num>
                  <m:r>
                    <m:rPr>
                      <m:sty m:val="p"/>
                    </m:rPr>
                    <w:rPr>
                      <w:rFonts w:ascii="Cambria Math" w:hAnsi="Cambria Math"/>
                      <w:color w:val="000000" w:themeColor="text1"/>
                      <w:sz w:val="24"/>
                      <w:lang w:bidi="zh-CN"/>
                    </w:rPr>
                    <m:t>1</m:t>
                  </m:r>
                </m:num>
                <m:den>
                  <m:r>
                    <w:rPr>
                      <w:rFonts w:ascii="Cambria Math" w:hAnsi="Cambria Math"/>
                      <w:color w:val="000000" w:themeColor="text1"/>
                      <w:sz w:val="24"/>
                      <w:lang w:bidi="zh-CN"/>
                    </w:rPr>
                    <m:t>1+</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L</m:t>
                      </m:r>
                    </m:e>
                    <m:sub>
                      <m:r>
                        <w:rPr>
                          <w:rFonts w:ascii="Cambria Math" w:hAnsi="Cambria Math"/>
                          <w:color w:val="000000" w:themeColor="text1"/>
                          <w:sz w:val="24"/>
                          <w:lang w:bidi="zh-CN"/>
                        </w:rPr>
                        <m:t>0</m:t>
                      </m:r>
                    </m:sub>
                  </m:sSub>
                  <m:sSup>
                    <m:sSupPr>
                      <m:ctrlPr>
                        <w:rPr>
                          <w:rFonts w:ascii="Cambria Math" w:hAnsi="Cambria Math"/>
                          <w:i/>
                          <w:color w:val="000000" w:themeColor="text1"/>
                          <w:sz w:val="24"/>
                          <w:lang w:bidi="zh-CN"/>
                        </w:rPr>
                      </m:ctrlPr>
                    </m:sSup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i,j</m:t>
                          </m:r>
                        </m:e>
                      </m:d>
                    </m:e>
                    <m:sup>
                      <m:r>
                        <w:rPr>
                          <w:rFonts w:ascii="Cambria Math" w:hAnsi="Cambria Math"/>
                          <w:color w:val="000000" w:themeColor="text1"/>
                          <w:sz w:val="24"/>
                          <w:lang w:bidi="zh-CN"/>
                        </w:rPr>
                        <m:t>-1</m:t>
                      </m:r>
                    </m:sup>
                  </m:sSup>
                  <m:r>
                    <w:rPr>
                      <w:rFonts w:ascii="Cambria Math" w:hAnsi="Cambria Math"/>
                      <w:color w:val="000000" w:themeColor="text1"/>
                      <w:sz w:val="24"/>
                      <w:lang w:bidi="zh-CN"/>
                    </w:rPr>
                    <m:t>+</m:t>
                  </m:r>
                  <m:sSup>
                    <m:sSupPr>
                      <m:ctrlPr>
                        <w:rPr>
                          <w:rFonts w:ascii="Cambria Math" w:hAnsi="Cambria Math"/>
                          <w:i/>
                          <w:color w:val="000000" w:themeColor="text1"/>
                          <w:sz w:val="24"/>
                          <w:lang w:bidi="zh-CN"/>
                        </w:rPr>
                      </m:ctrlPr>
                    </m:sSupPr>
                    <m:e>
                      <m:r>
                        <w:rPr>
                          <w:rFonts w:ascii="Cambria Math" w:hAnsi="Cambria Math"/>
                          <w:color w:val="000000" w:themeColor="text1"/>
                          <w:sz w:val="24"/>
                          <w:lang w:bidi="zh-CN"/>
                        </w:rPr>
                        <m:t>e</m:t>
                      </m:r>
                    </m:e>
                    <m:sup>
                      <m:r>
                        <w:rPr>
                          <w:rFonts w:ascii="Cambria Math" w:hAnsi="Cambria Math"/>
                          <w:color w:val="000000" w:themeColor="text1"/>
                          <w:sz w:val="24"/>
                          <w:lang w:bidi="zh-CN"/>
                        </w:rPr>
                        <m:t>-</m:t>
                      </m:r>
                      <m:d>
                        <m:dPr>
                          <m:begChr m:val="["/>
                          <m:endChr m:val="]"/>
                          <m:ctrlPr>
                            <w:rPr>
                              <w:rFonts w:ascii="Cambria Math" w:hAnsi="Cambria Math"/>
                              <w:i/>
                              <w:color w:val="000000" w:themeColor="text1"/>
                              <w:sz w:val="24"/>
                              <w:lang w:bidi="zh-CN"/>
                            </w:rPr>
                          </m:ctrlPr>
                        </m:d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r>
                            <w:rPr>
                              <w:rFonts w:ascii="Cambria Math" w:hAnsi="Cambria Math"/>
                              <w:color w:val="000000" w:themeColor="text1"/>
                              <w:sz w:val="24"/>
                              <w:lang w:bidi="zh-CN"/>
                            </w:rPr>
                            <m:t>+</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j</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e>
                      </m:d>
                    </m:sup>
                  </m:sSup>
                </m:den>
              </m:f>
              <m:r>
                <m:rPr>
                  <m:sty m:val="p"/>
                </m:rPr>
                <w:rPr>
                  <w:rFonts w:ascii="Cambria Math" w:hAnsi="Cambria Math"/>
                  <w:color w:val="000000" w:themeColor="text1"/>
                  <w:sz w:val="24"/>
                  <w:lang w:bidi="zh-CN"/>
                </w:rPr>
                <m:t xml:space="preserve">      </m:t>
              </m:r>
              <m:r>
                <m:rPr>
                  <m:sty m:val="p"/>
                </m:rPr>
                <w:rPr>
                  <w:rFonts w:ascii="Cambria Math" w:hAnsi="Cambria Math" w:hint="eastAsia"/>
                  <w:color w:val="000000" w:themeColor="text1"/>
                  <w:sz w:val="24"/>
                  <w:lang w:bidi="zh-CN"/>
                </w:rPr>
                <m:t>#</m:t>
              </m:r>
              <m:d>
                <m:dPr>
                  <m:ctrlPr>
                    <w:rPr>
                      <w:rFonts w:ascii="Cambria Math" w:hAnsi="Cambria Math"/>
                      <w:color w:val="000000" w:themeColor="text1"/>
                      <w:sz w:val="24"/>
                      <w:lang w:bidi="zh-CN"/>
                    </w:rPr>
                  </m:ctrlPr>
                </m:dPr>
                <m:e>
                  <m:r>
                    <m:rPr>
                      <m:sty m:val="p"/>
                    </m:rPr>
                    <w:rPr>
                      <w:rFonts w:ascii="Cambria Math" w:hAnsi="Cambria Math"/>
                      <w:color w:val="000000" w:themeColor="text1"/>
                      <w:sz w:val="24"/>
                      <w:lang w:bidi="zh-CN"/>
                    </w:rPr>
                    <m:t>3</m:t>
                  </m:r>
                </m:e>
              </m:d>
              <m:ctrlPr>
                <w:rPr>
                  <w:rFonts w:ascii="Cambria Math" w:hAnsi="Cambria Math"/>
                  <w:i/>
                  <w:color w:val="000000" w:themeColor="text1"/>
                  <w:sz w:val="24"/>
                  <w:lang w:bidi="zh-CN"/>
                </w:rPr>
              </m:ctrlPr>
            </m:e>
          </m:eqArr>
        </m:oMath>
      </m:oMathPara>
    </w:p>
    <w:p w:rsidR="00206C2F" w:rsidRPr="00E160AA" w:rsidRDefault="00946D2F">
      <w:pPr>
        <w:spacing w:line="360" w:lineRule="auto"/>
        <w:ind w:firstLineChars="200" w:firstLine="480"/>
        <w:rPr>
          <w:color w:val="000000" w:themeColor="text1"/>
          <w:sz w:val="24"/>
          <w:lang w:bidi="zh-CN"/>
        </w:rPr>
      </w:pPr>
      <m:oMath>
        <m:r>
          <m:rPr>
            <m:sty m:val="p"/>
          </m:rPr>
          <w:rPr>
            <w:rFonts w:ascii="Cambria Math" w:hAnsi="Cambria Math"/>
            <w:color w:val="000000" w:themeColor="text1"/>
            <w:sz w:val="24"/>
            <w:lang w:bidi="zh-CN"/>
          </w:rPr>
          <m:t>Δ</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oMath>
      <w:r w:rsidRPr="00E160AA">
        <w:rPr>
          <w:rFonts w:hint="eastAsia"/>
          <w:color w:val="000000" w:themeColor="text1"/>
          <w:sz w:val="24"/>
          <w:lang w:bidi="zh-CN"/>
        </w:rPr>
        <w:t>表示</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在接收知识基础上的创新知识，表现为一种主观能动性的创新增长，且这种创新增长发生在整个的演化过程中，表示为</w:t>
      </w:r>
      <w:r w:rsidRPr="00E160AA">
        <w:rPr>
          <w:rFonts w:hint="eastAsia"/>
          <w:color w:val="000000" w:themeColor="text1"/>
          <w:sz w:val="24"/>
          <w:vertAlign w:val="superscript"/>
          <w:lang w:bidi="zh-CN"/>
        </w:rPr>
        <w:t>[2</w:t>
      </w:r>
      <w:r w:rsidRPr="00E160AA">
        <w:rPr>
          <w:color w:val="000000" w:themeColor="text1"/>
          <w:sz w:val="24"/>
          <w:vertAlign w:val="superscript"/>
          <w:lang w:bidi="zh-CN"/>
        </w:rPr>
        <w:t>8</w:t>
      </w:r>
      <w:r w:rsidRPr="00E160AA">
        <w:rPr>
          <w:rFonts w:hint="eastAsia"/>
          <w:color w:val="000000" w:themeColor="text1"/>
          <w:sz w:val="24"/>
          <w:vertAlign w:val="superscript"/>
          <w:lang w:bidi="zh-CN"/>
        </w:rPr>
        <w:t>]</w:t>
      </w:r>
      <w:r w:rsidRPr="00E160AA">
        <w:rPr>
          <w:color w:val="000000" w:themeColor="text1"/>
          <w:sz w:val="24"/>
          <w:lang w:bidi="zh-CN"/>
        </w:rPr>
        <w:t>:</w:t>
      </w:r>
    </w:p>
    <w:p w:rsidR="00206C2F" w:rsidRPr="00E160AA" w:rsidRDefault="00B2683E">
      <w:pPr>
        <w:spacing w:line="360" w:lineRule="auto"/>
        <w:ind w:firstLineChars="200" w:firstLine="480"/>
        <w:rPr>
          <w:color w:val="000000" w:themeColor="text1"/>
          <w:sz w:val="24"/>
          <w:lang w:bidi="zh-CN"/>
        </w:rPr>
      </w:pPr>
      <m:oMathPara>
        <m:oMath>
          <m:eqArr>
            <m:eqArrPr>
              <m:maxDist m:val="1"/>
              <m:ctrlPr>
                <w:rPr>
                  <w:rFonts w:ascii="Cambria Math" w:hAnsi="Cambria Math"/>
                  <w:color w:val="000000" w:themeColor="text1"/>
                  <w:sz w:val="24"/>
                  <w:lang w:bidi="zh-CN"/>
                </w:rPr>
              </m:ctrlPr>
            </m:eqArrPr>
            <m:e>
              <m:r>
                <m:rPr>
                  <m:sty m:val="p"/>
                </m:rPr>
                <w:rPr>
                  <w:rFonts w:ascii="Cambria Math" w:hAnsi="Cambria Math"/>
                  <w:color w:val="000000" w:themeColor="text1"/>
                  <w:sz w:val="24"/>
                  <w:lang w:bidi="zh-CN"/>
                </w:rPr>
                <m:t>Δ</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r>
                <w:rPr>
                  <w:rFonts w:ascii="Cambria Math" w:hAnsi="Cambria Math"/>
                  <w:color w:val="000000" w:themeColor="text1"/>
                  <w:sz w:val="24"/>
                </w:rPr>
                <m:t xml:space="preserve">= </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d>
                <m:dPr>
                  <m:ctrlPr>
                    <w:rPr>
                      <w:rFonts w:ascii="Cambria Math" w:hAnsi="Cambria Math"/>
                      <w:i/>
                      <w:color w:val="000000" w:themeColor="text1"/>
                      <w:sz w:val="24"/>
                    </w:rPr>
                  </m:ctrlPr>
                </m:d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λ</m:t>
                      </m:r>
                    </m:e>
                    <m:sub>
                      <m:r>
                        <w:rPr>
                          <w:rFonts w:ascii="Cambria Math" w:hAnsi="Cambria Math"/>
                          <w:color w:val="000000" w:themeColor="text1"/>
                          <w:sz w:val="24"/>
                          <w:lang w:bidi="zh-CN"/>
                        </w:rPr>
                        <m:t>i</m:t>
                      </m:r>
                    </m:sub>
                  </m:sSub>
                </m:e>
              </m:d>
              <m:r>
                <m:rPr>
                  <m:sty m:val="p"/>
                </m:rPr>
                <w:rPr>
                  <w:rFonts w:ascii="Cambria Math" w:hAnsi="Cambria Math"/>
                  <w:color w:val="000000" w:themeColor="text1"/>
                  <w:sz w:val="24"/>
                </w:rPr>
                <m:t xml:space="preserve">      </m:t>
              </m:r>
              <m:r>
                <m:rPr>
                  <m:sty m:val="p"/>
                </m:rPr>
                <w:rPr>
                  <w:rFonts w:ascii="Cambria Math" w:hAnsi="Cambria Math" w:hint="eastAsia"/>
                  <w:color w:val="000000" w:themeColor="text1"/>
                  <w:sz w:val="24"/>
                  <w:lang w:bidi="zh-CN"/>
                </w:rPr>
                <m:t>#</m:t>
              </m:r>
              <m:d>
                <m:dPr>
                  <m:ctrlPr>
                    <w:rPr>
                      <w:rFonts w:ascii="Cambria Math" w:hAnsi="Cambria Math"/>
                      <w:color w:val="000000" w:themeColor="text1"/>
                      <w:sz w:val="24"/>
                      <w:lang w:bidi="zh-CN"/>
                    </w:rPr>
                  </m:ctrlPr>
                </m:dPr>
                <m:e>
                  <m:r>
                    <m:rPr>
                      <m:sty m:val="p"/>
                    </m:rPr>
                    <w:rPr>
                      <w:rFonts w:ascii="Cambria Math" w:hAnsi="Cambria Math"/>
                      <w:color w:val="000000" w:themeColor="text1"/>
                      <w:sz w:val="24"/>
                      <w:lang w:bidi="zh-CN"/>
                    </w:rPr>
                    <m:t>4</m:t>
                  </m:r>
                </m:e>
              </m:d>
              <m:ctrlPr>
                <w:rPr>
                  <w:rFonts w:ascii="Cambria Math" w:hAnsi="Cambria Math"/>
                  <w:i/>
                  <w:color w:val="000000" w:themeColor="text1"/>
                  <w:sz w:val="24"/>
                  <w:lang w:bidi="zh-CN"/>
                </w:rPr>
              </m:ctrlPr>
            </m:e>
          </m:eqArr>
        </m:oMath>
      </m:oMathPara>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其中，</w:t>
      </w:r>
      <w:r w:rsidRPr="00E160AA">
        <w:rPr>
          <w:color w:val="000000" w:themeColor="text1"/>
          <w:sz w:val="24"/>
        </w:rPr>
        <w:t>0&lt;</w:t>
      </w:r>
      <m:oMath>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λ</m:t>
            </m:r>
          </m:e>
          <m:sub>
            <m:r>
              <w:rPr>
                <w:rFonts w:ascii="Cambria Math" w:hAnsi="Cambria Math"/>
                <w:color w:val="000000" w:themeColor="text1"/>
                <w:sz w:val="24"/>
                <w:lang w:bidi="zh-CN"/>
              </w:rPr>
              <m:t>i</m:t>
            </m:r>
          </m:sub>
        </m:sSub>
        <m:r>
          <w:rPr>
            <w:rFonts w:ascii="Cambria Math" w:hAnsi="Cambria Math"/>
            <w:color w:val="000000" w:themeColor="text1"/>
            <w:sz w:val="24"/>
          </w:rPr>
          <m:t>&lt;1</m:t>
        </m:r>
      </m:oMath>
      <w:r w:rsidRPr="00E160AA">
        <w:rPr>
          <w:rFonts w:hint="eastAsia"/>
          <w:color w:val="000000" w:themeColor="text1"/>
          <w:sz w:val="24"/>
          <w:lang w:bidi="zh-CN"/>
        </w:rPr>
        <w:t>表示</w:t>
      </w:r>
      <w:r w:rsidRPr="00E160AA">
        <w:rPr>
          <w:rFonts w:hint="eastAsia"/>
          <w:color w:val="000000" w:themeColor="text1"/>
          <w:sz w:val="24"/>
        </w:rPr>
        <w:t>个体</w:t>
      </w:r>
      <m:oMath>
        <m:r>
          <w:rPr>
            <w:rFonts w:ascii="Cambria Math" w:hAnsi="Cambria Math" w:hint="eastAsia"/>
            <w:color w:val="000000" w:themeColor="text1"/>
            <w:sz w:val="24"/>
          </w:rPr>
          <m:t>i</m:t>
        </m:r>
      </m:oMath>
      <w:r w:rsidRPr="00E160AA">
        <w:rPr>
          <w:rFonts w:hint="eastAsia"/>
          <w:color w:val="000000" w:themeColor="text1"/>
          <w:sz w:val="24"/>
        </w:rPr>
        <w:t>的创新能力。</w:t>
      </w:r>
    </w:p>
    <w:p w:rsidR="00206C2F" w:rsidRPr="00E160AA" w:rsidRDefault="00946D2F">
      <w:pPr>
        <w:spacing w:line="360" w:lineRule="auto"/>
        <w:ind w:firstLineChars="225" w:firstLine="540"/>
        <w:rPr>
          <w:color w:val="000000" w:themeColor="text1"/>
          <w:sz w:val="24"/>
        </w:rPr>
      </w:pPr>
      <w:r w:rsidRPr="00E160AA">
        <w:rPr>
          <w:rFonts w:hint="eastAsia"/>
          <w:color w:val="000000" w:themeColor="text1"/>
          <w:sz w:val="24"/>
        </w:rPr>
        <w:t>（</w:t>
      </w:r>
      <w:r w:rsidRPr="00E160AA">
        <w:rPr>
          <w:rFonts w:hint="eastAsia"/>
          <w:color w:val="000000" w:themeColor="text1"/>
          <w:sz w:val="24"/>
        </w:rPr>
        <w:t>3</w:t>
      </w:r>
      <w:r w:rsidRPr="00E160AA">
        <w:rPr>
          <w:rFonts w:hint="eastAsia"/>
          <w:color w:val="000000" w:themeColor="text1"/>
          <w:sz w:val="24"/>
        </w:rPr>
        <w:t>）新增连边</w:t>
      </w:r>
      <w:r w:rsidRPr="00E160AA">
        <w:rPr>
          <w:rFonts w:hint="eastAsia"/>
          <w:b/>
          <w:color w:val="000000" w:themeColor="text1"/>
          <w:sz w:val="24"/>
        </w:rPr>
        <w:t>。</w:t>
      </w:r>
      <w:r w:rsidRPr="00E160AA">
        <w:rPr>
          <w:rFonts w:hint="eastAsia"/>
          <w:color w:val="000000" w:themeColor="text1"/>
          <w:sz w:val="24"/>
        </w:rPr>
        <w:t>随着时间推移，根据三元闭包理论</w:t>
      </w:r>
      <w:r w:rsidRPr="00E160AA">
        <w:rPr>
          <w:rStyle w:val="CommentReference"/>
          <w:rFonts w:hint="eastAsia"/>
          <w:color w:val="000000" w:themeColor="text1"/>
          <w:vertAlign w:val="superscript"/>
        </w:rPr>
        <w:t>[2</w:t>
      </w:r>
      <w:r w:rsidRPr="00E160AA">
        <w:rPr>
          <w:rStyle w:val="CommentReference"/>
          <w:color w:val="000000" w:themeColor="text1"/>
          <w:vertAlign w:val="superscript"/>
        </w:rPr>
        <w:t>9</w:t>
      </w:r>
      <w:r w:rsidRPr="00E160AA">
        <w:rPr>
          <w:rStyle w:val="CommentReference"/>
          <w:rFonts w:hint="eastAsia"/>
          <w:color w:val="000000" w:themeColor="text1"/>
          <w:vertAlign w:val="superscript"/>
        </w:rPr>
        <w:t>]</w:t>
      </w:r>
      <w:r w:rsidRPr="00E160AA">
        <w:rPr>
          <w:rFonts w:hint="eastAsia"/>
          <w:color w:val="000000" w:themeColor="text1"/>
          <w:sz w:val="24"/>
        </w:rPr>
        <w:t>，个体倾向于在二阶邻居中建立新的社交关系</w:t>
      </w:r>
      <w:r w:rsidRPr="00E160AA">
        <w:rPr>
          <w:rFonts w:hint="eastAsia"/>
          <w:color w:val="000000" w:themeColor="text1"/>
          <w:sz w:val="24"/>
        </w:rPr>
        <w:t>,</w:t>
      </w:r>
      <w:r w:rsidRPr="00E160AA">
        <w:rPr>
          <w:rFonts w:hint="eastAsia"/>
          <w:color w:val="000000" w:themeColor="text1"/>
          <w:sz w:val="24"/>
        </w:rPr>
        <w:t>并以较小的概率与非相连个体产生连边。模型设计在每隔给定时间段</w:t>
      </w:r>
      <m:oMath>
        <m:r>
          <w:rPr>
            <w:rFonts w:ascii="Cambria Math" w:hAnsi="Cambria Math" w:hint="eastAsia"/>
            <w:color w:val="000000" w:themeColor="text1"/>
            <w:sz w:val="24"/>
          </w:rPr>
          <m:t>T</m:t>
        </m:r>
      </m:oMath>
      <w:r w:rsidRPr="00E160AA">
        <w:rPr>
          <w:rFonts w:hint="eastAsia"/>
          <w:color w:val="000000" w:themeColor="text1"/>
          <w:sz w:val="24"/>
        </w:rPr>
        <w:t>后，个体</w:t>
      </w:r>
      <m:oMath>
        <m:r>
          <w:rPr>
            <w:rFonts w:ascii="Cambria Math" w:hAnsi="Cambria Math" w:hint="eastAsia"/>
            <w:color w:val="000000" w:themeColor="text1"/>
            <w:sz w:val="24"/>
            <w:lang w:bidi="zh-CN"/>
          </w:rPr>
          <m:t>i</m:t>
        </m:r>
      </m:oMath>
      <w:r w:rsidRPr="00E160AA">
        <w:rPr>
          <w:rFonts w:hint="eastAsia"/>
          <w:color w:val="000000" w:themeColor="text1"/>
          <w:sz w:val="24"/>
        </w:rPr>
        <w:t>与二阶邻居</w:t>
      </w:r>
      <m:oMath>
        <m:sSub>
          <m:sSubPr>
            <m:ctrlPr>
              <w:rPr>
                <w:rFonts w:ascii="Cambria Math" w:hAnsi="Cambria Math"/>
                <w:i/>
                <w:color w:val="000000" w:themeColor="text1"/>
                <w:sz w:val="24"/>
              </w:rPr>
            </m:ctrlPr>
          </m:sSubPr>
          <m:e>
            <m:r>
              <w:rPr>
                <w:rFonts w:ascii="Cambria Math" w:hAnsi="Cambria Math"/>
                <w:color w:val="000000" w:themeColor="text1"/>
                <w:sz w:val="24"/>
              </w:rPr>
              <m:t>j</m:t>
            </m:r>
          </m:e>
          <m:sub>
            <m:r>
              <w:rPr>
                <w:rFonts w:ascii="Cambria Math" w:hAnsi="Cambria Math"/>
                <w:color w:val="000000" w:themeColor="text1"/>
                <w:sz w:val="24"/>
              </w:rPr>
              <m:t>1</m:t>
            </m:r>
          </m:sub>
        </m:sSub>
      </m:oMath>
      <w:r w:rsidRPr="00E160AA">
        <w:rPr>
          <w:rFonts w:hint="eastAsia"/>
          <w:color w:val="000000" w:themeColor="text1"/>
          <w:sz w:val="24"/>
        </w:rPr>
        <w:t>以概率</w:t>
      </w:r>
      <m:oMath>
        <m:r>
          <w:rPr>
            <w:rFonts w:ascii="Cambria Math" w:hAnsi="Cambria Math" w:hint="eastAsia"/>
            <w:color w:val="000000" w:themeColor="text1"/>
            <w:sz w:val="24"/>
          </w:rPr>
          <m:t>Link</m:t>
        </m:r>
        <m:r>
          <w:rPr>
            <w:rFonts w:ascii="Cambria Math" w:hAnsi="Cambria Math"/>
            <w:color w:val="000000" w:themeColor="text1"/>
            <w:sz w:val="24"/>
          </w:rPr>
          <m:t>_prob</m:t>
        </m:r>
        <m:r>
          <m:rPr>
            <m:sty m:val="p"/>
          </m:rPr>
          <w:rPr>
            <w:rFonts w:ascii="Cambria Math" w:hAnsi="Cambria Math"/>
            <w:color w:val="000000" w:themeColor="text1"/>
            <w:sz w:val="24"/>
          </w:rPr>
          <m:t>_1</m:t>
        </m:r>
      </m:oMath>
      <w:r w:rsidRPr="00E160AA">
        <w:rPr>
          <w:rFonts w:hint="eastAsia"/>
          <w:color w:val="000000" w:themeColor="text1"/>
          <w:sz w:val="24"/>
        </w:rPr>
        <w:t>发生连边，与非相连个体</w:t>
      </w:r>
      <m:oMath>
        <m:sSub>
          <m:sSubPr>
            <m:ctrlPr>
              <w:rPr>
                <w:rFonts w:ascii="Cambria Math" w:hAnsi="Cambria Math"/>
                <w:i/>
                <w:color w:val="000000" w:themeColor="text1"/>
                <w:sz w:val="24"/>
              </w:rPr>
            </m:ctrlPr>
          </m:sSubPr>
          <m:e>
            <m:r>
              <w:rPr>
                <w:rFonts w:ascii="Cambria Math" w:hAnsi="Cambria Math"/>
                <w:color w:val="000000" w:themeColor="text1"/>
                <w:sz w:val="24"/>
              </w:rPr>
              <m:t>j</m:t>
            </m:r>
          </m:e>
          <m:sub>
            <m:r>
              <w:rPr>
                <w:rFonts w:ascii="Cambria Math" w:hAnsi="Cambria Math"/>
                <w:color w:val="000000" w:themeColor="text1"/>
                <w:sz w:val="24"/>
              </w:rPr>
              <m:t>2</m:t>
            </m:r>
          </m:sub>
        </m:sSub>
      </m:oMath>
      <w:r w:rsidRPr="00E160AA">
        <w:rPr>
          <w:rFonts w:hint="eastAsia"/>
          <w:color w:val="000000" w:themeColor="text1"/>
          <w:sz w:val="24"/>
        </w:rPr>
        <w:t>以概率</w:t>
      </w:r>
      <m:oMath>
        <m:r>
          <w:rPr>
            <w:rFonts w:ascii="Cambria Math" w:hAnsi="Cambria Math" w:hint="eastAsia"/>
            <w:color w:val="000000" w:themeColor="text1"/>
            <w:sz w:val="24"/>
          </w:rPr>
          <m:t>Link</m:t>
        </m:r>
        <m:r>
          <w:rPr>
            <w:rFonts w:ascii="Cambria Math" w:hAnsi="Cambria Math"/>
            <w:color w:val="000000" w:themeColor="text1"/>
            <w:sz w:val="24"/>
          </w:rPr>
          <m:t>_prob</m:t>
        </m:r>
        <m:r>
          <m:rPr>
            <m:sty m:val="p"/>
          </m:rPr>
          <w:rPr>
            <w:rFonts w:ascii="Cambria Math" w:hAnsi="Cambria Math"/>
            <w:color w:val="000000" w:themeColor="text1"/>
            <w:sz w:val="24"/>
          </w:rPr>
          <m:t>_2</m:t>
        </m:r>
      </m:oMath>
      <w:r w:rsidRPr="00E160AA">
        <w:rPr>
          <w:rFonts w:hint="eastAsia"/>
          <w:color w:val="000000" w:themeColor="text1"/>
          <w:sz w:val="24"/>
        </w:rPr>
        <w:t>发生连边。</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color w:val="000000" w:themeColor="text1"/>
          <w:sz w:val="24"/>
        </w:rPr>
        <w:t>4</w:t>
      </w:r>
      <w:r w:rsidRPr="00E160AA">
        <w:rPr>
          <w:rFonts w:hint="eastAsia"/>
          <w:color w:val="000000" w:themeColor="text1"/>
          <w:sz w:val="24"/>
        </w:rPr>
        <w:t>）投入更新。智能体的投入包括时间成本和精力成本，智能体</w:t>
      </w:r>
      <m:oMath>
        <m:r>
          <w:rPr>
            <w:rFonts w:ascii="Cambria Math" w:hAnsi="Cambria Math" w:hint="eastAsia"/>
            <w:color w:val="000000" w:themeColor="text1"/>
            <w:sz w:val="24"/>
            <w:lang w:bidi="zh-CN"/>
          </w:rPr>
          <m:t>i</m:t>
        </m:r>
      </m:oMath>
      <w:r w:rsidRPr="00E160AA">
        <w:rPr>
          <w:rFonts w:hint="eastAsia"/>
          <w:color w:val="000000" w:themeColor="text1"/>
          <w:sz w:val="24"/>
        </w:rPr>
        <w:t>的投入为：</w:t>
      </w:r>
    </w:p>
    <w:p w:rsidR="00206C2F" w:rsidRPr="00E160AA" w:rsidRDefault="00B2683E">
      <w:pPr>
        <w:spacing w:line="360" w:lineRule="auto"/>
        <w:ind w:firstLineChars="200" w:firstLine="480"/>
        <w:rPr>
          <w:color w:val="000000" w:themeColor="text1"/>
          <w:sz w:val="24"/>
        </w:rPr>
      </w:pPr>
      <m:oMathPara>
        <m:oMath>
          <m:eqArr>
            <m:eqArrPr>
              <m:maxDist m:val="1"/>
              <m:ctrlPr>
                <w:rPr>
                  <w:rFonts w:ascii="Cambria Math" w:hAnsi="Cambria Math"/>
                  <w:color w:val="000000" w:themeColor="text1"/>
                  <w:sz w:val="24"/>
                </w:rPr>
              </m:ctrlPr>
            </m:eqArr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excute</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m:rPr>
                  <m:sty m:val="p"/>
                </m:rPr>
                <w:rPr>
                  <w:rFonts w:ascii="Cambria Math" w:hAnsi="Cambria Math"/>
                  <w:color w:val="000000" w:themeColor="text1"/>
                  <w:sz w:val="24"/>
                  <w:lang w:bidi="zh-CN"/>
                </w:rPr>
                <m:t xml:space="preserve">      </m:t>
              </m:r>
              <m:r>
                <m:rPr>
                  <m:sty m:val="p"/>
                </m:rPr>
                <w:rPr>
                  <w:rFonts w:ascii="Cambria Math" w:hAnsi="Cambria Math" w:hint="eastAsia"/>
                  <w:color w:val="000000" w:themeColor="text1"/>
                  <w:sz w:val="24"/>
                  <w:lang w:bidi="zh-CN"/>
                </w:rPr>
                <m:t>#</m:t>
              </m:r>
              <m:d>
                <m:dPr>
                  <m:ctrlPr>
                    <w:rPr>
                      <w:rFonts w:ascii="Cambria Math" w:hAnsi="Cambria Math"/>
                      <w:color w:val="000000" w:themeColor="text1"/>
                      <w:sz w:val="24"/>
                    </w:rPr>
                  </m:ctrlPr>
                </m:dPr>
                <m:e>
                  <m:r>
                    <m:rPr>
                      <m:sty m:val="p"/>
                    </m:rPr>
                    <w:rPr>
                      <w:rFonts w:ascii="Cambria Math" w:hAnsi="Cambria Math"/>
                      <w:color w:val="000000" w:themeColor="text1"/>
                      <w:sz w:val="24"/>
                    </w:rPr>
                    <m:t>5</m:t>
                  </m:r>
                </m:e>
              </m:d>
              <m:ctrlPr>
                <w:rPr>
                  <w:rFonts w:ascii="Cambria Math" w:hAnsi="Cambria Math"/>
                  <w:i/>
                  <w:color w:val="000000" w:themeColor="text1"/>
                  <w:sz w:val="24"/>
                </w:rPr>
              </m:ctrlPr>
            </m:e>
          </m:eqArr>
        </m:oMath>
      </m:oMathPara>
    </w:p>
    <w:p w:rsidR="00206C2F" w:rsidRPr="00E160AA" w:rsidRDefault="00B2683E">
      <w:pPr>
        <w:spacing w:line="360" w:lineRule="auto"/>
        <w:rPr>
          <w:color w:val="000000" w:themeColor="text1"/>
          <w:sz w:val="24"/>
          <w:lang w:bidi="zh-CN"/>
        </w:rPr>
      </w:pPr>
      <m:oMathPara>
        <m:oMath>
          <m:eqArr>
            <m:eqArrPr>
              <m:maxDist m:val="1"/>
              <m:ctrlPr>
                <w:rPr>
                  <w:rFonts w:ascii="Cambria Math" w:hAnsi="Cambria Math"/>
                  <w:color w:val="000000" w:themeColor="text1"/>
                  <w:sz w:val="24"/>
                  <w:lang w:bidi="zh-CN"/>
                </w:rPr>
              </m:ctrlPr>
            </m:eqArr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input_all</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nary>
                <m:naryPr>
                  <m:chr m:val="∑"/>
                  <m:limLoc m:val="undOvr"/>
                  <m:ctrlPr>
                    <w:rPr>
                      <w:rFonts w:ascii="Cambria Math" w:hAnsi="Cambria Math"/>
                      <w:i/>
                      <w:color w:val="000000" w:themeColor="text1"/>
                      <w:sz w:val="24"/>
                      <w:lang w:bidi="zh-CN"/>
                    </w:rPr>
                  </m:ctrlPr>
                </m:naryPr>
                <m:sub>
                  <m:r>
                    <w:rPr>
                      <w:rFonts w:ascii="Cambria Math" w:hAnsi="Cambria Math"/>
                      <w:color w:val="000000" w:themeColor="text1"/>
                      <w:sz w:val="24"/>
                      <w:lang w:bidi="zh-CN"/>
                    </w:rPr>
                    <m:t>a=0</m:t>
                  </m:r>
                </m:sub>
                <m:sup>
                  <m:r>
                    <w:rPr>
                      <w:rFonts w:ascii="Cambria Math" w:hAnsi="Cambria Math"/>
                      <w:color w:val="000000" w:themeColor="text1"/>
                      <w:sz w:val="24"/>
                      <w:lang w:bidi="zh-CN"/>
                    </w:rPr>
                    <m:t>t</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input_all</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a</m:t>
                      </m:r>
                    </m:e>
                  </m:d>
                </m:e>
              </m:nary>
              <m:r>
                <m:rPr>
                  <m:sty m:val="p"/>
                </m:rPr>
                <w:rPr>
                  <w:rFonts w:ascii="Cambria Math" w:hAnsi="Cambria Math"/>
                  <w:color w:val="000000" w:themeColor="text1"/>
                  <w:sz w:val="24"/>
                  <w:lang w:bidi="zh-CN"/>
                </w:rPr>
                <m:t xml:space="preserve">      </m:t>
              </m:r>
              <m:r>
                <m:rPr>
                  <m:sty m:val="p"/>
                </m:rPr>
                <w:rPr>
                  <w:rFonts w:ascii="Cambria Math" w:hAnsi="Cambria Math" w:hint="eastAsia"/>
                  <w:color w:val="000000" w:themeColor="text1"/>
                  <w:sz w:val="24"/>
                  <w:lang w:bidi="zh-CN"/>
                </w:rPr>
                <m:t>#</m:t>
              </m:r>
              <m:d>
                <m:dPr>
                  <m:ctrlPr>
                    <w:rPr>
                      <w:rFonts w:ascii="Cambria Math" w:hAnsi="Cambria Math"/>
                      <w:color w:val="000000" w:themeColor="text1"/>
                      <w:sz w:val="24"/>
                      <w:lang w:bidi="zh-CN"/>
                    </w:rPr>
                  </m:ctrlPr>
                </m:dPr>
                <m:e>
                  <m:r>
                    <m:rPr>
                      <m:sty m:val="p"/>
                    </m:rPr>
                    <w:rPr>
                      <w:rFonts w:ascii="Cambria Math" w:hAnsi="Cambria Math"/>
                      <w:color w:val="000000" w:themeColor="text1"/>
                      <w:sz w:val="24"/>
                      <w:lang w:bidi="zh-CN"/>
                    </w:rPr>
                    <m:t>6</m:t>
                  </m:r>
                </m:e>
              </m:d>
              <m:ctrlPr>
                <w:rPr>
                  <w:rFonts w:ascii="Cambria Math" w:hAnsi="Cambria Math"/>
                  <w:i/>
                  <w:color w:val="000000" w:themeColor="text1"/>
                  <w:sz w:val="24"/>
                  <w:lang w:bidi="zh-CN"/>
                </w:rPr>
              </m:ctrlPr>
            </m:e>
          </m:eqArr>
        </m:oMath>
      </m:oMathPara>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color w:val="000000" w:themeColor="text1"/>
          <w:sz w:val="24"/>
        </w:rPr>
        <w:t>5</w:t>
      </w:r>
      <w:r w:rsidRPr="00E160AA">
        <w:rPr>
          <w:rFonts w:hint="eastAsia"/>
          <w:color w:val="000000" w:themeColor="text1"/>
          <w:sz w:val="24"/>
        </w:rPr>
        <w:t>）产出更新。</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lastRenderedPageBreak/>
        <w:t>大学生智能体根据知识背景</w:t>
      </w:r>
      <m:oMath>
        <m:r>
          <w:rPr>
            <w:rFonts w:ascii="Cambria Math" w:hAnsi="Cambria Math" w:hint="eastAsia"/>
            <w:color w:val="000000" w:themeColor="text1"/>
            <w:sz w:val="24"/>
          </w:rPr>
          <m:t>knowledge</m:t>
        </m:r>
      </m:oMath>
      <w:r w:rsidRPr="00E160AA">
        <w:rPr>
          <w:rFonts w:hint="eastAsia"/>
          <w:color w:val="000000" w:themeColor="text1"/>
          <w:sz w:val="24"/>
        </w:rPr>
        <w:t>和执行能力</w:t>
      </w:r>
      <m:oMath>
        <m:r>
          <w:rPr>
            <w:rFonts w:ascii="Cambria Math" w:hAnsi="Cambria Math" w:hint="eastAsia"/>
            <w:color w:val="000000" w:themeColor="text1"/>
            <w:sz w:val="24"/>
          </w:rPr>
          <m:t>e</m:t>
        </m:r>
        <m:r>
          <w:rPr>
            <w:rFonts w:ascii="Cambria Math" w:hAnsi="Cambria Math"/>
            <w:color w:val="000000" w:themeColor="text1"/>
            <w:sz w:val="24"/>
          </w:rPr>
          <m:t>xecutive_power</m:t>
        </m:r>
      </m:oMath>
      <w:r w:rsidRPr="00E160AA">
        <w:rPr>
          <w:rFonts w:hint="eastAsia"/>
          <w:color w:val="000000" w:themeColor="text1"/>
          <w:sz w:val="24"/>
        </w:rPr>
        <w:t>，来取得知识产出</w:t>
      </w:r>
      <m:oMath>
        <m:r>
          <w:rPr>
            <w:rFonts w:ascii="Cambria Math" w:hAnsi="Cambria Math" w:hint="eastAsia"/>
            <w:color w:val="000000" w:themeColor="text1"/>
            <w:sz w:val="24"/>
          </w:rPr>
          <m:t>output</m:t>
        </m:r>
      </m:oMath>
      <w:r w:rsidRPr="00E160AA">
        <w:rPr>
          <w:rFonts w:hint="eastAsia"/>
          <w:color w:val="000000" w:themeColor="text1"/>
          <w:sz w:val="24"/>
        </w:rPr>
        <w:t>，智能体</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的产出更新公式为：</w:t>
      </w:r>
    </w:p>
    <w:p w:rsidR="00206C2F" w:rsidRPr="00E160AA" w:rsidRDefault="00B2683E">
      <w:pPr>
        <w:spacing w:line="360" w:lineRule="auto"/>
        <w:ind w:firstLine="424"/>
        <w:rPr>
          <w:color w:val="000000" w:themeColor="text1"/>
          <w:sz w:val="24"/>
          <w:lang w:bidi="zh-CN"/>
        </w:rPr>
      </w:pPr>
      <m:oMathPara>
        <m:oMath>
          <m:eqArr>
            <m:eqArrPr>
              <m:maxDist m:val="1"/>
              <m:ctrlPr>
                <w:rPr>
                  <w:rFonts w:ascii="Cambria Math" w:hAnsi="Cambria Math"/>
                  <w:color w:val="000000" w:themeColor="text1"/>
                  <w:sz w:val="24"/>
                  <w:lang w:bidi="zh-CN"/>
                </w:rPr>
              </m:ctrlPr>
            </m:eqArrPr>
            <m:e>
              <m:sSub>
                <m:sSubPr>
                  <m:ctrlPr>
                    <w:rPr>
                      <w:rFonts w:ascii="Cambria Math" w:hAnsi="Cambria Math"/>
                      <w:i/>
                      <w:color w:val="000000" w:themeColor="text1"/>
                      <w:sz w:val="24"/>
                      <w:lang w:bidi="zh-CN"/>
                    </w:rPr>
                  </m:ctrlPr>
                </m:sSubPr>
                <m:e>
                  <m:sSub>
                    <m:sSubPr>
                      <m:ctrlPr>
                        <w:rPr>
                          <w:rFonts w:ascii="Cambria Math" w:hAnsi="Cambria Math"/>
                          <w:i/>
                          <w:color w:val="000000" w:themeColor="text1"/>
                          <w:sz w:val="24"/>
                          <w:lang w:bidi="zh-CN"/>
                        </w:rPr>
                      </m:ctrlPr>
                    </m:sSubPr>
                    <m:e>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r>
                <w:rPr>
                  <w:rFonts w:ascii="Cambria Math" w:hAnsi="Cambria Math"/>
                  <w:color w:val="000000" w:themeColor="text1"/>
                  <w:sz w:val="24"/>
                  <w:lang w:bidi="zh-CN"/>
                </w:rPr>
                <m:t>=</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K</m:t>
                  </m:r>
                  <m:r>
                    <w:rPr>
                      <w:rFonts w:ascii="Cambria Math" w:hAnsi="Cambria Math" w:hint="eastAsia"/>
                      <w:color w:val="000000" w:themeColor="text1"/>
                      <w:sz w:val="24"/>
                      <w:lang w:bidi="zh-CN"/>
                    </w:rPr>
                    <m:t>n</m:t>
                  </m:r>
                  <m:r>
                    <w:rPr>
                      <w:rFonts w:ascii="Cambria Math" w:hAnsi="Cambria Math"/>
                      <w:color w:val="000000" w:themeColor="text1"/>
                      <w:sz w:val="24"/>
                      <w:lang w:bidi="zh-CN"/>
                    </w:rPr>
                    <m:t>owledge</m:t>
                  </m:r>
                </m:e>
                <m:sub>
                  <m:r>
                    <w:rPr>
                      <w:rFonts w:ascii="Cambria Math" w:hAnsi="Cambria Math"/>
                      <w:color w:val="000000" w:themeColor="text1"/>
                      <w:sz w:val="24"/>
                      <w:lang w:bidi="zh-CN"/>
                    </w:rPr>
                    <m:t>i</m:t>
                  </m:r>
                </m:sub>
              </m:sSub>
              <m:sSub>
                <m:sSubPr>
                  <m:ctrlPr>
                    <w:rPr>
                      <w:rFonts w:ascii="Cambria Math" w:hAnsi="Cambria Math"/>
                      <w:i/>
                      <w:color w:val="000000" w:themeColor="text1"/>
                      <w:sz w:val="24"/>
                      <w:lang w:bidi="zh-CN"/>
                    </w:rPr>
                  </m:ctrlPr>
                </m:sSubPr>
                <m:e>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r>
                <w:rPr>
                  <w:rFonts w:ascii="Cambria Math" w:hAnsi="Cambria Math"/>
                  <w:color w:val="000000" w:themeColor="text1"/>
                  <w:sz w:val="24"/>
                  <w:lang w:bidi="zh-CN"/>
                </w:rPr>
                <m:t>*</m:t>
              </m:r>
              <m:r>
                <w:rPr>
                  <w:rFonts w:ascii="Cambria Math" w:hAnsi="Cambria Math" w:hint="eastAsia"/>
                  <w:color w:val="000000" w:themeColor="text1"/>
                  <w:sz w:val="24"/>
                </w:rPr>
                <m:t>e</m:t>
              </m:r>
              <m:r>
                <w:rPr>
                  <w:rFonts w:ascii="Cambria Math" w:hAnsi="Cambria Math"/>
                  <w:color w:val="000000" w:themeColor="text1"/>
                  <w:sz w:val="24"/>
                </w:rPr>
                <m:t>xecutive_powe</m:t>
              </m:r>
              <m:sSub>
                <m:sSubPr>
                  <m:ctrlPr>
                    <w:rPr>
                      <w:rFonts w:ascii="Cambria Math" w:hAnsi="Cambria Math"/>
                      <w:i/>
                      <w:color w:val="000000" w:themeColor="text1"/>
                      <w:sz w:val="24"/>
                    </w:rPr>
                  </m:ctrlPr>
                </m:sSubPr>
                <m:e>
                  <m:r>
                    <w:rPr>
                      <w:rFonts w:ascii="Cambria Math" w:hAnsi="Cambria Math"/>
                      <w:color w:val="000000" w:themeColor="text1"/>
                      <w:sz w:val="24"/>
                    </w:rPr>
                    <m:t>r</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m:rPr>
                  <m:sty m:val="p"/>
                </m:rPr>
                <w:rPr>
                  <w:rFonts w:ascii="Cambria Math" w:hAnsi="Cambria Math"/>
                  <w:color w:val="000000" w:themeColor="text1"/>
                  <w:sz w:val="24"/>
                  <w:lang w:bidi="zh-CN"/>
                </w:rPr>
                <m:t xml:space="preserve">      </m:t>
              </m:r>
              <m:r>
                <m:rPr>
                  <m:sty m:val="p"/>
                </m:rPr>
                <w:rPr>
                  <w:rFonts w:ascii="Cambria Math" w:hAnsi="Cambria Math" w:hint="eastAsia"/>
                  <w:color w:val="000000" w:themeColor="text1"/>
                  <w:sz w:val="24"/>
                  <w:lang w:bidi="zh-CN"/>
                </w:rPr>
                <m:t>#</m:t>
              </m:r>
              <m:d>
                <m:dPr>
                  <m:ctrlPr>
                    <w:rPr>
                      <w:rFonts w:ascii="Cambria Math" w:hAnsi="Cambria Math"/>
                      <w:color w:val="000000" w:themeColor="text1"/>
                      <w:sz w:val="24"/>
                      <w:lang w:bidi="zh-CN"/>
                    </w:rPr>
                  </m:ctrlPr>
                </m:dPr>
                <m:e>
                  <m:r>
                    <m:rPr>
                      <m:sty m:val="p"/>
                    </m:rPr>
                    <w:rPr>
                      <w:rFonts w:ascii="Cambria Math" w:hAnsi="Cambria Math"/>
                      <w:color w:val="000000" w:themeColor="text1"/>
                      <w:sz w:val="24"/>
                      <w:lang w:bidi="zh-CN"/>
                    </w:rPr>
                    <m:t>7</m:t>
                  </m:r>
                </m:e>
              </m:d>
              <m:ctrlPr>
                <w:rPr>
                  <w:rFonts w:ascii="Cambria Math" w:hAnsi="Cambria Math"/>
                  <w:i/>
                  <w:color w:val="000000" w:themeColor="text1"/>
                  <w:sz w:val="24"/>
                  <w:lang w:bidi="zh-CN"/>
                </w:rPr>
              </m:ctrlPr>
            </m:e>
          </m:eqArr>
        </m:oMath>
      </m:oMathPara>
    </w:p>
    <w:p w:rsidR="00206C2F" w:rsidRPr="00E160AA" w:rsidRDefault="00B2683E">
      <w:pPr>
        <w:spacing w:line="360" w:lineRule="auto"/>
        <w:ind w:firstLine="424"/>
        <w:rPr>
          <w:color w:val="000000" w:themeColor="text1"/>
          <w:sz w:val="24"/>
        </w:rPr>
      </w:pPr>
      <m:oMathPara>
        <m:oMath>
          <m:eqArr>
            <m:eqArrPr>
              <m:maxDist m:val="1"/>
              <m:ctrlPr>
                <w:rPr>
                  <w:rFonts w:ascii="Cambria Math" w:hAnsi="Cambria Math"/>
                  <w:color w:val="000000" w:themeColor="text1"/>
                  <w:sz w:val="24"/>
                  <w:lang w:bidi="zh-CN"/>
                </w:rPr>
              </m:ctrlPr>
            </m:eqArrPr>
            <m:e>
              <m:r>
                <w:rPr>
                  <w:rFonts w:ascii="Cambria Math" w:hAnsi="Cambria Math"/>
                  <w:color w:val="000000" w:themeColor="text1"/>
                  <w:sz w:val="24"/>
                  <w:lang w:bidi="zh-CN"/>
                </w:rPr>
                <m:t>#</m:t>
              </m:r>
              <m:sSub>
                <m:sSubPr>
                  <m:ctrlPr>
                    <w:rPr>
                      <w:rFonts w:ascii="Cambria Math" w:hAnsi="Cambria Math"/>
                      <w:i/>
                      <w:color w:val="000000" w:themeColor="text1"/>
                      <w:sz w:val="24"/>
                      <w:lang w:bidi="zh-CN"/>
                    </w:rPr>
                  </m:ctrlPr>
                </m:sSubPr>
                <m:e>
                  <m:sSub>
                    <m:sSubPr>
                      <m:ctrlPr>
                        <w:rPr>
                          <w:rFonts w:ascii="Cambria Math" w:hAnsi="Cambria Math"/>
                          <w:i/>
                          <w:color w:val="000000" w:themeColor="text1"/>
                          <w:sz w:val="24"/>
                          <w:lang w:bidi="zh-CN"/>
                        </w:rPr>
                      </m:ctrlPr>
                    </m:sSubPr>
                    <m:e>
                      <m:r>
                        <w:rPr>
                          <w:rFonts w:ascii="Cambria Math" w:hAnsi="Cambria Math" w:hint="eastAsia"/>
                          <w:color w:val="000000" w:themeColor="text1"/>
                          <w:sz w:val="24"/>
                          <w:lang w:bidi="zh-CN"/>
                        </w:rPr>
                        <m:t>out</m:t>
                      </m:r>
                      <m:r>
                        <w:rPr>
                          <w:rFonts w:ascii="Cambria Math" w:hAnsi="Cambria Math"/>
                          <w:color w:val="000000" w:themeColor="text1"/>
                          <w:sz w:val="24"/>
                          <w:lang w:bidi="zh-CN"/>
                        </w:rPr>
                        <m:t>put_all</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sub>
                  <m:r>
                    <w:rPr>
                      <w:rFonts w:ascii="Cambria Math" w:hAnsi="Cambria Math"/>
                      <w:color w:val="000000" w:themeColor="text1"/>
                      <w:sz w:val="24"/>
                      <w:lang w:bidi="zh-CN"/>
                    </w:rPr>
                    <m:t>d</m:t>
                  </m:r>
                </m:sub>
              </m:sSub>
              <m:r>
                <w:rPr>
                  <w:rFonts w:ascii="Cambria Math" w:hAnsi="Cambria Math"/>
                  <w:color w:val="000000" w:themeColor="text1"/>
                  <w:sz w:val="24"/>
                  <w:lang w:bidi="zh-CN"/>
                </w:rPr>
                <m:t>=</m:t>
              </m:r>
              <m:nary>
                <m:naryPr>
                  <m:chr m:val="∑"/>
                  <m:limLoc m:val="undOvr"/>
                  <m:ctrlPr>
                    <w:rPr>
                      <w:rFonts w:ascii="Cambria Math" w:hAnsi="Cambria Math"/>
                      <w:i/>
                      <w:color w:val="000000" w:themeColor="text1"/>
                      <w:sz w:val="24"/>
                      <w:lang w:bidi="zh-CN"/>
                    </w:rPr>
                  </m:ctrlPr>
                </m:naryPr>
                <m:sub>
                  <m:r>
                    <w:rPr>
                      <w:rFonts w:ascii="Cambria Math" w:hAnsi="Cambria Math"/>
                      <w:color w:val="000000" w:themeColor="text1"/>
                      <w:sz w:val="24"/>
                      <w:lang w:bidi="zh-CN"/>
                    </w:rPr>
                    <m:t>a=0</m:t>
                  </m:r>
                </m:sub>
                <m:sup>
                  <m:r>
                    <w:rPr>
                      <w:rFonts w:ascii="Cambria Math" w:hAnsi="Cambria Math"/>
                      <w:color w:val="000000" w:themeColor="text1"/>
                      <w:sz w:val="24"/>
                      <w:lang w:bidi="zh-CN"/>
                    </w:rPr>
                    <m:t>t</m:t>
                  </m:r>
                </m:sup>
                <m:e>
                  <m:sSub>
                    <m:sSubPr>
                      <m:ctrlPr>
                        <w:rPr>
                          <w:rFonts w:ascii="Cambria Math" w:hAnsi="Cambria Math"/>
                          <w:i/>
                          <w:color w:val="000000" w:themeColor="text1"/>
                          <w:sz w:val="24"/>
                          <w:lang w:bidi="zh-CN"/>
                        </w:rPr>
                      </m:ctrlPr>
                    </m:sSubPr>
                    <m:e>
                      <m:sSub>
                        <m:sSubPr>
                          <m:ctrlPr>
                            <w:rPr>
                              <w:rFonts w:ascii="Cambria Math" w:hAnsi="Cambria Math"/>
                              <w:i/>
                              <w:color w:val="000000" w:themeColor="text1"/>
                              <w:sz w:val="24"/>
                              <w:lang w:bidi="zh-CN"/>
                            </w:rPr>
                          </m:ctrlPr>
                        </m:sSubPr>
                        <m:e>
                          <m:r>
                            <w:rPr>
                              <w:rFonts w:ascii="Cambria Math" w:hAnsi="Cambria Math" w:hint="eastAsia"/>
                              <w:color w:val="000000" w:themeColor="text1"/>
                              <w:sz w:val="24"/>
                              <w:lang w:bidi="zh-CN"/>
                            </w:rPr>
                            <m:t>out</m:t>
                          </m:r>
                          <m:r>
                            <w:rPr>
                              <w:rFonts w:ascii="Cambria Math" w:hAnsi="Cambria Math"/>
                              <w:color w:val="000000" w:themeColor="text1"/>
                              <w:sz w:val="24"/>
                              <w:lang w:bidi="zh-CN"/>
                            </w:rPr>
                            <m:t>put_all</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a</m:t>
                          </m:r>
                        </m:e>
                      </m:d>
                    </m:e>
                    <m:sub>
                      <m:r>
                        <w:rPr>
                          <w:rFonts w:ascii="Cambria Math" w:hAnsi="Cambria Math"/>
                          <w:color w:val="000000" w:themeColor="text1"/>
                          <w:sz w:val="24"/>
                          <w:lang w:bidi="zh-CN"/>
                        </w:rPr>
                        <m:t>d</m:t>
                      </m:r>
                    </m:sub>
                  </m:sSub>
                </m:e>
              </m:nary>
              <m:r>
                <w:rPr>
                  <w:rFonts w:ascii="Cambria Math" w:hAnsi="Cambria Math"/>
                  <w:color w:val="000000" w:themeColor="text1"/>
                  <w:sz w:val="24"/>
                  <w:lang w:bidi="zh-CN"/>
                </w:rPr>
                <m:t xml:space="preserve">     </m:t>
              </m:r>
              <m:r>
                <m:rPr>
                  <m:sty m:val="p"/>
                </m:rPr>
                <w:rPr>
                  <w:rFonts w:ascii="Cambria Math" w:hAnsi="Cambria Math"/>
                  <w:color w:val="000000" w:themeColor="text1"/>
                  <w:sz w:val="24"/>
                  <w:lang w:bidi="zh-CN"/>
                </w:rPr>
                <m:t xml:space="preserve">                               </m:t>
              </m:r>
              <m:d>
                <m:dPr>
                  <m:ctrlPr>
                    <w:rPr>
                      <w:rFonts w:ascii="Cambria Math" w:hAnsi="Cambria Math"/>
                      <w:color w:val="000000" w:themeColor="text1"/>
                      <w:sz w:val="24"/>
                      <w:lang w:bidi="zh-CN"/>
                    </w:rPr>
                  </m:ctrlPr>
                </m:dPr>
                <m:e>
                  <m:r>
                    <m:rPr>
                      <m:sty m:val="p"/>
                    </m:rPr>
                    <w:rPr>
                      <w:rFonts w:ascii="Cambria Math" w:hAnsi="Cambria Math"/>
                      <w:color w:val="000000" w:themeColor="text1"/>
                      <w:sz w:val="24"/>
                      <w:lang w:bidi="zh-CN"/>
                    </w:rPr>
                    <m:t>8</m:t>
                  </m:r>
                </m:e>
              </m:d>
              <m:ctrlPr>
                <w:rPr>
                  <w:rFonts w:ascii="Cambria Math" w:hAnsi="Cambria Math"/>
                  <w:i/>
                  <w:color w:val="000000" w:themeColor="text1"/>
                  <w:sz w:val="24"/>
                  <w:lang w:bidi="zh-CN"/>
                </w:rPr>
              </m:ctrlPr>
            </m:e>
          </m:eqArr>
        </m:oMath>
      </m:oMathPara>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color w:val="000000" w:themeColor="text1"/>
          <w:sz w:val="24"/>
        </w:rPr>
        <w:t>6</w:t>
      </w:r>
      <w:r w:rsidRPr="00E160AA">
        <w:rPr>
          <w:rFonts w:hint="eastAsia"/>
          <w:color w:val="000000" w:themeColor="text1"/>
          <w:sz w:val="24"/>
        </w:rPr>
        <w:t>）排名更新。大学生的排名包括局部</w:t>
      </w:r>
      <w:r w:rsidRPr="00E160AA">
        <w:rPr>
          <w:rFonts w:hint="eastAsia"/>
          <w:color w:val="000000" w:themeColor="text1"/>
          <w:sz w:val="24"/>
          <w:lang w:bidi="zh-CN"/>
        </w:rPr>
        <w:t>排名和整体排名。</w:t>
      </w:r>
      <w:r w:rsidRPr="00E160AA">
        <w:rPr>
          <w:rFonts w:hint="eastAsia"/>
          <w:color w:val="000000" w:themeColor="text1"/>
          <w:sz w:val="24"/>
        </w:rPr>
        <w:t>个体知悉自身在邻居节点中的局部排名，但是不知悉在整体中的整体排名，系统在每隔给定时间段</w:t>
      </w:r>
      <m:oMath>
        <m:r>
          <w:rPr>
            <w:rFonts w:ascii="Cambria Math" w:hAnsi="Cambria Math" w:hint="eastAsia"/>
            <w:color w:val="000000" w:themeColor="text1"/>
            <w:sz w:val="24"/>
          </w:rPr>
          <m:t>T</m:t>
        </m:r>
      </m:oMath>
      <w:r w:rsidRPr="00E160AA">
        <w:rPr>
          <w:rFonts w:hint="eastAsia"/>
          <w:color w:val="000000" w:themeColor="text1"/>
          <w:sz w:val="24"/>
        </w:rPr>
        <w:t>后进行一次整体排名：</w:t>
      </w:r>
    </w:p>
    <w:p w:rsidR="00206C2F" w:rsidRPr="00E160AA" w:rsidRDefault="00B2683E">
      <w:pPr>
        <w:spacing w:line="360" w:lineRule="auto"/>
        <w:ind w:firstLine="424"/>
        <w:rPr>
          <w:color w:val="000000" w:themeColor="text1"/>
          <w:sz w:val="24"/>
          <w:lang w:bidi="zh-CN"/>
        </w:rPr>
      </w:pPr>
      <m:oMathPara>
        <m:oMath>
          <m:eqArr>
            <m:eqArrPr>
              <m:maxDist m:val="1"/>
              <m:ctrlPr>
                <w:rPr>
                  <w:rFonts w:ascii="Cambria Math" w:hAnsi="Cambria Math"/>
                  <w:i/>
                  <w:color w:val="000000" w:themeColor="text1"/>
                  <w:sz w:val="24"/>
                  <w:lang w:bidi="zh-CN"/>
                </w:rPr>
              </m:ctrlPr>
            </m:eqArrPr>
            <m:e>
              <m:r>
                <w:rPr>
                  <w:rFonts w:ascii="Cambria Math" w:hAnsi="Cambria Math"/>
                  <w:color w:val="000000" w:themeColor="text1"/>
                  <w:sz w:val="24"/>
                </w:rPr>
                <m:t>ran</m:t>
              </m:r>
              <m:sSub>
                <m:sSubPr>
                  <m:ctrlPr>
                    <w:rPr>
                      <w:rFonts w:ascii="Cambria Math" w:hAnsi="Cambria Math"/>
                      <w:i/>
                      <w:color w:val="000000" w:themeColor="text1"/>
                      <w:sz w:val="24"/>
                    </w:rPr>
                  </m:ctrlPr>
                </m:sSubPr>
                <m:e>
                  <m:r>
                    <w:rPr>
                      <w:rFonts w:ascii="Cambria Math" w:hAnsi="Cambria Math"/>
                      <w:color w:val="000000" w:themeColor="text1"/>
                      <w:sz w:val="24"/>
                    </w:rPr>
                    <m:t>k_</m:t>
                  </m:r>
                  <m:r>
                    <w:rPr>
                      <w:rFonts w:ascii="Cambria Math" w:hAnsi="Cambria Math" w:hint="eastAsia"/>
                      <w:color w:val="000000" w:themeColor="text1"/>
                      <w:sz w:val="24"/>
                    </w:rPr>
                    <m:t>local</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hint="eastAsia"/>
                  <w:color w:val="000000" w:themeColor="text1"/>
                  <w:sz w:val="24"/>
                  <w:lang w:bidi="zh-CN"/>
                </w:rPr>
                <m:t>=</m:t>
              </m:r>
              <m:sSup>
                <m:sSupPr>
                  <m:ctrlPr>
                    <w:rPr>
                      <w:rFonts w:ascii="Cambria Math" w:hAnsi="Cambria Math"/>
                      <w:i/>
                      <w:color w:val="000000" w:themeColor="text1"/>
                      <w:sz w:val="24"/>
                      <w:lang w:bidi="zh-CN"/>
                    </w:rPr>
                  </m:ctrlPr>
                </m:sSupPr>
                <m:e>
                  <m:r>
                    <w:rPr>
                      <w:rFonts w:ascii="Cambria Math" w:hAnsi="Cambria Math"/>
                      <w:color w:val="000000" w:themeColor="text1"/>
                      <w:sz w:val="24"/>
                      <w:lang w:bidi="zh-CN"/>
                    </w:rPr>
                    <m:t>Rank</m:t>
                  </m:r>
                </m:e>
                <m:sup>
                  <m:r>
                    <w:rPr>
                      <w:rFonts w:ascii="Cambria Math" w:hAnsi="Cambria Math"/>
                      <w:color w:val="000000" w:themeColor="text1"/>
                      <w:sz w:val="24"/>
                    </w:rPr>
                    <m:t>'</m:t>
                  </m:r>
                </m:sup>
              </m:sSup>
              <m:r>
                <w:rPr>
                  <w:rFonts w:ascii="Cambria Math" w:hAnsi="Cambria Math"/>
                  <w:color w:val="000000" w:themeColor="text1"/>
                  <w:sz w:val="24"/>
                  <w:lang w:bidi="zh-CN"/>
                </w:rPr>
                <m:t>(</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m:t>
                  </m:r>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 xml:space="preserve">|)     </m:t>
              </m:r>
              <m:r>
                <m:rPr>
                  <m:sty m:val="p"/>
                </m:rPr>
                <w:rPr>
                  <w:rFonts w:ascii="Cambria Math" w:hAnsi="Cambria Math"/>
                  <w:color w:val="000000" w:themeColor="text1"/>
                  <w:sz w:val="24"/>
                  <w:lang w:bidi="zh-CN"/>
                </w:rPr>
                <m:t>#</m:t>
              </m:r>
              <m:d>
                <m:dPr>
                  <m:ctrlPr>
                    <w:rPr>
                      <w:rFonts w:ascii="Cambria Math" w:hAnsi="Cambria Math"/>
                      <w:color w:val="000000" w:themeColor="text1"/>
                      <w:sz w:val="20"/>
                      <w:lang w:bidi="zh-CN"/>
                    </w:rPr>
                  </m:ctrlPr>
                </m:dPr>
                <m:e>
                  <m:r>
                    <m:rPr>
                      <m:sty m:val="p"/>
                    </m:rPr>
                    <w:rPr>
                      <w:rFonts w:ascii="Cambria Math" w:hAnsi="Cambria Math"/>
                      <w:color w:val="000000" w:themeColor="text1"/>
                      <w:sz w:val="20"/>
                      <w:lang w:bidi="zh-CN"/>
                    </w:rPr>
                    <m:t>9</m:t>
                  </m:r>
                </m:e>
              </m:d>
            </m:e>
          </m:eqArr>
        </m:oMath>
      </m:oMathPara>
    </w:p>
    <w:p w:rsidR="00206C2F" w:rsidRPr="00E160AA" w:rsidRDefault="00B2683E">
      <w:pPr>
        <w:spacing w:line="360" w:lineRule="auto"/>
        <w:ind w:firstLineChars="200" w:firstLine="400"/>
        <w:rPr>
          <w:color w:val="000000" w:themeColor="text1"/>
          <w:sz w:val="20"/>
          <w:lang w:bidi="zh-CN"/>
        </w:rPr>
      </w:pPr>
      <m:oMathPara>
        <m:oMath>
          <m:eqArr>
            <m:eqArrPr>
              <m:maxDist m:val="1"/>
              <m:ctrlPr>
                <w:rPr>
                  <w:rFonts w:ascii="Cambria Math" w:hAnsi="Cambria Math"/>
                  <w:color w:val="000000" w:themeColor="text1"/>
                  <w:sz w:val="20"/>
                  <w:lang w:bidi="zh-CN"/>
                </w:rPr>
              </m:ctrlPr>
            </m:eqArrPr>
            <m:e>
              <m:r>
                <w:rPr>
                  <w:rFonts w:ascii="Cambria Math" w:hAnsi="Cambria Math"/>
                  <w:color w:val="000000" w:themeColor="text1"/>
                  <w:sz w:val="22"/>
                </w:rPr>
                <m:t>ran</m:t>
              </m:r>
              <m:sSub>
                <m:sSubPr>
                  <m:ctrlPr>
                    <w:rPr>
                      <w:rFonts w:ascii="Cambria Math" w:hAnsi="Cambria Math"/>
                      <w:i/>
                      <w:color w:val="000000" w:themeColor="text1"/>
                      <w:sz w:val="22"/>
                    </w:rPr>
                  </m:ctrlPr>
                </m:sSubPr>
                <m:e>
                  <m:r>
                    <w:rPr>
                      <w:rFonts w:ascii="Cambria Math" w:hAnsi="Cambria Math"/>
                      <w:color w:val="000000" w:themeColor="text1"/>
                      <w:sz w:val="22"/>
                    </w:rPr>
                    <m:t>k_global</m:t>
                  </m:r>
                </m:e>
                <m:sub>
                  <m:r>
                    <w:rPr>
                      <w:rFonts w:ascii="Cambria Math" w:hAnsi="Cambria Math"/>
                      <w:color w:val="000000" w:themeColor="text1"/>
                      <w:sz w:val="22"/>
                    </w:rPr>
                    <m:t>i</m:t>
                  </m:r>
                </m:sub>
              </m:sSub>
              <m:d>
                <m:dPr>
                  <m:ctrlPr>
                    <w:rPr>
                      <w:rFonts w:ascii="Cambria Math" w:hAnsi="Cambria Math"/>
                      <w:i/>
                      <w:color w:val="000000" w:themeColor="text1"/>
                      <w:sz w:val="22"/>
                      <w:lang w:bidi="zh-CN"/>
                    </w:rPr>
                  </m:ctrlPr>
                </m:dPr>
                <m:e>
                  <m:r>
                    <w:rPr>
                      <w:rFonts w:ascii="Cambria Math" w:hAnsi="Cambria Math"/>
                      <w:color w:val="000000" w:themeColor="text1"/>
                      <w:sz w:val="22"/>
                      <w:lang w:bidi="zh-CN"/>
                    </w:rPr>
                    <m:t>t</m:t>
                  </m:r>
                </m:e>
              </m:d>
              <m:r>
                <w:rPr>
                  <w:rFonts w:ascii="Cambria Math" w:hAnsi="Cambria Math"/>
                  <w:color w:val="000000" w:themeColor="text1"/>
                  <w:sz w:val="20"/>
                  <w:lang w:bidi="zh-CN"/>
                </w:rPr>
                <m:t>=</m:t>
              </m:r>
              <m:d>
                <m:dPr>
                  <m:begChr m:val="{"/>
                  <m:endChr m:val=""/>
                  <m:ctrlPr>
                    <w:rPr>
                      <w:rFonts w:ascii="Cambria Math" w:hAnsi="Cambria Math"/>
                      <w:i/>
                      <w:color w:val="000000" w:themeColor="text1"/>
                      <w:sz w:val="20"/>
                      <w:lang w:bidi="zh-CN"/>
                    </w:rPr>
                  </m:ctrlPr>
                </m:dPr>
                <m:e>
                  <m:eqArr>
                    <m:eqArrPr>
                      <m:ctrlPr>
                        <w:rPr>
                          <w:rFonts w:ascii="Cambria Math" w:hAnsi="Cambria Math"/>
                          <w:i/>
                          <w:color w:val="000000" w:themeColor="text1"/>
                          <w:sz w:val="20"/>
                          <w:lang w:bidi="zh-CN"/>
                        </w:rPr>
                      </m:ctrlPr>
                    </m:eqArrPr>
                    <m:e>
                      <m:r>
                        <w:rPr>
                          <w:rFonts w:ascii="Cambria Math" w:hAnsi="Cambria Math"/>
                          <w:color w:val="000000" w:themeColor="text1"/>
                          <w:sz w:val="20"/>
                          <w:lang w:bidi="zh-CN"/>
                        </w:rPr>
                        <m:t xml:space="preserve">                                </m:t>
                      </m:r>
                    </m:e>
                    <m:e>
                      <m:r>
                        <w:rPr>
                          <w:rFonts w:ascii="Cambria Math" w:hAnsi="Cambria Math"/>
                          <w:color w:val="000000" w:themeColor="text1"/>
                          <w:sz w:val="20"/>
                          <w:lang w:bidi="zh-CN"/>
                        </w:rPr>
                        <m:t>&amp;</m:t>
                      </m:r>
                      <m:r>
                        <w:rPr>
                          <w:rFonts w:ascii="Cambria Math" w:hAnsi="Cambria Math"/>
                          <w:color w:val="000000" w:themeColor="text1"/>
                          <w:sz w:val="22"/>
                        </w:rPr>
                        <m:t>ran</m:t>
                      </m:r>
                      <m:sSub>
                        <m:sSubPr>
                          <m:ctrlPr>
                            <w:rPr>
                              <w:rFonts w:ascii="Cambria Math" w:hAnsi="Cambria Math"/>
                              <w:i/>
                              <w:color w:val="000000" w:themeColor="text1"/>
                              <w:sz w:val="22"/>
                            </w:rPr>
                          </m:ctrlPr>
                        </m:sSubPr>
                        <m:e>
                          <m:r>
                            <w:rPr>
                              <w:rFonts w:ascii="Cambria Math" w:hAnsi="Cambria Math"/>
                              <w:color w:val="000000" w:themeColor="text1"/>
                              <w:sz w:val="22"/>
                            </w:rPr>
                            <m:t>k_global</m:t>
                          </m:r>
                        </m:e>
                        <m:sub>
                          <m:r>
                            <w:rPr>
                              <w:rFonts w:ascii="Cambria Math" w:hAnsi="Cambria Math"/>
                              <w:color w:val="000000" w:themeColor="text1"/>
                              <w:sz w:val="22"/>
                            </w:rPr>
                            <m:t>i</m:t>
                          </m:r>
                        </m:sub>
                      </m:sSub>
                      <m:d>
                        <m:dPr>
                          <m:ctrlPr>
                            <w:rPr>
                              <w:rFonts w:ascii="Cambria Math" w:hAnsi="Cambria Math"/>
                              <w:i/>
                              <w:color w:val="000000" w:themeColor="text1"/>
                              <w:sz w:val="22"/>
                              <w:lang w:bidi="zh-CN"/>
                            </w:rPr>
                          </m:ctrlPr>
                        </m:dPr>
                        <m:e>
                          <m:r>
                            <w:rPr>
                              <w:rFonts w:ascii="Cambria Math" w:hAnsi="Cambria Math"/>
                              <w:color w:val="000000" w:themeColor="text1"/>
                              <w:sz w:val="22"/>
                              <w:lang w:bidi="zh-CN"/>
                            </w:rPr>
                            <m:t>t</m:t>
                          </m:r>
                        </m:e>
                      </m:d>
                      <m:r>
                        <w:rPr>
                          <w:rFonts w:ascii="Cambria Math" w:hAnsi="Cambria Math"/>
                          <w:color w:val="000000" w:themeColor="text1"/>
                          <w:sz w:val="22"/>
                          <w:lang w:bidi="zh-CN"/>
                        </w:rPr>
                        <m:t xml:space="preserve">  </m:t>
                      </m:r>
                      <m:r>
                        <w:rPr>
                          <w:rFonts w:ascii="Cambria Math" w:hAnsi="Cambria Math" w:hint="eastAsia"/>
                          <w:color w:val="000000" w:themeColor="text1"/>
                          <w:sz w:val="22"/>
                          <w:lang w:bidi="zh-CN"/>
                        </w:rPr>
                        <m:t>=</m:t>
                      </m:r>
                      <m:r>
                        <w:rPr>
                          <w:rFonts w:ascii="Cambria Math" w:hAnsi="Cambria Math"/>
                          <w:color w:val="000000" w:themeColor="text1"/>
                          <w:sz w:val="22"/>
                          <w:lang w:bidi="zh-CN"/>
                        </w:rPr>
                        <m:t xml:space="preserve"> </m:t>
                      </m:r>
                      <m:r>
                        <w:rPr>
                          <w:rFonts w:ascii="Cambria Math" w:hAnsi="Cambria Math" w:hint="eastAsia"/>
                          <w:color w:val="000000" w:themeColor="text1"/>
                          <w:sz w:val="22"/>
                          <w:lang w:bidi="zh-CN"/>
                        </w:rPr>
                        <m:t>Rank</m:t>
                      </m:r>
                      <m:r>
                        <w:rPr>
                          <w:rFonts w:ascii="Cambria Math" w:hAnsi="Cambria Math"/>
                          <w:color w:val="000000" w:themeColor="text1"/>
                          <w:sz w:val="22"/>
                          <w:lang w:bidi="zh-CN"/>
                        </w:rPr>
                        <m:t>(</m:t>
                      </m:r>
                      <m:sSub>
                        <m:sSubPr>
                          <m:ctrlPr>
                            <w:rPr>
                              <w:rFonts w:ascii="Cambria Math" w:hAnsi="Cambria Math"/>
                              <w:i/>
                              <w:color w:val="000000" w:themeColor="text1"/>
                              <w:sz w:val="22"/>
                              <w:lang w:bidi="zh-CN"/>
                            </w:rPr>
                          </m:ctrlPr>
                        </m:sSubPr>
                        <m:e>
                          <m:r>
                            <w:rPr>
                              <w:rFonts w:ascii="Cambria Math" w:hAnsi="Cambria Math"/>
                              <w:color w:val="000000" w:themeColor="text1"/>
                              <w:sz w:val="22"/>
                              <w:lang w:bidi="zh-CN"/>
                            </w:rPr>
                            <m:t>|</m:t>
                          </m:r>
                          <m:r>
                            <w:rPr>
                              <w:rFonts w:ascii="Cambria Math" w:hAnsi="Cambria Math" w:hint="eastAsia"/>
                              <w:color w:val="000000" w:themeColor="text1"/>
                              <w:sz w:val="22"/>
                              <w:lang w:bidi="zh-CN"/>
                            </w:rPr>
                            <m:t>out</m:t>
                          </m:r>
                          <m:r>
                            <w:rPr>
                              <w:rFonts w:ascii="Cambria Math" w:hAnsi="Cambria Math"/>
                              <w:color w:val="000000" w:themeColor="text1"/>
                              <w:sz w:val="22"/>
                              <w:lang w:bidi="zh-CN"/>
                            </w:rPr>
                            <m:t>put</m:t>
                          </m:r>
                        </m:e>
                        <m:sub>
                          <m:r>
                            <w:rPr>
                              <w:rFonts w:ascii="Cambria Math" w:hAnsi="Cambria Math"/>
                              <w:color w:val="000000" w:themeColor="text1"/>
                              <w:sz w:val="22"/>
                              <w:lang w:bidi="zh-CN"/>
                            </w:rPr>
                            <m:t>i</m:t>
                          </m:r>
                        </m:sub>
                      </m:sSub>
                      <m:d>
                        <m:dPr>
                          <m:ctrlPr>
                            <w:rPr>
                              <w:rFonts w:ascii="Cambria Math" w:hAnsi="Cambria Math"/>
                              <w:i/>
                              <w:color w:val="000000" w:themeColor="text1"/>
                              <w:sz w:val="22"/>
                              <w:lang w:bidi="zh-CN"/>
                            </w:rPr>
                          </m:ctrlPr>
                        </m:dPr>
                        <m:e>
                          <m:r>
                            <w:rPr>
                              <w:rFonts w:ascii="Cambria Math" w:hAnsi="Cambria Math"/>
                              <w:color w:val="000000" w:themeColor="text1"/>
                              <w:sz w:val="22"/>
                              <w:lang w:bidi="zh-CN"/>
                            </w:rPr>
                            <m:t>t</m:t>
                          </m:r>
                        </m:e>
                      </m:d>
                      <m:r>
                        <w:rPr>
                          <w:rFonts w:ascii="Cambria Math" w:hAnsi="Cambria Math"/>
                          <w:color w:val="000000" w:themeColor="text1"/>
                          <w:sz w:val="22"/>
                          <w:lang w:bidi="zh-CN"/>
                        </w:rPr>
                        <m:t xml:space="preserve">|), </m:t>
                      </m:r>
                      <m:r>
                        <w:rPr>
                          <w:rFonts w:ascii="Cambria Math" w:hAnsi="Cambria Math" w:hint="eastAsia"/>
                          <w:color w:val="000000" w:themeColor="text1"/>
                          <w:sz w:val="22"/>
                          <w:lang w:bidi="zh-CN"/>
                        </w:rPr>
                        <m:t>if</m:t>
                      </m:r>
                      <m:r>
                        <w:rPr>
                          <w:rFonts w:ascii="Cambria Math" w:hAnsi="Cambria Math"/>
                          <w:color w:val="000000" w:themeColor="text1"/>
                          <w:sz w:val="22"/>
                          <w:lang w:bidi="zh-CN"/>
                        </w:rPr>
                        <m:t xml:space="preserve"> t mod T</m:t>
                      </m:r>
                      <m:r>
                        <w:rPr>
                          <w:rFonts w:ascii="Cambria Math" w:hAnsi="Cambria Math"/>
                          <w:color w:val="000000" w:themeColor="text1"/>
                          <w:sz w:val="20"/>
                          <w:lang w:bidi="zh-CN"/>
                        </w:rPr>
                        <m:t xml:space="preserve"> </m:t>
                      </m:r>
                      <m:r>
                        <w:rPr>
                          <w:rFonts w:ascii="Cambria Math" w:hAnsi="Cambria Math"/>
                          <w:color w:val="000000" w:themeColor="text1"/>
                          <w:sz w:val="22"/>
                          <w:lang w:bidi="zh-CN"/>
                        </w:rPr>
                        <m:t>=0</m:t>
                      </m:r>
                      <m:ctrlPr>
                        <w:rPr>
                          <w:rFonts w:ascii="Cambria Math" w:hAnsi="Cambria Math" w:cs="Cambria Math"/>
                          <w:i/>
                          <w:color w:val="000000" w:themeColor="text1"/>
                          <w:sz w:val="20"/>
                          <w:lang w:bidi="zh-CN"/>
                        </w:rPr>
                      </m:ctrlPr>
                    </m:e>
                    <m:e>
                      <m:r>
                        <w:rPr>
                          <w:rFonts w:ascii="Cambria Math" w:hAnsi="Cambria Math"/>
                          <w:color w:val="000000" w:themeColor="text1"/>
                          <w:sz w:val="22"/>
                        </w:rPr>
                        <m:t>ran</m:t>
                      </m:r>
                      <m:sSub>
                        <m:sSubPr>
                          <m:ctrlPr>
                            <w:rPr>
                              <w:rFonts w:ascii="Cambria Math" w:hAnsi="Cambria Math"/>
                              <w:i/>
                              <w:color w:val="000000" w:themeColor="text1"/>
                              <w:sz w:val="22"/>
                            </w:rPr>
                          </m:ctrlPr>
                        </m:sSubPr>
                        <m:e>
                          <m:r>
                            <w:rPr>
                              <w:rFonts w:ascii="Cambria Math" w:hAnsi="Cambria Math"/>
                              <w:color w:val="000000" w:themeColor="text1"/>
                              <w:sz w:val="22"/>
                            </w:rPr>
                            <m:t>k_global</m:t>
                          </m:r>
                        </m:e>
                        <m:sub>
                          <m:r>
                            <w:rPr>
                              <w:rFonts w:ascii="Cambria Math" w:hAnsi="Cambria Math"/>
                              <w:color w:val="000000" w:themeColor="text1"/>
                              <w:sz w:val="22"/>
                            </w:rPr>
                            <m:t>i</m:t>
                          </m:r>
                        </m:sub>
                      </m:sSub>
                      <m:d>
                        <m:dPr>
                          <m:ctrlPr>
                            <w:rPr>
                              <w:rFonts w:ascii="Cambria Math" w:hAnsi="Cambria Math"/>
                              <w:i/>
                              <w:color w:val="000000" w:themeColor="text1"/>
                              <w:sz w:val="22"/>
                              <w:lang w:bidi="zh-CN"/>
                            </w:rPr>
                          </m:ctrlPr>
                        </m:dPr>
                        <m:e>
                          <m:r>
                            <w:rPr>
                              <w:rFonts w:ascii="Cambria Math" w:hAnsi="Cambria Math"/>
                              <w:color w:val="000000" w:themeColor="text1"/>
                              <w:sz w:val="22"/>
                              <w:lang w:bidi="zh-CN"/>
                            </w:rPr>
                            <m:t>t</m:t>
                          </m:r>
                        </m:e>
                      </m:d>
                      <m:r>
                        <w:rPr>
                          <w:rFonts w:ascii="Cambria Math" w:hAnsi="Cambria Math"/>
                          <w:color w:val="000000" w:themeColor="text1"/>
                          <w:sz w:val="20"/>
                          <w:lang w:bidi="zh-CN"/>
                        </w:rPr>
                        <m:t xml:space="preserve"> =  </m:t>
                      </m:r>
                      <m:r>
                        <w:rPr>
                          <w:rFonts w:ascii="Cambria Math" w:hAnsi="Cambria Math"/>
                          <w:color w:val="000000" w:themeColor="text1"/>
                          <w:sz w:val="22"/>
                        </w:rPr>
                        <m:t>ran</m:t>
                      </m:r>
                      <m:sSub>
                        <m:sSubPr>
                          <m:ctrlPr>
                            <w:rPr>
                              <w:rFonts w:ascii="Cambria Math" w:hAnsi="Cambria Math"/>
                              <w:i/>
                              <w:color w:val="000000" w:themeColor="text1"/>
                              <w:sz w:val="22"/>
                            </w:rPr>
                          </m:ctrlPr>
                        </m:sSubPr>
                        <m:e>
                          <m:r>
                            <w:rPr>
                              <w:rFonts w:ascii="Cambria Math" w:hAnsi="Cambria Math"/>
                              <w:color w:val="000000" w:themeColor="text1"/>
                              <w:sz w:val="22"/>
                            </w:rPr>
                            <m:t>k_global</m:t>
                          </m:r>
                        </m:e>
                        <m:sub>
                          <m:r>
                            <w:rPr>
                              <w:rFonts w:ascii="Cambria Math" w:hAnsi="Cambria Math"/>
                              <w:color w:val="000000" w:themeColor="text1"/>
                              <w:sz w:val="22"/>
                            </w:rPr>
                            <m:t>i</m:t>
                          </m:r>
                        </m:sub>
                      </m:sSub>
                      <m:d>
                        <m:dPr>
                          <m:ctrlPr>
                            <w:rPr>
                              <w:rFonts w:ascii="Cambria Math" w:hAnsi="Cambria Math"/>
                              <w:i/>
                              <w:color w:val="000000" w:themeColor="text1"/>
                              <w:sz w:val="22"/>
                              <w:lang w:bidi="zh-CN"/>
                            </w:rPr>
                          </m:ctrlPr>
                        </m:dPr>
                        <m:e>
                          <m:r>
                            <w:rPr>
                              <w:rFonts w:ascii="Cambria Math" w:hAnsi="Cambria Math"/>
                              <w:color w:val="000000" w:themeColor="text1"/>
                              <w:sz w:val="22"/>
                              <w:lang w:bidi="zh-CN"/>
                            </w:rPr>
                            <m:t>t-1</m:t>
                          </m:r>
                        </m:e>
                      </m:d>
                      <m:r>
                        <w:rPr>
                          <w:rFonts w:ascii="Cambria Math" w:hAnsi="Cambria Math"/>
                          <w:color w:val="000000" w:themeColor="text1"/>
                          <w:sz w:val="22"/>
                          <w:lang w:bidi="zh-CN"/>
                        </w:rPr>
                        <m:t xml:space="preserve">, </m:t>
                      </m:r>
                      <m:r>
                        <w:rPr>
                          <w:rFonts w:ascii="Cambria Math" w:hAnsi="Cambria Math" w:hint="eastAsia"/>
                          <w:color w:val="000000" w:themeColor="text1"/>
                          <w:sz w:val="22"/>
                          <w:lang w:bidi="zh-CN"/>
                        </w:rPr>
                        <m:t>if</m:t>
                      </m:r>
                      <m:r>
                        <w:rPr>
                          <w:rFonts w:ascii="Cambria Math" w:hAnsi="Cambria Math"/>
                          <w:color w:val="000000" w:themeColor="text1"/>
                          <w:sz w:val="22"/>
                          <w:lang w:bidi="zh-CN"/>
                        </w:rPr>
                        <m:t xml:space="preserve"> t mod T </m:t>
                      </m:r>
                      <m:r>
                        <w:rPr>
                          <w:rFonts w:ascii="Cambria Math" w:hAnsi="Cambria Math"/>
                          <w:color w:val="000000" w:themeColor="text1"/>
                          <w:sz w:val="22"/>
                        </w:rPr>
                        <m:t>≠</m:t>
                      </m:r>
                      <m:r>
                        <w:rPr>
                          <w:rFonts w:ascii="Cambria Math" w:hAnsi="Cambria Math"/>
                          <w:color w:val="000000" w:themeColor="text1"/>
                          <w:sz w:val="22"/>
                          <w:lang w:bidi="zh-CN"/>
                        </w:rPr>
                        <m:t xml:space="preserve"> 0</m:t>
                      </m:r>
                      <m:r>
                        <w:rPr>
                          <w:rFonts w:ascii="Cambria Math" w:hAnsi="Cambria Math"/>
                          <w:color w:val="000000" w:themeColor="text1"/>
                          <w:sz w:val="20"/>
                          <w:lang w:bidi="zh-CN"/>
                        </w:rPr>
                        <m:t xml:space="preserve"> </m:t>
                      </m:r>
                    </m:e>
                  </m:eqArr>
                </m:e>
              </m:d>
              <m:r>
                <w:rPr>
                  <w:rFonts w:ascii="Cambria Math" w:hAnsi="Cambria Math"/>
                  <w:color w:val="000000" w:themeColor="text1"/>
                  <w:sz w:val="20"/>
                  <w:lang w:bidi="zh-CN"/>
                </w:rPr>
                <m:t>#</m:t>
              </m:r>
              <m:d>
                <m:dPr>
                  <m:ctrlPr>
                    <w:rPr>
                      <w:rFonts w:ascii="Cambria Math" w:hAnsi="Cambria Math"/>
                      <w:color w:val="000000" w:themeColor="text1"/>
                      <w:sz w:val="20"/>
                      <w:lang w:bidi="zh-CN"/>
                    </w:rPr>
                  </m:ctrlPr>
                </m:dPr>
                <m:e>
                  <m:r>
                    <m:rPr>
                      <m:sty m:val="p"/>
                    </m:rPr>
                    <w:rPr>
                      <w:rFonts w:ascii="Cambria Math" w:hAnsi="Cambria Math"/>
                      <w:color w:val="000000" w:themeColor="text1"/>
                      <w:sz w:val="20"/>
                      <w:lang w:bidi="zh-CN"/>
                    </w:rPr>
                    <m:t>10</m:t>
                  </m:r>
                </m:e>
              </m:d>
              <m:ctrlPr>
                <w:rPr>
                  <w:rFonts w:ascii="Cambria Math" w:hAnsi="Cambria Math"/>
                  <w:i/>
                  <w:color w:val="000000" w:themeColor="text1"/>
                  <w:sz w:val="20"/>
                  <w:lang w:bidi="zh-CN"/>
                </w:rPr>
              </m:ctrlPr>
            </m:e>
          </m:eqArr>
        </m:oMath>
      </m:oMathPara>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lang w:bidi="zh-CN"/>
        </w:rPr>
        <w:t>其中</w:t>
      </w:r>
      <m:oMath>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m:t>
            </m:r>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oMath>
      <w:r w:rsidRPr="00E160AA">
        <w:rPr>
          <w:rFonts w:hint="eastAsia"/>
          <w:color w:val="000000" w:themeColor="text1"/>
          <w:sz w:val="24"/>
          <w:lang w:bidi="zh-CN"/>
        </w:rPr>
        <w:t>表示向量</w:t>
      </w:r>
      <m:oMath>
        <m:sSub>
          <m:sSubPr>
            <m:ctrlPr>
              <w:rPr>
                <w:rFonts w:ascii="Cambria Math" w:hAnsi="Cambria Math"/>
                <w:i/>
                <w:color w:val="000000" w:themeColor="text1"/>
                <w:sz w:val="24"/>
                <w:lang w:bidi="zh-CN"/>
              </w:rPr>
            </m:ctrlPr>
          </m:sSubPr>
          <m:e>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oMath>
      <w:r w:rsidRPr="00E160AA">
        <w:rPr>
          <w:rFonts w:hint="eastAsia"/>
          <w:color w:val="000000" w:themeColor="text1"/>
          <w:sz w:val="24"/>
          <w:lang w:bidi="zh-CN"/>
        </w:rPr>
        <w:t>的模长，</w:t>
      </w:r>
      <w:r w:rsidRPr="00E160AA">
        <w:rPr>
          <w:rFonts w:hint="eastAsia"/>
          <w:i/>
          <w:color w:val="000000" w:themeColor="text1"/>
          <w:sz w:val="24"/>
          <w:lang w:bidi="zh-CN"/>
        </w:rPr>
        <w:t>Rank</w:t>
      </w:r>
      <m:oMath>
        <m:r>
          <w:rPr>
            <w:rFonts w:ascii="Cambria Math" w:hAnsi="Cambria Math"/>
            <w:color w:val="000000" w:themeColor="text1"/>
            <w:sz w:val="24"/>
            <w:lang w:bidi="zh-CN"/>
          </w:rPr>
          <m:t>(</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m:t>
            </m:r>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oMath>
      <w:r w:rsidRPr="00E160AA">
        <w:rPr>
          <w:rFonts w:hint="eastAsia"/>
          <w:color w:val="000000" w:themeColor="text1"/>
          <w:sz w:val="24"/>
          <w:lang w:bidi="zh-CN"/>
        </w:rPr>
        <w:t>表示</w:t>
      </w:r>
      <m:oMath>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m:t>
            </m:r>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oMath>
      <w:r w:rsidRPr="00E160AA">
        <w:rPr>
          <w:rFonts w:hint="eastAsia"/>
          <w:color w:val="000000" w:themeColor="text1"/>
          <w:sz w:val="24"/>
          <w:lang w:bidi="zh-CN"/>
        </w:rPr>
        <w:t>在集合</w:t>
      </w:r>
      <m:oMath>
        <m:d>
          <m:dPr>
            <m:begChr m:val="{"/>
            <m:endChr m:val="}"/>
            <m:ctrlPr>
              <w:rPr>
                <w:rFonts w:ascii="Cambria Math" w:hAnsi="Cambria Math"/>
                <w:color w:val="000000" w:themeColor="text1"/>
                <w:sz w:val="24"/>
                <w:lang w:bidi="zh-CN"/>
              </w:rPr>
            </m:ctrlPr>
          </m:d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m:t>
                </m:r>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 ,0≤i&lt;nstudents</m:t>
            </m:r>
          </m:e>
        </m:d>
      </m:oMath>
      <w:r w:rsidRPr="00E160AA">
        <w:rPr>
          <w:rFonts w:hint="eastAsia"/>
          <w:color w:val="000000" w:themeColor="text1"/>
          <w:sz w:val="24"/>
          <w:lang w:bidi="zh-CN"/>
        </w:rPr>
        <w:t>中的排序，</w:t>
      </w:r>
      <m:oMath>
        <m:sSup>
          <m:sSupPr>
            <m:ctrlPr>
              <w:rPr>
                <w:rFonts w:ascii="Cambria Math" w:hAnsi="Cambria Math"/>
                <w:i/>
                <w:color w:val="000000" w:themeColor="text1"/>
                <w:sz w:val="24"/>
                <w:lang w:bidi="zh-CN"/>
              </w:rPr>
            </m:ctrlPr>
          </m:sSupPr>
          <m:e>
            <m:r>
              <w:rPr>
                <w:rFonts w:ascii="Cambria Math" w:hAnsi="Cambria Math" w:hint="eastAsia"/>
                <w:color w:val="000000" w:themeColor="text1"/>
                <w:sz w:val="24"/>
                <w:lang w:bidi="zh-CN"/>
              </w:rPr>
              <m:t>Order</m:t>
            </m:r>
          </m:e>
          <m:sup>
            <m:r>
              <w:rPr>
                <w:rFonts w:ascii="Cambria Math" w:hAnsi="Cambria Math"/>
                <w:color w:val="000000" w:themeColor="text1"/>
                <w:sz w:val="24"/>
              </w:rPr>
              <m:t>'</m:t>
            </m:r>
          </m:sup>
        </m:sSup>
        <m:r>
          <w:rPr>
            <w:rFonts w:ascii="Cambria Math" w:hAnsi="Cambria Math"/>
            <w:color w:val="000000" w:themeColor="text1"/>
            <w:sz w:val="24"/>
            <w:lang w:bidi="zh-CN"/>
          </w:rPr>
          <m:t>(</m:t>
        </m:r>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m:t>
            </m:r>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oMath>
      <w:r w:rsidRPr="00E160AA">
        <w:rPr>
          <w:rFonts w:hint="eastAsia"/>
          <w:color w:val="000000" w:themeColor="text1"/>
          <w:sz w:val="24"/>
          <w:lang w:bidi="zh-CN"/>
        </w:rPr>
        <w:t>表示</w:t>
      </w:r>
      <m:oMath>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m:t>
            </m:r>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r>
          <w:rPr>
            <w:rFonts w:ascii="Cambria Math" w:hAnsi="Cambria Math"/>
            <w:color w:val="000000" w:themeColor="text1"/>
            <w:sz w:val="24"/>
            <w:lang w:bidi="zh-CN"/>
          </w:rPr>
          <m:t xml:space="preserve"> </m:t>
        </m:r>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oMath>
      <w:r w:rsidRPr="00E160AA">
        <w:rPr>
          <w:rFonts w:hint="eastAsia"/>
          <w:color w:val="000000" w:themeColor="text1"/>
          <w:sz w:val="24"/>
          <w:lang w:bidi="zh-CN"/>
        </w:rPr>
        <w:t>在集合</w:t>
      </w:r>
      <m:oMath>
        <m:d>
          <m:dPr>
            <m:begChr m:val="{"/>
            <m:endChr m:val="}"/>
            <m:ctrlPr>
              <w:rPr>
                <w:rFonts w:ascii="Cambria Math" w:hAnsi="Cambria Math"/>
                <w:color w:val="000000" w:themeColor="text1"/>
                <w:sz w:val="24"/>
                <w:lang w:bidi="zh-CN"/>
              </w:rPr>
            </m:ctrlPr>
          </m:d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m:t>
                </m:r>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hint="eastAsia"/>
                    <w:color w:val="000000" w:themeColor="text1"/>
                    <w:sz w:val="24"/>
                    <w:lang w:bidi="zh-CN"/>
                  </w:rPr>
                  <m:t>j</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 ,j</m:t>
            </m:r>
            <m:r>
              <m:rPr>
                <m:sty m:val="p"/>
              </m:rPr>
              <w:rPr>
                <w:rFonts w:ascii="Cambria Math" w:hAnsi="Cambria Math"/>
                <w:color w:val="000000" w:themeColor="text1"/>
                <w:sz w:val="24"/>
                <w:lang w:bidi="zh-CN"/>
              </w:rPr>
              <m:t>∈</m:t>
            </m:r>
            <m:r>
              <w:rPr>
                <w:rFonts w:ascii="Cambria Math" w:hAnsi="Cambria Math"/>
                <w:color w:val="000000" w:themeColor="text1"/>
                <w:sz w:val="24"/>
                <w:lang w:bidi="zh-CN"/>
              </w:rPr>
              <m:t>neighbor</m:t>
            </m:r>
            <m:d>
              <m:dPr>
                <m:ctrlPr>
                  <w:rPr>
                    <w:rFonts w:ascii="Cambria Math" w:hAnsi="Cambria Math"/>
                    <w:color w:val="000000" w:themeColor="text1"/>
                    <w:sz w:val="24"/>
                    <w:lang w:bidi="zh-CN"/>
                  </w:rPr>
                </m:ctrlPr>
              </m:dPr>
              <m:e>
                <m:r>
                  <w:rPr>
                    <w:rFonts w:ascii="Cambria Math" w:hAnsi="Cambria Math"/>
                    <w:color w:val="000000" w:themeColor="text1"/>
                    <w:sz w:val="24"/>
                    <w:lang w:bidi="zh-CN"/>
                  </w:rPr>
                  <m:t>i</m:t>
                </m:r>
              </m:e>
            </m:d>
          </m:e>
        </m:d>
      </m:oMath>
      <w:r w:rsidRPr="00E160AA">
        <w:rPr>
          <w:rFonts w:hint="eastAsia"/>
          <w:color w:val="000000" w:themeColor="text1"/>
          <w:sz w:val="24"/>
          <w:lang w:bidi="zh-CN"/>
        </w:rPr>
        <w:t>中的排序。</w:t>
      </w:r>
      <m:oMath>
        <m:r>
          <w:rPr>
            <w:rFonts w:ascii="Cambria Math" w:hAnsi="Cambria Math"/>
            <w:color w:val="000000" w:themeColor="text1"/>
            <w:sz w:val="24"/>
          </w:rPr>
          <m:t xml:space="preserve"> </m:t>
        </m:r>
      </m:oMath>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rPr>
        <w:t>（</w:t>
      </w:r>
      <w:r w:rsidRPr="00E160AA">
        <w:rPr>
          <w:color w:val="000000" w:themeColor="text1"/>
          <w:sz w:val="24"/>
        </w:rPr>
        <w:t>7</w:t>
      </w:r>
      <w:r w:rsidRPr="00E160AA">
        <w:rPr>
          <w:rFonts w:hint="eastAsia"/>
          <w:color w:val="000000" w:themeColor="text1"/>
          <w:sz w:val="24"/>
        </w:rPr>
        <w:t>）竞合意愿更新。随着阶段性全局排名的公布，个体</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对于全局排名在自身前面的个体</w:t>
      </w:r>
      <m:oMath>
        <m:r>
          <w:rPr>
            <w:rFonts w:ascii="Cambria Math" w:hAnsi="Cambria Math"/>
            <w:color w:val="000000" w:themeColor="text1"/>
            <w:sz w:val="24"/>
          </w:rPr>
          <m:t>j</m:t>
        </m:r>
      </m:oMath>
      <w:r w:rsidRPr="00E160AA">
        <w:rPr>
          <w:rFonts w:hint="eastAsia"/>
          <w:color w:val="000000" w:themeColor="text1"/>
          <w:sz w:val="24"/>
          <w:lang w:bidi="zh-CN"/>
        </w:rPr>
        <w:t>的竞合意愿会作出相应调整</w:t>
      </w:r>
      <w:r w:rsidRPr="00E160AA">
        <w:rPr>
          <w:rFonts w:hint="eastAsia"/>
          <w:color w:val="000000" w:themeColor="text1"/>
          <w:sz w:val="24"/>
          <w:vertAlign w:val="superscript"/>
          <w:lang w:bidi="zh-CN"/>
        </w:rPr>
        <w:t>[</w:t>
      </w:r>
      <w:r w:rsidRPr="00E160AA">
        <w:rPr>
          <w:color w:val="000000" w:themeColor="text1"/>
          <w:sz w:val="24"/>
          <w:vertAlign w:val="superscript"/>
          <w:lang w:bidi="zh-CN"/>
        </w:rPr>
        <w:t>30</w:t>
      </w:r>
      <w:r w:rsidRPr="00E160AA">
        <w:rPr>
          <w:color w:val="000000" w:themeColor="text1"/>
          <w:sz w:val="24"/>
          <w:vertAlign w:val="superscript"/>
          <w:lang w:bidi="zh-CN"/>
        </w:rPr>
        <w:t>]</w:t>
      </w:r>
      <w:r w:rsidRPr="00E160AA">
        <w:rPr>
          <w:rFonts w:hint="eastAsia"/>
          <w:color w:val="000000" w:themeColor="text1"/>
          <w:sz w:val="24"/>
          <w:lang w:bidi="zh-CN"/>
        </w:rPr>
        <w:t>。模型为不同排名区间里的智能体设计不同的竞合意愿更新规则。设</w:t>
      </w:r>
      <m:oMath>
        <m:r>
          <w:rPr>
            <w:rFonts w:ascii="Cambria Math" w:hAnsi="Cambria Math" w:hint="eastAsia"/>
            <w:color w:val="000000" w:themeColor="text1"/>
            <w:sz w:val="24"/>
            <w:lang w:bidi="zh-CN"/>
          </w:rPr>
          <m:t>N</m:t>
        </m:r>
      </m:oMath>
      <w:r w:rsidRPr="00E160AA">
        <w:rPr>
          <w:rFonts w:hint="eastAsia"/>
          <w:color w:val="000000" w:themeColor="text1"/>
          <w:sz w:val="24"/>
          <w:lang w:bidi="zh-CN"/>
        </w:rPr>
        <w:t>为择优名额。模型设置排名在区间</w:t>
      </w:r>
      <m:oMath>
        <m:r>
          <w:rPr>
            <w:rFonts w:ascii="Cambria Math" w:hAnsi="Cambria Math"/>
            <w:color w:val="000000" w:themeColor="text1"/>
            <w:sz w:val="24"/>
            <w:lang w:bidi="zh-CN"/>
          </w:rPr>
          <m:t>1≤r&lt;0.5</m:t>
        </m:r>
        <m:r>
          <w:rPr>
            <w:rFonts w:ascii="Cambria Math" w:hAnsi="Cambria Math" w:hint="eastAsia"/>
            <w:color w:val="000000" w:themeColor="text1"/>
            <w:sz w:val="24"/>
            <w:lang w:bidi="zh-CN"/>
          </w:rPr>
          <m:t>N</m:t>
        </m:r>
      </m:oMath>
      <w:r w:rsidRPr="00E160AA">
        <w:rPr>
          <w:rFonts w:hint="eastAsia"/>
          <w:color w:val="000000" w:themeColor="text1"/>
          <w:sz w:val="24"/>
          <w:lang w:bidi="zh-CN"/>
        </w:rPr>
        <w:t>的个体</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对其他个体</w:t>
      </w:r>
      <m:oMath>
        <m:r>
          <w:rPr>
            <w:rFonts w:ascii="Cambria Math" w:hAnsi="Cambria Math" w:hint="eastAsia"/>
            <w:color w:val="000000" w:themeColor="text1"/>
            <w:sz w:val="24"/>
            <w:lang w:bidi="zh-CN"/>
          </w:rPr>
          <m:t>j</m:t>
        </m:r>
      </m:oMath>
      <w:r w:rsidRPr="00E160AA">
        <w:rPr>
          <w:rFonts w:hint="eastAsia"/>
          <w:color w:val="000000" w:themeColor="text1"/>
          <w:sz w:val="24"/>
          <w:lang w:bidi="zh-CN"/>
        </w:rPr>
        <w:t>的竞合意愿调整为合作状态；排名在区间</w:t>
      </w:r>
      <m:oMath>
        <m:r>
          <w:rPr>
            <w:rFonts w:ascii="Cambria Math" w:hAnsi="Cambria Math"/>
            <w:color w:val="000000" w:themeColor="text1"/>
            <w:sz w:val="24"/>
            <w:lang w:bidi="zh-CN"/>
          </w:rPr>
          <m:t>0.5</m:t>
        </m:r>
        <m:r>
          <w:rPr>
            <w:rFonts w:ascii="Cambria Math" w:hAnsi="Cambria Math" w:hint="eastAsia"/>
            <w:color w:val="000000" w:themeColor="text1"/>
            <w:sz w:val="24"/>
            <w:lang w:bidi="zh-CN"/>
          </w:rPr>
          <m:t>N</m:t>
        </m:r>
        <m:r>
          <w:rPr>
            <w:rFonts w:ascii="Cambria Math" w:hAnsi="Cambria Math"/>
            <w:color w:val="000000" w:themeColor="text1"/>
            <w:sz w:val="24"/>
            <w:lang w:bidi="zh-CN"/>
          </w:rPr>
          <m:t>≤r&lt;1.5N</m:t>
        </m:r>
      </m:oMath>
      <w:r w:rsidRPr="00E160AA">
        <w:rPr>
          <w:rFonts w:hint="eastAsia"/>
          <w:color w:val="000000" w:themeColor="text1"/>
          <w:sz w:val="24"/>
          <w:lang w:bidi="zh-CN"/>
        </w:rPr>
        <w:t>的智能体</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因为排名在择优边缘，区间内的竞争氛围浓厚，系统设置在此区间内的智能体</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对同为此区间的其他智能体</w:t>
      </w:r>
      <m:oMath>
        <m:r>
          <w:rPr>
            <w:rFonts w:ascii="Cambria Math" w:hAnsi="Cambria Math" w:hint="eastAsia"/>
            <w:color w:val="000000" w:themeColor="text1"/>
            <w:sz w:val="24"/>
            <w:lang w:bidi="zh-CN"/>
          </w:rPr>
          <m:t>j</m:t>
        </m:r>
      </m:oMath>
      <w:r w:rsidRPr="00E160AA">
        <w:rPr>
          <w:rFonts w:hint="eastAsia"/>
          <w:color w:val="000000" w:themeColor="text1"/>
          <w:sz w:val="24"/>
          <w:lang w:bidi="zh-CN"/>
        </w:rPr>
        <w:t>采取竞争策略，对其它区间的智能体采取合作策略；排名</w:t>
      </w:r>
      <m:oMath>
        <m:r>
          <w:rPr>
            <w:rFonts w:ascii="Cambria Math" w:hAnsi="Cambria Math" w:hint="eastAsia"/>
            <w:color w:val="000000" w:themeColor="text1"/>
            <w:sz w:val="24"/>
            <w:lang w:bidi="zh-CN"/>
          </w:rPr>
          <m:t>r</m:t>
        </m:r>
      </m:oMath>
      <w:r w:rsidRPr="00E160AA">
        <w:rPr>
          <w:rFonts w:hint="eastAsia"/>
          <w:color w:val="000000" w:themeColor="text1"/>
          <w:sz w:val="24"/>
          <w:lang w:bidi="zh-CN"/>
        </w:rPr>
        <w:t>在区间</w:t>
      </w:r>
      <m:oMath>
        <m:r>
          <w:rPr>
            <w:rFonts w:ascii="Cambria Math" w:hAnsi="Cambria Math"/>
            <w:color w:val="000000" w:themeColor="text1"/>
            <w:sz w:val="24"/>
            <w:lang w:bidi="zh-CN"/>
          </w:rPr>
          <m:t>1.5</m:t>
        </m:r>
        <m:r>
          <w:rPr>
            <w:rFonts w:ascii="Cambria Math" w:hAnsi="Cambria Math" w:hint="eastAsia"/>
            <w:color w:val="000000" w:themeColor="text1"/>
            <w:sz w:val="24"/>
            <w:lang w:bidi="zh-CN"/>
          </w:rPr>
          <m:t>N</m:t>
        </m:r>
        <m:r>
          <w:rPr>
            <w:rFonts w:ascii="Cambria Math" w:hAnsi="Cambria Math"/>
            <w:color w:val="000000" w:themeColor="text1"/>
            <w:sz w:val="24"/>
            <w:lang w:bidi="zh-CN"/>
          </w:rPr>
          <m:t>&lt;r≤nstudents</m:t>
        </m:r>
      </m:oMath>
      <w:r w:rsidRPr="00E160AA">
        <w:rPr>
          <w:rFonts w:hint="eastAsia"/>
          <w:color w:val="000000" w:themeColor="text1"/>
          <w:sz w:val="24"/>
          <w:lang w:bidi="zh-CN"/>
        </w:rPr>
        <w:t>的智能体</w:t>
      </w:r>
      <m:oMath>
        <m:r>
          <w:rPr>
            <w:rFonts w:ascii="Cambria Math" w:hAnsi="Cambria Math" w:hint="eastAsia"/>
            <w:color w:val="000000" w:themeColor="text1"/>
            <w:sz w:val="24"/>
            <w:lang w:bidi="zh-CN"/>
          </w:rPr>
          <m:t>i</m:t>
        </m:r>
      </m:oMath>
      <w:r w:rsidRPr="00E160AA">
        <w:rPr>
          <w:rFonts w:hint="eastAsia"/>
          <w:color w:val="000000" w:themeColor="text1"/>
          <w:sz w:val="24"/>
          <w:lang w:bidi="zh-CN"/>
        </w:rPr>
        <w:t>因为排名上的落后，此区间内的智能体采取合作策略。</w:t>
      </w:r>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rPr>
        <w:t>（</w:t>
      </w:r>
      <w:r w:rsidRPr="00E160AA">
        <w:rPr>
          <w:color w:val="000000" w:themeColor="text1"/>
          <w:sz w:val="24"/>
        </w:rPr>
        <w:t>8</w:t>
      </w:r>
      <w:r w:rsidRPr="00E160AA">
        <w:rPr>
          <w:rFonts w:hint="eastAsia"/>
          <w:color w:val="000000" w:themeColor="text1"/>
          <w:sz w:val="24"/>
        </w:rPr>
        <w:t>）回报更新。</w:t>
      </w:r>
      <w:r w:rsidRPr="00E160AA">
        <w:rPr>
          <w:rFonts w:hint="eastAsia"/>
          <w:color w:val="000000" w:themeColor="text1"/>
          <w:sz w:val="24"/>
          <w:lang w:bidi="zh-CN"/>
        </w:rPr>
        <w:t>大学生关注自身的排名并将排名变动视为</w:t>
      </w:r>
      <w:r w:rsidRPr="00E160AA">
        <w:rPr>
          <w:rFonts w:hint="eastAsia"/>
          <w:color w:val="000000" w:themeColor="text1"/>
          <w:sz w:val="24"/>
        </w:rPr>
        <w:t>努力学习的回报。</w:t>
      </w:r>
      <w:r w:rsidRPr="00E160AA">
        <w:rPr>
          <w:rFonts w:hint="eastAsia"/>
          <w:color w:val="000000" w:themeColor="text1"/>
          <w:sz w:val="24"/>
          <w:lang w:bidi="zh-CN"/>
        </w:rPr>
        <w:t>考虑到排名机制是一个零和博弈，有人上升了一名就有人下降了一名，结合自我效能理论，个体的主观</w:t>
      </w:r>
      <w:r w:rsidRPr="00E160AA">
        <w:rPr>
          <w:rFonts w:hint="eastAsia"/>
          <w:color w:val="000000" w:themeColor="text1"/>
          <w:sz w:val="24"/>
        </w:rPr>
        <w:t>回报</w:t>
      </w:r>
      <w:r w:rsidRPr="00E160AA">
        <w:rPr>
          <w:rFonts w:hint="eastAsia"/>
          <w:color w:val="000000" w:themeColor="text1"/>
          <w:sz w:val="24"/>
          <w:lang w:bidi="zh-CN"/>
        </w:rPr>
        <w:t>受到排名变动和初始排名的影响。从第</w:t>
      </w:r>
      <w:r w:rsidRPr="00E160AA">
        <w:rPr>
          <w:rFonts w:hint="eastAsia"/>
          <w:color w:val="000000" w:themeColor="text1"/>
          <w:sz w:val="24"/>
          <w:lang w:bidi="zh-CN"/>
        </w:rPr>
        <w:t>1</w:t>
      </w:r>
      <w:r w:rsidRPr="00E160AA">
        <w:rPr>
          <w:color w:val="000000" w:themeColor="text1"/>
          <w:sz w:val="24"/>
          <w:lang w:bidi="zh-CN"/>
        </w:rPr>
        <w:t>00</w:t>
      </w:r>
      <w:r w:rsidRPr="00E160AA">
        <w:rPr>
          <w:rFonts w:hint="eastAsia"/>
          <w:color w:val="000000" w:themeColor="text1"/>
          <w:sz w:val="24"/>
          <w:lang w:bidi="zh-CN"/>
        </w:rPr>
        <w:t>名上升到第</w:t>
      </w:r>
      <w:r w:rsidRPr="00E160AA">
        <w:rPr>
          <w:rFonts w:hint="eastAsia"/>
          <w:color w:val="000000" w:themeColor="text1"/>
          <w:sz w:val="24"/>
          <w:lang w:bidi="zh-CN"/>
        </w:rPr>
        <w:t>9</w:t>
      </w:r>
      <w:r w:rsidRPr="00E160AA">
        <w:rPr>
          <w:color w:val="000000" w:themeColor="text1"/>
          <w:sz w:val="24"/>
          <w:lang w:bidi="zh-CN"/>
        </w:rPr>
        <w:t>9</w:t>
      </w:r>
      <w:r w:rsidRPr="00E160AA">
        <w:rPr>
          <w:rFonts w:hint="eastAsia"/>
          <w:color w:val="000000" w:themeColor="text1"/>
          <w:sz w:val="24"/>
          <w:lang w:bidi="zh-CN"/>
        </w:rPr>
        <w:t>名带来的主观回报，远远不如从第</w:t>
      </w:r>
      <w:r w:rsidRPr="00E160AA">
        <w:rPr>
          <w:rFonts w:hint="eastAsia"/>
          <w:color w:val="000000" w:themeColor="text1"/>
          <w:sz w:val="24"/>
          <w:lang w:bidi="zh-CN"/>
        </w:rPr>
        <w:t>2</w:t>
      </w:r>
      <w:r w:rsidRPr="00E160AA">
        <w:rPr>
          <w:rFonts w:hint="eastAsia"/>
          <w:color w:val="000000" w:themeColor="text1"/>
          <w:sz w:val="24"/>
          <w:lang w:bidi="zh-CN"/>
        </w:rPr>
        <w:t>名上升到第</w:t>
      </w:r>
      <w:r w:rsidRPr="00E160AA">
        <w:rPr>
          <w:rFonts w:hint="eastAsia"/>
          <w:color w:val="000000" w:themeColor="text1"/>
          <w:sz w:val="24"/>
          <w:lang w:bidi="zh-CN"/>
        </w:rPr>
        <w:t>1</w:t>
      </w:r>
      <w:r w:rsidRPr="00E160AA">
        <w:rPr>
          <w:rFonts w:hint="eastAsia"/>
          <w:color w:val="000000" w:themeColor="text1"/>
          <w:sz w:val="24"/>
          <w:lang w:bidi="zh-CN"/>
        </w:rPr>
        <w:t>名的，因此本文采用信息检索的</w:t>
      </w:r>
      <w:r w:rsidRPr="00E160AA">
        <w:rPr>
          <w:rFonts w:hint="eastAsia"/>
          <w:color w:val="000000" w:themeColor="text1"/>
          <w:sz w:val="24"/>
          <w:lang w:bidi="zh-CN"/>
        </w:rPr>
        <w:t>NDCG</w:t>
      </w:r>
      <w:r w:rsidRPr="00E160AA">
        <w:rPr>
          <w:rFonts w:hint="eastAsia"/>
          <w:color w:val="000000" w:themeColor="text1"/>
          <w:sz w:val="24"/>
          <w:lang w:bidi="zh-CN"/>
        </w:rPr>
        <w:t>检索效果指标</w:t>
      </w:r>
      <w:r w:rsidRPr="00E160AA">
        <w:rPr>
          <w:rFonts w:hint="eastAsia"/>
          <w:color w:val="000000" w:themeColor="text1"/>
          <w:sz w:val="24"/>
          <w:vertAlign w:val="superscript"/>
          <w:lang w:bidi="zh-CN"/>
        </w:rPr>
        <w:t>[</w:t>
      </w:r>
      <w:r w:rsidRPr="00E160AA">
        <w:rPr>
          <w:color w:val="000000" w:themeColor="text1"/>
          <w:sz w:val="24"/>
          <w:vertAlign w:val="superscript"/>
          <w:lang w:bidi="zh-CN"/>
        </w:rPr>
        <w:t>3</w:t>
      </w:r>
      <w:r w:rsidRPr="00E160AA">
        <w:rPr>
          <w:color w:val="000000" w:themeColor="text1"/>
          <w:sz w:val="24"/>
          <w:vertAlign w:val="superscript"/>
          <w:lang w:bidi="zh-CN"/>
        </w:rPr>
        <w:t>1</w:t>
      </w:r>
      <w:r w:rsidRPr="00E160AA">
        <w:rPr>
          <w:rFonts w:hint="eastAsia"/>
          <w:color w:val="000000" w:themeColor="text1"/>
          <w:sz w:val="24"/>
          <w:vertAlign w:val="superscript"/>
          <w:lang w:bidi="zh-CN"/>
        </w:rPr>
        <w:t>]</w:t>
      </w:r>
      <w:r w:rsidRPr="00E160AA">
        <w:rPr>
          <w:rFonts w:hint="eastAsia"/>
          <w:color w:val="000000" w:themeColor="text1"/>
          <w:sz w:val="24"/>
          <w:lang w:bidi="zh-CN"/>
        </w:rPr>
        <w:t>：</w:t>
      </w:r>
    </w:p>
    <w:p w:rsidR="00206C2F" w:rsidRPr="00E160AA" w:rsidRDefault="00B2683E">
      <w:pPr>
        <w:spacing w:line="360" w:lineRule="auto"/>
        <w:ind w:firstLine="424"/>
        <w:rPr>
          <w:i/>
          <w:color w:val="000000" w:themeColor="text1"/>
          <w:sz w:val="24"/>
        </w:rPr>
      </w:pPr>
      <m:oMathPara>
        <m:oMathParaPr>
          <m:jc m:val="center"/>
        </m:oMathParaPr>
        <m:oMath>
          <m:eqArr>
            <m:eqArrPr>
              <m:maxDist m:val="1"/>
              <m:ctrlPr>
                <w:rPr>
                  <w:rFonts w:ascii="Cambria Math" w:hAnsi="Cambria Math"/>
                  <w:i/>
                  <w:color w:val="000000" w:themeColor="text1"/>
                  <w:sz w:val="24"/>
                </w:rPr>
              </m:ctrlPr>
            </m:eqArrPr>
            <m:e>
              <m:sSub>
                <m:sSubPr>
                  <m:ctrlPr>
                    <w:rPr>
                      <w:rFonts w:ascii="Cambria Math" w:hAnsi="Cambria Math"/>
                      <w:i/>
                      <w:color w:val="000000" w:themeColor="text1"/>
                      <w:sz w:val="24"/>
                    </w:rPr>
                  </m:ctrlPr>
                </m:sSubPr>
                <m:e>
                  <m:r>
                    <w:rPr>
                      <w:rFonts w:ascii="Cambria Math" w:hAnsi="Cambria Math" w:hint="eastAsia"/>
                      <w:color w:val="000000" w:themeColor="text1"/>
                      <w:sz w:val="24"/>
                    </w:rPr>
                    <m:t>reward</m:t>
                  </m:r>
                </m:e>
                <m:sub>
                  <m:r>
                    <w:rPr>
                      <w:rFonts w:ascii="Cambria Math" w:hAnsi="Cambria Math" w:hint="eastAsia"/>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t</m:t>
                  </m:r>
                </m:e>
              </m:d>
              <m:r>
                <w:rPr>
                  <w:rFonts w:ascii="Cambria Math" w:hAnsi="Cambria Math" w:hint="eastAsia"/>
                  <w:color w:val="000000" w:themeColor="text1"/>
                  <w:sz w:val="24"/>
                </w:rPr>
                <m:t>=</m:t>
              </m:r>
              <m:d>
                <m:dPr>
                  <m:begChr m:val="{"/>
                  <m:endChr m:val=""/>
                  <m:ctrlPr>
                    <w:rPr>
                      <w:rFonts w:ascii="Cambria Math" w:hAnsi="Cambria Math"/>
                      <w:i/>
                      <w:color w:val="000000" w:themeColor="text1"/>
                      <w:sz w:val="24"/>
                    </w:rPr>
                  </m:ctrlPr>
                </m:dPr>
                <m:e>
                  <m:eqArr>
                    <m:eqArrPr>
                      <m:ctrlPr>
                        <w:rPr>
                          <w:rFonts w:ascii="Cambria Math" w:hAnsi="Cambria Math"/>
                          <w:i/>
                          <w:color w:val="000000" w:themeColor="text1"/>
                          <w:sz w:val="24"/>
                        </w:rPr>
                      </m:ctrlPr>
                    </m:eqArrPr>
                    <m:e>
                      <m:f>
                        <m:fPr>
                          <m:ctrlPr>
                            <w:rPr>
                              <w:rFonts w:ascii="Cambria Math" w:hAnsi="Cambria Math"/>
                              <w:i/>
                              <w:color w:val="000000" w:themeColor="text1"/>
                              <w:sz w:val="24"/>
                            </w:rPr>
                          </m:ctrlPr>
                        </m:fPr>
                        <m:num>
                          <m:r>
                            <w:rPr>
                              <w:rFonts w:ascii="Cambria Math" w:hAnsi="Cambria Math"/>
                              <w:color w:val="000000" w:themeColor="text1"/>
                              <w:sz w:val="24"/>
                            </w:rPr>
                            <m:t>ran</m:t>
                          </m:r>
                          <m:sSub>
                            <m:sSubPr>
                              <m:ctrlPr>
                                <w:rPr>
                                  <w:rFonts w:ascii="Cambria Math" w:hAnsi="Cambria Math"/>
                                  <w:i/>
                                  <w:color w:val="000000" w:themeColor="text1"/>
                                  <w:sz w:val="24"/>
                                </w:rPr>
                              </m:ctrlPr>
                            </m:sSubPr>
                            <m:e>
                              <m:r>
                                <w:rPr>
                                  <w:rFonts w:ascii="Cambria Math" w:hAnsi="Cambria Math"/>
                                  <w:color w:val="000000" w:themeColor="text1"/>
                                  <w:sz w:val="24"/>
                                </w:rPr>
                                <m:t>k_global</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rPr>
                            <m:t>-ran</m:t>
                          </m:r>
                          <m:sSub>
                            <m:sSubPr>
                              <m:ctrlPr>
                                <w:rPr>
                                  <w:rFonts w:ascii="Cambria Math" w:hAnsi="Cambria Math"/>
                                  <w:i/>
                                  <w:color w:val="000000" w:themeColor="text1"/>
                                  <w:sz w:val="24"/>
                                </w:rPr>
                              </m:ctrlPr>
                            </m:sSubPr>
                            <m:e>
                              <m:r>
                                <w:rPr>
                                  <w:rFonts w:ascii="Cambria Math" w:hAnsi="Cambria Math"/>
                                  <w:color w:val="000000" w:themeColor="text1"/>
                                  <w:sz w:val="24"/>
                                </w:rPr>
                                <m:t>k_global</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t-1</m:t>
                              </m:r>
                            </m:e>
                          </m:d>
                        </m:num>
                        <m:den>
                          <m:func>
                            <m:funcPr>
                              <m:ctrlPr>
                                <w:rPr>
                                  <w:rFonts w:ascii="Cambria Math" w:hAnsi="Cambria Math"/>
                                  <w:i/>
                                  <w:color w:val="000000" w:themeColor="text1"/>
                                  <w:sz w:val="24"/>
                                </w:rPr>
                              </m:ctrlPr>
                            </m:funcPr>
                            <m:fName>
                              <m:sSub>
                                <m:sSubPr>
                                  <m:ctrlPr>
                                    <w:rPr>
                                      <w:rFonts w:ascii="Cambria Math" w:hAnsi="Cambria Math"/>
                                      <w:i/>
                                      <w:color w:val="000000" w:themeColor="text1"/>
                                      <w:sz w:val="24"/>
                                    </w:rPr>
                                  </m:ctrlPr>
                                </m:sSubPr>
                                <m:e>
                                  <m:r>
                                    <w:rPr>
                                      <w:rFonts w:ascii="Cambria Math" w:hAnsi="Cambria Math"/>
                                      <w:color w:val="000000" w:themeColor="text1"/>
                                      <w:sz w:val="24"/>
                                    </w:rPr>
                                    <m:t>log</m:t>
                                  </m:r>
                                </m:e>
                                <m:sub>
                                  <m:r>
                                    <w:rPr>
                                      <w:rFonts w:ascii="Cambria Math" w:hAnsi="Cambria Math"/>
                                      <w:color w:val="000000" w:themeColor="text1"/>
                                      <w:sz w:val="24"/>
                                    </w:rPr>
                                    <m:t>2</m:t>
                                  </m:r>
                                </m:sub>
                              </m:sSub>
                            </m:fName>
                            <m:e>
                              <m:d>
                                <m:dPr>
                                  <m:ctrlPr>
                                    <w:rPr>
                                      <w:rFonts w:ascii="Cambria Math" w:hAnsi="Cambria Math"/>
                                      <w:i/>
                                      <w:color w:val="000000" w:themeColor="text1"/>
                                      <w:sz w:val="24"/>
                                    </w:rPr>
                                  </m:ctrlPr>
                                </m:dPr>
                                <m:e>
                                  <m:r>
                                    <w:rPr>
                                      <w:rFonts w:ascii="Cambria Math" w:hAnsi="Cambria Math"/>
                                      <w:color w:val="000000" w:themeColor="text1"/>
                                      <w:sz w:val="24"/>
                                    </w:rPr>
                                    <m:t>ran</m:t>
                                  </m:r>
                                  <m:sSub>
                                    <m:sSubPr>
                                      <m:ctrlPr>
                                        <w:rPr>
                                          <w:rFonts w:ascii="Cambria Math" w:hAnsi="Cambria Math"/>
                                          <w:i/>
                                          <w:color w:val="000000" w:themeColor="text1"/>
                                          <w:sz w:val="24"/>
                                        </w:rPr>
                                      </m:ctrlPr>
                                    </m:sSubPr>
                                    <m:e>
                                      <m:r>
                                        <w:rPr>
                                          <w:rFonts w:ascii="Cambria Math" w:hAnsi="Cambria Math"/>
                                          <w:color w:val="000000" w:themeColor="text1"/>
                                          <w:sz w:val="24"/>
                                        </w:rPr>
                                        <m:t>k_whole</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t-1</m:t>
                                      </m:r>
                                    </m:e>
                                  </m:d>
                                  <m:r>
                                    <w:rPr>
                                      <w:rFonts w:ascii="Cambria Math" w:hAnsi="Cambria Math"/>
                                      <w:color w:val="000000" w:themeColor="text1"/>
                                      <w:sz w:val="24"/>
                                    </w:rPr>
                                    <m:t>+1</m:t>
                                  </m:r>
                                </m:e>
                              </m:d>
                            </m:e>
                          </m:func>
                        </m:den>
                      </m:f>
                      <m:r>
                        <w:rPr>
                          <w:rFonts w:ascii="Cambria Math" w:hAnsi="Cambria Math"/>
                          <w:color w:val="000000" w:themeColor="text1"/>
                          <w:sz w:val="24"/>
                        </w:rPr>
                        <m:t>,</m:t>
                      </m:r>
                      <m:r>
                        <w:rPr>
                          <w:rFonts w:ascii="Cambria Math" w:hAnsi="Cambria Math" w:hint="eastAsia"/>
                          <w:color w:val="000000" w:themeColor="text1"/>
                          <w:sz w:val="24"/>
                        </w:rPr>
                        <m:t>t % 25 = 0</m:t>
                      </m:r>
                      <m:r>
                        <w:rPr>
                          <w:rFonts w:ascii="Cambria Math" w:hAnsi="Cambria Math"/>
                          <w:color w:val="000000" w:themeColor="text1"/>
                          <w:sz w:val="24"/>
                        </w:rPr>
                        <m:t xml:space="preserve"> </m:t>
                      </m:r>
                    </m:e>
                    <m:e>
                      <m:f>
                        <m:fPr>
                          <m:ctrlPr>
                            <w:rPr>
                              <w:rFonts w:ascii="Cambria Math" w:hAnsi="Cambria Math"/>
                              <w:i/>
                              <w:color w:val="000000" w:themeColor="text1"/>
                              <w:sz w:val="24"/>
                            </w:rPr>
                          </m:ctrlPr>
                        </m:fPr>
                        <m:num>
                          <m:r>
                            <w:rPr>
                              <w:rFonts w:ascii="Cambria Math" w:hAnsi="Cambria Math"/>
                              <w:color w:val="000000" w:themeColor="text1"/>
                              <w:sz w:val="24"/>
                            </w:rPr>
                            <m:t>ran</m:t>
                          </m:r>
                          <m:sSub>
                            <m:sSubPr>
                              <m:ctrlPr>
                                <w:rPr>
                                  <w:rFonts w:ascii="Cambria Math" w:hAnsi="Cambria Math"/>
                                  <w:i/>
                                  <w:color w:val="000000" w:themeColor="text1"/>
                                  <w:sz w:val="24"/>
                                </w:rPr>
                              </m:ctrlPr>
                            </m:sSubPr>
                            <m:e>
                              <m:r>
                                <w:rPr>
                                  <w:rFonts w:ascii="Cambria Math" w:hAnsi="Cambria Math"/>
                                  <w:color w:val="000000" w:themeColor="text1"/>
                                  <w:sz w:val="24"/>
                                </w:rPr>
                                <m:t>k_local</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rPr>
                            <m:t>-ran</m:t>
                          </m:r>
                          <m:sSub>
                            <m:sSubPr>
                              <m:ctrlPr>
                                <w:rPr>
                                  <w:rFonts w:ascii="Cambria Math" w:hAnsi="Cambria Math"/>
                                  <w:i/>
                                  <w:color w:val="000000" w:themeColor="text1"/>
                                  <w:sz w:val="24"/>
                                </w:rPr>
                              </m:ctrlPr>
                            </m:sSubPr>
                            <m:e>
                              <m:r>
                                <w:rPr>
                                  <w:rFonts w:ascii="Cambria Math" w:hAnsi="Cambria Math"/>
                                  <w:color w:val="000000" w:themeColor="text1"/>
                                  <w:sz w:val="24"/>
                                </w:rPr>
                                <m:t>k_local</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t-1</m:t>
                              </m:r>
                            </m:e>
                          </m:d>
                        </m:num>
                        <m:den>
                          <m:func>
                            <m:funcPr>
                              <m:ctrlPr>
                                <w:rPr>
                                  <w:rFonts w:ascii="Cambria Math" w:hAnsi="Cambria Math"/>
                                  <w:i/>
                                  <w:color w:val="000000" w:themeColor="text1"/>
                                  <w:sz w:val="24"/>
                                </w:rPr>
                              </m:ctrlPr>
                            </m:funcPr>
                            <m:fName>
                              <m:sSub>
                                <m:sSubPr>
                                  <m:ctrlPr>
                                    <w:rPr>
                                      <w:rFonts w:ascii="Cambria Math" w:hAnsi="Cambria Math"/>
                                      <w:i/>
                                      <w:color w:val="000000" w:themeColor="text1"/>
                                      <w:sz w:val="24"/>
                                    </w:rPr>
                                  </m:ctrlPr>
                                </m:sSubPr>
                                <m:e>
                                  <m:r>
                                    <w:rPr>
                                      <w:rFonts w:ascii="Cambria Math" w:hAnsi="Cambria Math"/>
                                      <w:color w:val="000000" w:themeColor="text1"/>
                                      <w:sz w:val="24"/>
                                    </w:rPr>
                                    <m:t>log</m:t>
                                  </m:r>
                                </m:e>
                                <m:sub>
                                  <m:r>
                                    <w:rPr>
                                      <w:rFonts w:ascii="Cambria Math" w:hAnsi="Cambria Math"/>
                                      <w:color w:val="000000" w:themeColor="text1"/>
                                      <w:sz w:val="24"/>
                                    </w:rPr>
                                    <m:t>2</m:t>
                                  </m:r>
                                </m:sub>
                              </m:sSub>
                            </m:fName>
                            <m:e>
                              <m:d>
                                <m:dPr>
                                  <m:ctrlPr>
                                    <w:rPr>
                                      <w:rFonts w:ascii="Cambria Math" w:hAnsi="Cambria Math"/>
                                      <w:i/>
                                      <w:color w:val="000000" w:themeColor="text1"/>
                                      <w:sz w:val="24"/>
                                    </w:rPr>
                                  </m:ctrlPr>
                                </m:dPr>
                                <m:e>
                                  <m:r>
                                    <w:rPr>
                                      <w:rFonts w:ascii="Cambria Math" w:hAnsi="Cambria Math"/>
                                      <w:color w:val="000000" w:themeColor="text1"/>
                                      <w:sz w:val="24"/>
                                    </w:rPr>
                                    <m:t>ran</m:t>
                                  </m:r>
                                  <m:sSub>
                                    <m:sSubPr>
                                      <m:ctrlPr>
                                        <w:rPr>
                                          <w:rFonts w:ascii="Cambria Math" w:hAnsi="Cambria Math"/>
                                          <w:i/>
                                          <w:color w:val="000000" w:themeColor="text1"/>
                                          <w:sz w:val="24"/>
                                        </w:rPr>
                                      </m:ctrlPr>
                                    </m:sSubPr>
                                    <m:e>
                                      <m:r>
                                        <w:rPr>
                                          <w:rFonts w:ascii="Cambria Math" w:hAnsi="Cambria Math"/>
                                          <w:color w:val="000000" w:themeColor="text1"/>
                                          <w:sz w:val="24"/>
                                        </w:rPr>
                                        <m:t>k_local</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t-1</m:t>
                                      </m:r>
                                    </m:e>
                                  </m:d>
                                  <m:r>
                                    <w:rPr>
                                      <w:rFonts w:ascii="Cambria Math" w:hAnsi="Cambria Math"/>
                                      <w:color w:val="000000" w:themeColor="text1"/>
                                      <w:sz w:val="24"/>
                                    </w:rPr>
                                    <m:t>+1</m:t>
                                  </m:r>
                                </m:e>
                              </m:d>
                            </m:e>
                          </m:func>
                        </m:den>
                      </m:f>
                      <m:r>
                        <w:rPr>
                          <w:rFonts w:ascii="Cambria Math" w:hAnsi="Cambria Math"/>
                          <w:color w:val="000000" w:themeColor="text1"/>
                          <w:sz w:val="24"/>
                        </w:rPr>
                        <m:t xml:space="preserve">  ,</m:t>
                      </m:r>
                      <m:r>
                        <w:rPr>
                          <w:rFonts w:ascii="Cambria Math" w:hAnsi="Cambria Math" w:hint="eastAsia"/>
                          <w:color w:val="000000" w:themeColor="text1"/>
                          <w:sz w:val="24"/>
                        </w:rPr>
                        <m:t xml:space="preserve">t % 25 </m:t>
                      </m:r>
                      <m:r>
                        <w:rPr>
                          <w:rFonts w:ascii="Cambria Math" w:hAnsi="Cambria Math"/>
                          <w:color w:val="000000" w:themeColor="text1"/>
                          <w:sz w:val="24"/>
                        </w:rPr>
                        <m:t>≠</m:t>
                      </m:r>
                      <m:r>
                        <w:rPr>
                          <w:rFonts w:ascii="Cambria Math" w:hAnsi="Cambria Math" w:hint="eastAsia"/>
                          <w:color w:val="000000" w:themeColor="text1"/>
                          <w:sz w:val="24"/>
                        </w:rPr>
                        <m:t xml:space="preserve"> 0</m:t>
                      </m:r>
                    </m:e>
                  </m:eqArr>
                </m:e>
              </m:d>
              <m:r>
                <w:rPr>
                  <w:rFonts w:ascii="Cambria Math" w:hAnsi="Cambria Math"/>
                  <w:color w:val="000000" w:themeColor="text1"/>
                  <w:sz w:val="24"/>
                </w:rPr>
                <m:t xml:space="preserve">       </m:t>
              </m:r>
              <m:r>
                <m:rPr>
                  <m:sty m:val="p"/>
                </m:rPr>
                <w:rPr>
                  <w:rFonts w:ascii="Cambria Math" w:hAnsi="Cambria Math"/>
                  <w:color w:val="000000" w:themeColor="text1"/>
                  <w:sz w:val="24"/>
                  <w:lang w:bidi="zh-CN"/>
                </w:rPr>
                <m:t xml:space="preserve">  </m:t>
              </m:r>
              <m:d>
                <m:dPr>
                  <m:ctrlPr>
                    <w:rPr>
                      <w:rFonts w:ascii="Cambria Math" w:hAnsi="Cambria Math"/>
                      <w:i/>
                      <w:color w:val="000000" w:themeColor="text1"/>
                      <w:sz w:val="24"/>
                    </w:rPr>
                  </m:ctrlPr>
                </m:dPr>
                <m:e>
                  <m:r>
                    <w:rPr>
                      <w:rFonts w:ascii="Cambria Math" w:hAnsi="Cambria Math"/>
                      <w:color w:val="000000" w:themeColor="text1"/>
                      <w:sz w:val="24"/>
                    </w:rPr>
                    <m:t>11</m:t>
                  </m:r>
                </m:e>
              </m:d>
            </m:e>
          </m:eqArr>
        </m:oMath>
      </m:oMathPara>
    </w:p>
    <w:p w:rsidR="00206C2F" w:rsidRPr="00E160AA" w:rsidRDefault="00B2683E">
      <w:pPr>
        <w:spacing w:line="360" w:lineRule="auto"/>
        <w:ind w:firstLine="424"/>
        <w:rPr>
          <w:color w:val="000000" w:themeColor="text1"/>
          <w:sz w:val="24"/>
          <w:lang w:bidi="zh-CN"/>
        </w:rPr>
      </w:pPr>
      <m:oMathPara>
        <m:oMathParaPr>
          <m:jc m:val="center"/>
        </m:oMathParaPr>
        <m:oMath>
          <m:eqArr>
            <m:eqArrPr>
              <m:maxDist m:val="1"/>
              <m:ctrlPr>
                <w:rPr>
                  <w:rFonts w:ascii="Cambria Math" w:hAnsi="Cambria Math"/>
                  <w:i/>
                  <w:color w:val="000000" w:themeColor="text1"/>
                  <w:sz w:val="24"/>
                </w:rPr>
              </m:ctrlPr>
            </m:eqArrPr>
            <m:e>
              <m:sSub>
                <m:sSubPr>
                  <m:ctrlPr>
                    <w:rPr>
                      <w:rFonts w:ascii="Cambria Math" w:hAnsi="Cambria Math"/>
                      <w:i/>
                      <w:color w:val="000000" w:themeColor="text1"/>
                      <w:sz w:val="24"/>
                    </w:rPr>
                  </m:ctrlPr>
                </m:sSubPr>
                <m:e>
                  <m:r>
                    <w:rPr>
                      <w:rFonts w:ascii="Cambria Math" w:hAnsi="Cambria Math"/>
                      <w:color w:val="000000" w:themeColor="text1"/>
                      <w:sz w:val="24"/>
                    </w:rPr>
                    <m:t>reward_all</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nary>
                <m:naryPr>
                  <m:chr m:val="∑"/>
                  <m:limLoc m:val="undOvr"/>
                  <m:ctrlPr>
                    <w:rPr>
                      <w:rFonts w:ascii="Cambria Math" w:hAnsi="Cambria Math"/>
                      <w:i/>
                      <w:color w:val="000000" w:themeColor="text1"/>
                      <w:sz w:val="24"/>
                      <w:lang w:bidi="zh-CN"/>
                    </w:rPr>
                  </m:ctrlPr>
                </m:naryPr>
                <m:sub>
                  <m:r>
                    <w:rPr>
                      <w:rFonts w:ascii="Cambria Math" w:hAnsi="Cambria Math"/>
                      <w:color w:val="000000" w:themeColor="text1"/>
                      <w:sz w:val="24"/>
                      <w:lang w:bidi="zh-CN"/>
                    </w:rPr>
                    <m:t>a=0</m:t>
                  </m:r>
                </m:sub>
                <m:sup>
                  <m:r>
                    <w:rPr>
                      <w:rFonts w:ascii="Cambria Math" w:hAnsi="Cambria Math"/>
                      <w:color w:val="000000" w:themeColor="text1"/>
                      <w:sz w:val="24"/>
                      <w:lang w:bidi="zh-CN"/>
                    </w:rPr>
                    <m:t>t</m:t>
                  </m:r>
                </m:sup>
                <m:e>
                  <m:r>
                    <w:rPr>
                      <w:rFonts w:ascii="Cambria Math" w:hAnsi="Cambria Math" w:hint="eastAsia"/>
                      <w:color w:val="000000" w:themeColor="text1"/>
                      <w:sz w:val="24"/>
                    </w:rPr>
                    <m:t>rewar</m:t>
                  </m:r>
                  <m:sSub>
                    <m:sSubPr>
                      <m:ctrlPr>
                        <w:rPr>
                          <w:rFonts w:ascii="Cambria Math" w:hAnsi="Cambria Math"/>
                          <w:i/>
                          <w:color w:val="000000" w:themeColor="text1"/>
                          <w:sz w:val="24"/>
                        </w:rPr>
                      </m:ctrlPr>
                    </m:sSubPr>
                    <m:e>
                      <m:r>
                        <w:rPr>
                          <w:rFonts w:ascii="Cambria Math" w:hAnsi="Cambria Math" w:hint="eastAsia"/>
                          <w:color w:val="000000" w:themeColor="text1"/>
                          <w:sz w:val="24"/>
                        </w:rPr>
                        <m:t>d</m:t>
                      </m:r>
                      <m:ctrlPr>
                        <w:rPr>
                          <w:rFonts w:ascii="Cambria Math" w:hAnsi="Cambria Math" w:hint="eastAsia"/>
                          <w:i/>
                          <w:color w:val="000000" w:themeColor="text1"/>
                          <w:sz w:val="24"/>
                        </w:rPr>
                      </m:ctrlP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a</m:t>
                      </m:r>
                    </m:e>
                  </m:d>
                </m:e>
              </m:nary>
              <m:r>
                <w:rPr>
                  <w:rFonts w:ascii="Cambria Math" w:hAnsi="Cambria Math"/>
                  <w:color w:val="000000" w:themeColor="text1"/>
                  <w:sz w:val="24"/>
                  <w:lang w:bidi="zh-CN"/>
                </w:rPr>
                <m:t xml:space="preserve">  </m:t>
              </m:r>
              <m:r>
                <w:rPr>
                  <w:rFonts w:ascii="Cambria Math" w:hAnsi="Cambria Math"/>
                  <w:color w:val="000000" w:themeColor="text1"/>
                  <w:sz w:val="24"/>
                </w:rPr>
                <m:t xml:space="preserve">     </m:t>
              </m:r>
              <m:r>
                <m:rPr>
                  <m:sty m:val="p"/>
                </m:rPr>
                <w:rPr>
                  <w:rFonts w:ascii="Cambria Math" w:hAnsi="Cambria Math"/>
                  <w:color w:val="000000" w:themeColor="text1"/>
                  <w:sz w:val="24"/>
                  <w:lang w:bidi="zh-CN"/>
                </w:rPr>
                <m:t>#</m:t>
              </m:r>
              <m:r>
                <w:rPr>
                  <w:rFonts w:ascii="Cambria Math" w:hAnsi="Cambria Math"/>
                  <w:color w:val="000000" w:themeColor="text1"/>
                  <w:sz w:val="24"/>
                  <w:lang w:bidi="zh-CN"/>
                </w:rPr>
                <m:t xml:space="preserve"> </m:t>
              </m:r>
              <m:d>
                <m:dPr>
                  <m:ctrlPr>
                    <w:rPr>
                      <w:rFonts w:ascii="Cambria Math" w:hAnsi="Cambria Math"/>
                      <w:i/>
                      <w:color w:val="000000" w:themeColor="text1"/>
                      <w:sz w:val="24"/>
                      <w:lang w:bidi="zh-CN"/>
                    </w:rPr>
                  </m:ctrlPr>
                </m:dPr>
                <m:e>
                  <m:r>
                    <w:rPr>
                      <w:rFonts w:ascii="Cambria Math" w:hAnsi="Cambria Math"/>
                      <w:color w:val="000000" w:themeColor="text1"/>
                      <w:sz w:val="24"/>
                      <w:lang w:bidi="zh-CN"/>
                    </w:rPr>
                    <m:t>12</m:t>
                  </m:r>
                </m:e>
              </m:d>
            </m:e>
          </m:eqArr>
        </m:oMath>
      </m:oMathPara>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rPr>
        <w:t>（</w:t>
      </w:r>
      <w:r w:rsidRPr="00E160AA">
        <w:rPr>
          <w:color w:val="000000" w:themeColor="text1"/>
          <w:sz w:val="24"/>
        </w:rPr>
        <w:t>9</w:t>
      </w:r>
      <w:r w:rsidRPr="00E160AA">
        <w:rPr>
          <w:rFonts w:hint="eastAsia"/>
          <w:color w:val="000000" w:themeColor="text1"/>
          <w:sz w:val="24"/>
        </w:rPr>
        <w:t>）执行力更新。根据自我效能理论，智能体</w:t>
      </w:r>
      <m:oMath>
        <m:r>
          <w:rPr>
            <w:rFonts w:ascii="Cambria Math" w:hAnsi="Cambria Math"/>
            <w:color w:val="000000" w:themeColor="text1"/>
            <w:sz w:val="24"/>
            <w:lang w:bidi="zh-CN"/>
          </w:rPr>
          <m:t>i</m:t>
        </m:r>
      </m:oMath>
      <w:r w:rsidRPr="00E160AA">
        <w:rPr>
          <w:rFonts w:hint="eastAsia"/>
          <w:color w:val="000000" w:themeColor="text1"/>
          <w:sz w:val="24"/>
        </w:rPr>
        <w:t>的当前回报会影响智能体</w:t>
      </w:r>
      <m:oMath>
        <m:r>
          <w:rPr>
            <w:rFonts w:ascii="Cambria Math" w:hAnsi="Cambria Math"/>
            <w:color w:val="000000" w:themeColor="text1"/>
            <w:sz w:val="24"/>
            <w:lang w:bidi="zh-CN"/>
          </w:rPr>
          <m:t>i</m:t>
        </m:r>
      </m:oMath>
      <w:r w:rsidRPr="00E160AA">
        <w:rPr>
          <w:rFonts w:hint="eastAsia"/>
          <w:color w:val="000000" w:themeColor="text1"/>
          <w:sz w:val="24"/>
        </w:rPr>
        <w:t>下一阶段的执行力。当回报为正时，将给智能体</w:t>
      </w:r>
      <m:oMath>
        <m:r>
          <w:rPr>
            <w:rFonts w:ascii="Cambria Math" w:hAnsi="Cambria Math"/>
            <w:color w:val="000000" w:themeColor="text1"/>
            <w:sz w:val="24"/>
            <w:lang w:bidi="zh-CN"/>
          </w:rPr>
          <m:t>i</m:t>
        </m:r>
      </m:oMath>
      <w:r w:rsidRPr="00E160AA">
        <w:rPr>
          <w:rFonts w:hint="eastAsia"/>
          <w:color w:val="000000" w:themeColor="text1"/>
          <w:sz w:val="24"/>
        </w:rPr>
        <w:t>带来正反馈，执行力上升；当回报为负时，将给智能体</w:t>
      </w:r>
      <m:oMath>
        <m:r>
          <w:rPr>
            <w:rFonts w:ascii="Cambria Math" w:hAnsi="Cambria Math"/>
            <w:color w:val="000000" w:themeColor="text1"/>
            <w:sz w:val="24"/>
            <w:lang w:bidi="zh-CN"/>
          </w:rPr>
          <m:t>i</m:t>
        </m:r>
      </m:oMath>
      <w:r w:rsidRPr="00E160AA">
        <w:rPr>
          <w:rFonts w:hint="eastAsia"/>
          <w:color w:val="000000" w:themeColor="text1"/>
          <w:sz w:val="24"/>
        </w:rPr>
        <w:t>带来负反馈，执行力下降。据此，设计智能体</w:t>
      </w:r>
      <m:oMath>
        <m:r>
          <w:rPr>
            <w:rFonts w:ascii="Cambria Math" w:hAnsi="Cambria Math"/>
            <w:color w:val="000000" w:themeColor="text1"/>
            <w:sz w:val="24"/>
            <w:lang w:bidi="zh-CN"/>
          </w:rPr>
          <m:t>i</m:t>
        </m:r>
      </m:oMath>
      <w:r w:rsidRPr="00E160AA">
        <w:rPr>
          <w:rFonts w:hint="eastAsia"/>
          <w:color w:val="000000" w:themeColor="text1"/>
          <w:sz w:val="24"/>
          <w:lang w:bidi="zh-CN"/>
        </w:rPr>
        <w:t>的执行力更新规则为：</w:t>
      </w:r>
    </w:p>
    <w:p w:rsidR="00206C2F" w:rsidRPr="00E160AA" w:rsidRDefault="00B2683E">
      <w:pPr>
        <w:spacing w:line="360" w:lineRule="auto"/>
        <w:ind w:firstLine="424"/>
        <w:rPr>
          <w:color w:val="000000" w:themeColor="text1"/>
          <w:sz w:val="24"/>
          <w:lang w:bidi="zh-CN"/>
        </w:rPr>
      </w:pPr>
      <m:oMathPara>
        <m:oMath>
          <m:eqArr>
            <m:eqArrPr>
              <m:maxDist m:val="1"/>
              <m:ctrlPr>
                <w:rPr>
                  <w:rFonts w:ascii="Cambria Math" w:hAnsi="Cambria Math"/>
                  <w:i/>
                  <w:color w:val="000000" w:themeColor="text1"/>
                  <w:sz w:val="24"/>
                  <w:lang w:bidi="zh-CN"/>
                </w:rPr>
              </m:ctrlPr>
            </m:eqArrPr>
            <m:e>
              <m:r>
                <w:rPr>
                  <w:rFonts w:ascii="Cambria Math" w:hAnsi="Cambria Math"/>
                  <w:color w:val="000000" w:themeColor="text1"/>
                  <w:sz w:val="24"/>
                </w:rPr>
                <m:t xml:space="preserve">   </m:t>
              </m:r>
              <m:sSub>
                <m:sSubPr>
                  <m:ctrlPr>
                    <w:rPr>
                      <w:rFonts w:ascii="Cambria Math" w:hAnsi="Cambria Math"/>
                      <w:i/>
                      <w:color w:val="000000" w:themeColor="text1"/>
                      <w:sz w:val="24"/>
                    </w:rPr>
                  </m:ctrlPr>
                </m:sSubPr>
                <m:e>
                  <m:r>
                    <w:rPr>
                      <w:rFonts w:ascii="Cambria Math" w:hAnsi="Cambria Math"/>
                      <w:color w:val="000000" w:themeColor="text1"/>
                      <w:sz w:val="24"/>
                    </w:rPr>
                    <m:t>execute</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d>
                <m:dPr>
                  <m:begChr m:val="{"/>
                  <m:endChr m:val=""/>
                  <m:ctrlPr>
                    <w:rPr>
                      <w:rFonts w:ascii="Cambria Math" w:hAnsi="Cambria Math"/>
                      <w:i/>
                      <w:color w:val="000000" w:themeColor="text1"/>
                      <w:sz w:val="24"/>
                      <w:lang w:bidi="zh-CN"/>
                    </w:rPr>
                  </m:ctrlPr>
                </m:dPr>
                <m:e>
                  <m:eqArr>
                    <m:eqArrPr>
                      <m:ctrlPr>
                        <w:rPr>
                          <w:rFonts w:ascii="Cambria Math" w:hAnsi="Cambria Math"/>
                          <w:i/>
                          <w:color w:val="000000" w:themeColor="text1"/>
                          <w:sz w:val="24"/>
                          <w:lang w:bidi="zh-CN"/>
                        </w:rPr>
                      </m:ctrlPr>
                    </m:eqArrPr>
                    <m:e>
                      <m:sSub>
                        <m:sSubPr>
                          <m:ctrlPr>
                            <w:rPr>
                              <w:rFonts w:ascii="Cambria Math" w:hAnsi="Cambria Math"/>
                              <w:i/>
                              <w:color w:val="000000" w:themeColor="text1"/>
                              <w:sz w:val="24"/>
                            </w:rPr>
                          </m:ctrlPr>
                        </m:sSubPr>
                        <m:e>
                          <m:r>
                            <w:rPr>
                              <w:rFonts w:ascii="Cambria Math" w:hAnsi="Cambria Math"/>
                              <w:color w:val="000000" w:themeColor="text1"/>
                              <w:sz w:val="24"/>
                            </w:rPr>
                            <m:t>execute</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t-1</m:t>
                          </m:r>
                        </m:e>
                      </m:d>
                      <m:r>
                        <w:rPr>
                          <w:rFonts w:ascii="Cambria Math" w:hAnsi="Cambria Math"/>
                          <w:color w:val="000000" w:themeColor="text1"/>
                          <w:sz w:val="24"/>
                          <w:lang w:bidi="zh-CN"/>
                        </w:rPr>
                        <m:t xml:space="preserve">+0.05 ,  if </m:t>
                      </m:r>
                      <m:sSub>
                        <m:sSubPr>
                          <m:ctrlPr>
                            <w:rPr>
                              <w:rFonts w:ascii="Cambria Math" w:hAnsi="Cambria Math"/>
                              <w:i/>
                              <w:color w:val="000000" w:themeColor="text1"/>
                              <w:sz w:val="24"/>
                            </w:rPr>
                          </m:ctrlPr>
                        </m:sSubPr>
                        <m:e>
                          <m:r>
                            <w:rPr>
                              <w:rFonts w:ascii="Cambria Math" w:hAnsi="Cambria Math"/>
                              <w:color w:val="000000" w:themeColor="text1"/>
                              <w:sz w:val="24"/>
                            </w:rPr>
                            <m:t xml:space="preserve">        </m:t>
                          </m:r>
                          <m:r>
                            <w:rPr>
                              <w:rFonts w:ascii="Cambria Math" w:hAnsi="Cambria Math" w:hint="eastAsia"/>
                              <w:color w:val="000000" w:themeColor="text1"/>
                              <w:sz w:val="24"/>
                            </w:rPr>
                            <m:t>reward</m:t>
                          </m:r>
                        </m:e>
                        <m:sub>
                          <m:r>
                            <w:rPr>
                              <w:rFonts w:ascii="Cambria Math" w:hAnsi="Cambria Math" w:hint="eastAsia"/>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t-1</m:t>
                          </m:r>
                        </m:e>
                      </m:d>
                      <m:r>
                        <w:rPr>
                          <w:rFonts w:ascii="Cambria Math" w:hAnsi="Cambria Math"/>
                          <w:color w:val="000000" w:themeColor="text1"/>
                          <w:sz w:val="24"/>
                        </w:rPr>
                        <m:t xml:space="preserve">&gt;0 </m:t>
                      </m:r>
                    </m:e>
                    <m:e>
                      <m:sSub>
                        <m:sSubPr>
                          <m:ctrlPr>
                            <w:rPr>
                              <w:rFonts w:ascii="Cambria Math" w:hAnsi="Cambria Math"/>
                              <w:i/>
                              <w:color w:val="000000" w:themeColor="text1"/>
                              <w:sz w:val="24"/>
                            </w:rPr>
                          </m:ctrlPr>
                        </m:sSubPr>
                        <m:e>
                          <m:r>
                            <w:rPr>
                              <w:rFonts w:ascii="Cambria Math" w:hAnsi="Cambria Math"/>
                              <w:color w:val="000000" w:themeColor="text1"/>
                              <w:sz w:val="24"/>
                            </w:rPr>
                            <m:t>execute</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t-1</m:t>
                          </m:r>
                        </m:e>
                      </m:d>
                      <m:r>
                        <w:rPr>
                          <w:rFonts w:ascii="Cambria Math" w:hAnsi="Cambria Math"/>
                          <w:color w:val="000000" w:themeColor="text1"/>
                          <w:sz w:val="24"/>
                          <w:lang w:bidi="zh-CN"/>
                        </w:rPr>
                        <m:t xml:space="preserve">               ,      else if </m:t>
                      </m:r>
                      <m:sSub>
                        <m:sSubPr>
                          <m:ctrlPr>
                            <w:rPr>
                              <w:rFonts w:ascii="Cambria Math" w:hAnsi="Cambria Math"/>
                              <w:i/>
                              <w:color w:val="000000" w:themeColor="text1"/>
                              <w:sz w:val="24"/>
                            </w:rPr>
                          </m:ctrlPr>
                        </m:sSubPr>
                        <m:e>
                          <m:r>
                            <w:rPr>
                              <w:rFonts w:ascii="Cambria Math" w:hAnsi="Cambria Math"/>
                              <w:color w:val="000000" w:themeColor="text1"/>
                              <w:sz w:val="24"/>
                            </w:rPr>
                            <m:t xml:space="preserve">  </m:t>
                          </m:r>
                          <m:r>
                            <w:rPr>
                              <w:rFonts w:ascii="Cambria Math" w:hAnsi="Cambria Math" w:hint="eastAsia"/>
                              <w:color w:val="000000" w:themeColor="text1"/>
                              <w:sz w:val="24"/>
                            </w:rPr>
                            <m:t>reward</m:t>
                          </m:r>
                        </m:e>
                        <m:sub>
                          <m:r>
                            <w:rPr>
                              <w:rFonts w:ascii="Cambria Math" w:hAnsi="Cambria Math" w:hint="eastAsia"/>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t-1</m:t>
                          </m:r>
                        </m:e>
                      </m:d>
                      <m:r>
                        <w:rPr>
                          <w:rFonts w:ascii="Cambria Math" w:hAnsi="Cambria Math"/>
                          <w:color w:val="000000" w:themeColor="text1"/>
                          <w:sz w:val="24"/>
                        </w:rPr>
                        <m:t>=0</m:t>
                      </m:r>
                      <m:ctrlPr>
                        <w:rPr>
                          <w:rFonts w:ascii="Cambria Math" w:hAnsi="Cambria Math" w:cs="Cambria Math"/>
                          <w:i/>
                          <w:color w:val="000000" w:themeColor="text1"/>
                          <w:sz w:val="24"/>
                          <w:lang w:bidi="zh-CN"/>
                        </w:rPr>
                      </m:ctrlPr>
                    </m:e>
                    <m:e>
                      <m:sSub>
                        <m:sSubPr>
                          <m:ctrlPr>
                            <w:rPr>
                              <w:rFonts w:ascii="Cambria Math" w:hAnsi="Cambria Math"/>
                              <w:i/>
                              <w:color w:val="000000" w:themeColor="text1"/>
                              <w:sz w:val="24"/>
                            </w:rPr>
                          </m:ctrlPr>
                        </m:sSubPr>
                        <m:e>
                          <m:r>
                            <w:rPr>
                              <w:rFonts w:ascii="Cambria Math" w:hAnsi="Cambria Math"/>
                              <w:color w:val="000000" w:themeColor="text1"/>
                              <w:sz w:val="24"/>
                            </w:rPr>
                            <m:t>execute</m:t>
                          </m:r>
                        </m:e>
                        <m:sub>
                          <m:r>
                            <w:rPr>
                              <w:rFonts w:ascii="Cambria Math" w:hAnsi="Cambria Math"/>
                              <w:color w:val="000000" w:themeColor="text1"/>
                              <w:sz w:val="24"/>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t-1</m:t>
                          </m:r>
                        </m:e>
                      </m:d>
                      <m:r>
                        <w:rPr>
                          <w:rFonts w:ascii="微软雅黑" w:eastAsia="微软雅黑" w:hAnsi="微软雅黑" w:cs="微软雅黑" w:hint="eastAsia"/>
                          <w:color w:val="000000" w:themeColor="text1"/>
                          <w:sz w:val="24"/>
                          <w:lang w:bidi="zh-CN"/>
                        </w:rPr>
                        <m:t>-</m:t>
                      </m:r>
                      <m:r>
                        <w:rPr>
                          <w:rFonts w:ascii="Cambria Math" w:hAnsi="Cambria Math"/>
                          <w:color w:val="000000" w:themeColor="text1"/>
                          <w:sz w:val="24"/>
                          <w:lang w:bidi="zh-CN"/>
                        </w:rPr>
                        <m:t xml:space="preserve">0.05  ,       esle                                               </m:t>
                      </m:r>
                    </m:e>
                  </m:eqArr>
                </m:e>
              </m:d>
              <m:r>
                <w:rPr>
                  <w:rFonts w:ascii="Cambria Math" w:hAnsi="Cambria Math"/>
                  <w:color w:val="000000" w:themeColor="text1"/>
                  <w:sz w:val="24"/>
                </w:rPr>
                <m:t>#(</m:t>
              </m:r>
              <m:r>
                <w:rPr>
                  <w:rFonts w:ascii="Cambria Math" w:hAnsi="Cambria Math"/>
                  <w:color w:val="000000" w:themeColor="text1"/>
                  <w:sz w:val="24"/>
                  <w:lang w:bidi="zh-CN"/>
                </w:rPr>
                <m:t>13)</m:t>
              </m:r>
            </m:e>
          </m:eqArr>
        </m:oMath>
      </m:oMathPara>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仿真模型所用参数及说明见表</w:t>
      </w:r>
      <w:r w:rsidRPr="00E160AA">
        <w:rPr>
          <w:rFonts w:hint="eastAsia"/>
          <w:color w:val="000000" w:themeColor="text1"/>
          <w:sz w:val="24"/>
        </w:rPr>
        <w:t>3</w:t>
      </w:r>
      <w:r w:rsidRPr="00E160AA">
        <w:rPr>
          <w:rFonts w:hint="eastAsia"/>
          <w:color w:val="000000" w:themeColor="text1"/>
          <w:sz w:val="24"/>
        </w:rPr>
        <w:t>。仿真示意图如图</w:t>
      </w:r>
      <w:r w:rsidRPr="00E160AA">
        <w:rPr>
          <w:color w:val="000000" w:themeColor="text1"/>
          <w:sz w:val="24"/>
        </w:rPr>
        <w:t>1</w:t>
      </w:r>
      <w:r w:rsidRPr="00E160AA">
        <w:rPr>
          <w:rFonts w:hint="eastAsia"/>
          <w:color w:val="000000" w:themeColor="text1"/>
          <w:sz w:val="24"/>
        </w:rPr>
        <w:t>和图</w:t>
      </w:r>
      <w:r w:rsidRPr="00E160AA">
        <w:rPr>
          <w:color w:val="000000" w:themeColor="text1"/>
          <w:sz w:val="24"/>
        </w:rPr>
        <w:t>2</w:t>
      </w:r>
      <w:r w:rsidRPr="00E160AA">
        <w:rPr>
          <w:rFonts w:hint="eastAsia"/>
          <w:color w:val="000000" w:themeColor="text1"/>
          <w:sz w:val="24"/>
        </w:rPr>
        <w:t>所示。</w:t>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表3 仿真参数及其初始化设置</w:t>
      </w:r>
    </w:p>
    <w:tbl>
      <w:tblPr>
        <w:tblStyle w:val="a"/>
        <w:tblW w:w="8306" w:type="dxa"/>
        <w:tblLook w:val="04A0" w:firstRow="1" w:lastRow="0" w:firstColumn="1" w:lastColumn="0" w:noHBand="0" w:noVBand="1"/>
      </w:tblPr>
      <w:tblGrid>
        <w:gridCol w:w="2288"/>
        <w:gridCol w:w="3382"/>
        <w:gridCol w:w="2636"/>
      </w:tblGrid>
      <w:tr w:rsidR="00206C2F" w:rsidRPr="00E160AA" w:rsidTr="00206C2F">
        <w:trPr>
          <w:cnfStyle w:val="100000000000" w:firstRow="1" w:lastRow="0" w:firstColumn="0" w:lastColumn="0" w:oddVBand="0" w:evenVBand="0" w:oddHBand="0" w:evenHBand="0" w:firstRowFirstColumn="0" w:firstRowLastColumn="0" w:lastRowFirstColumn="0" w:lastRowLastColumn="0"/>
        </w:trPr>
        <w:tc>
          <w:tcPr>
            <w:tcW w:w="2288" w:type="dxa"/>
            <w:vAlign w:val="center"/>
          </w:tcPr>
          <w:p w:rsidR="00206C2F" w:rsidRPr="00E160AA" w:rsidRDefault="00946D2F">
            <w:pPr>
              <w:spacing w:line="360" w:lineRule="auto"/>
              <w:jc w:val="center"/>
              <w:rPr>
                <w:color w:val="000000" w:themeColor="text1"/>
                <w:szCs w:val="21"/>
              </w:rPr>
            </w:pPr>
            <w:bookmarkStart w:id="14" w:name="_Hlk100407212"/>
            <w:r w:rsidRPr="00E160AA">
              <w:rPr>
                <w:rFonts w:hint="eastAsia"/>
                <w:color w:val="000000" w:themeColor="text1"/>
                <w:szCs w:val="21"/>
              </w:rPr>
              <w:t>仿真参数</w:t>
            </w:r>
          </w:p>
        </w:tc>
        <w:tc>
          <w:tcPr>
            <w:tcW w:w="3382"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说明</w:t>
            </w:r>
          </w:p>
        </w:tc>
        <w:tc>
          <w:tcPr>
            <w:tcW w:w="2636"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默认值</w:t>
            </w:r>
          </w:p>
        </w:tc>
      </w:tr>
      <w:tr w:rsidR="00206C2F" w:rsidRPr="00E160AA" w:rsidTr="00206C2F">
        <w:tc>
          <w:tcPr>
            <w:tcW w:w="2288" w:type="dxa"/>
            <w:vAlign w:val="center"/>
          </w:tcPr>
          <w:p w:rsidR="00206C2F" w:rsidRPr="00E160AA" w:rsidRDefault="00946D2F">
            <w:pPr>
              <w:spacing w:line="360" w:lineRule="auto"/>
              <w:rPr>
                <w:color w:val="000000" w:themeColor="text1"/>
                <w:szCs w:val="21"/>
              </w:rPr>
            </w:pPr>
            <m:oMathPara>
              <m:oMath>
                <m:r>
                  <w:rPr>
                    <w:rFonts w:ascii="Cambria Math" w:hAnsi="Cambria Math" w:hint="eastAsia"/>
                    <w:color w:val="000000" w:themeColor="text1"/>
                    <w:szCs w:val="21"/>
                  </w:rPr>
                  <m:t>nstudent</m:t>
                </m:r>
                <m:r>
                  <w:rPr>
                    <w:rFonts w:ascii="Cambria Math" w:hAnsi="Cambria Math"/>
                    <w:color w:val="000000" w:themeColor="text1"/>
                    <w:szCs w:val="21"/>
                  </w:rPr>
                  <m:t>s</m:t>
                </m:r>
              </m:oMath>
            </m:oMathPara>
          </w:p>
        </w:tc>
        <w:tc>
          <w:tcPr>
            <w:tcW w:w="3382"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大学生人数</w:t>
            </w:r>
          </w:p>
        </w:tc>
        <w:tc>
          <w:tcPr>
            <w:tcW w:w="2636"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1</w:t>
            </w:r>
            <w:r w:rsidRPr="00E160AA">
              <w:rPr>
                <w:color w:val="000000" w:themeColor="text1"/>
                <w:szCs w:val="21"/>
              </w:rPr>
              <w:t>00</w:t>
            </w:r>
          </w:p>
        </w:tc>
      </w:tr>
      <w:tr w:rsidR="00206C2F" w:rsidRPr="00E160AA" w:rsidTr="00206C2F">
        <w:tc>
          <w:tcPr>
            <w:tcW w:w="2288" w:type="dxa"/>
            <w:vAlign w:val="center"/>
          </w:tcPr>
          <w:p w:rsidR="00206C2F" w:rsidRPr="00E160AA" w:rsidRDefault="00946D2F">
            <w:pPr>
              <w:spacing w:line="360" w:lineRule="auto"/>
              <w:rPr>
                <w:color w:val="000000" w:themeColor="text1"/>
                <w:szCs w:val="21"/>
              </w:rPr>
            </w:pPr>
            <m:oMathPara>
              <m:oMath>
                <m:r>
                  <w:rPr>
                    <w:rFonts w:ascii="Cambria Math" w:hAnsi="Cambria Math"/>
                    <w:color w:val="000000" w:themeColor="text1"/>
                    <w:szCs w:val="21"/>
                  </w:rPr>
                  <m:t>L</m:t>
                </m:r>
                <m:r>
                  <w:rPr>
                    <w:rFonts w:ascii="Cambria Math" w:hAnsi="Cambria Math" w:hint="eastAsia"/>
                    <w:color w:val="000000" w:themeColor="text1"/>
                    <w:szCs w:val="21"/>
                  </w:rPr>
                  <m:t>ink</m:t>
                </m:r>
                <m:r>
                  <w:rPr>
                    <w:rFonts w:ascii="Cambria Math" w:hAnsi="Cambria Math"/>
                    <w:color w:val="000000" w:themeColor="text1"/>
                    <w:szCs w:val="21"/>
                  </w:rPr>
                  <m:t>_prob</m:t>
                </m:r>
              </m:oMath>
            </m:oMathPara>
          </w:p>
        </w:tc>
        <w:tc>
          <w:tcPr>
            <w:tcW w:w="3382"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连接概率</w:t>
            </w:r>
          </w:p>
        </w:tc>
        <w:tc>
          <w:tcPr>
            <w:tcW w:w="2636"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0</w:t>
            </w:r>
            <w:r w:rsidRPr="00E160AA">
              <w:rPr>
                <w:color w:val="000000" w:themeColor="text1"/>
                <w:szCs w:val="21"/>
              </w:rPr>
              <w:t>.1</w:t>
            </w:r>
          </w:p>
        </w:tc>
      </w:tr>
      <w:tr w:rsidR="00206C2F" w:rsidRPr="00E160AA" w:rsidTr="00206C2F">
        <w:tc>
          <w:tcPr>
            <w:tcW w:w="2288" w:type="dxa"/>
            <w:vAlign w:val="center"/>
          </w:tcPr>
          <w:p w:rsidR="00206C2F" w:rsidRPr="00E160AA" w:rsidRDefault="00946D2F">
            <w:pPr>
              <w:spacing w:line="360" w:lineRule="auto"/>
              <w:rPr>
                <w:i/>
                <w:color w:val="000000" w:themeColor="text1"/>
                <w:szCs w:val="21"/>
              </w:rPr>
            </w:pPr>
            <m:oMathPara>
              <m:oMath>
                <m:r>
                  <w:rPr>
                    <w:rFonts w:ascii="Cambria Math" w:hAnsi="Cambria Math" w:hint="eastAsia"/>
                    <w:color w:val="000000" w:themeColor="text1"/>
                    <w:szCs w:val="21"/>
                  </w:rPr>
                  <m:t>D</m:t>
                </m:r>
              </m:oMath>
            </m:oMathPara>
          </w:p>
        </w:tc>
        <w:tc>
          <w:tcPr>
            <w:tcW w:w="3382"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知识向量维度</w:t>
            </w:r>
          </w:p>
        </w:tc>
        <w:tc>
          <w:tcPr>
            <w:tcW w:w="2636"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1</w:t>
            </w:r>
            <w:r w:rsidRPr="00E160AA">
              <w:rPr>
                <w:color w:val="000000" w:themeColor="text1"/>
                <w:szCs w:val="21"/>
              </w:rPr>
              <w:t>0</w:t>
            </w:r>
          </w:p>
        </w:tc>
      </w:tr>
      <w:tr w:rsidR="00206C2F" w:rsidRPr="00E160AA" w:rsidTr="00206C2F">
        <w:tc>
          <w:tcPr>
            <w:tcW w:w="2288" w:type="dxa"/>
            <w:vAlign w:val="center"/>
          </w:tcPr>
          <w:p w:rsidR="00206C2F" w:rsidRPr="00E160AA" w:rsidRDefault="00B2683E">
            <w:pPr>
              <w:spacing w:line="360" w:lineRule="auto"/>
              <w:rPr>
                <w:i/>
                <w:color w:val="000000" w:themeColor="text1"/>
                <w:szCs w:val="21"/>
              </w:rPr>
            </w:pPr>
            <m:oMathPara>
              <m:oMath>
                <m:sSub>
                  <m:sSubPr>
                    <m:ctrlPr>
                      <w:rPr>
                        <w:rFonts w:ascii="Cambria Math" w:hAnsi="Cambria Math"/>
                        <w:i/>
                        <w:color w:val="000000" w:themeColor="text1"/>
                        <w:szCs w:val="21"/>
                        <w:lang w:bidi="zh-CN"/>
                      </w:rPr>
                    </m:ctrlPr>
                  </m:sSubPr>
                  <m:e>
                    <m:r>
                      <w:rPr>
                        <w:rFonts w:ascii="Cambria Math" w:hAnsi="Cambria Math"/>
                        <w:color w:val="000000" w:themeColor="text1"/>
                        <w:szCs w:val="21"/>
                        <w:lang w:bidi="zh-CN"/>
                      </w:rPr>
                      <m:t>λ</m:t>
                    </m:r>
                  </m:e>
                  <m:sub>
                    <m:r>
                      <w:rPr>
                        <w:rFonts w:ascii="Cambria Math" w:hAnsi="Cambria Math"/>
                        <w:color w:val="000000" w:themeColor="text1"/>
                        <w:szCs w:val="21"/>
                        <w:lang w:bidi="zh-CN"/>
                      </w:rPr>
                      <m:t>i</m:t>
                    </m:r>
                  </m:sub>
                </m:sSub>
              </m:oMath>
            </m:oMathPara>
          </w:p>
        </w:tc>
        <w:tc>
          <w:tcPr>
            <w:tcW w:w="3382"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智能体</w:t>
            </w:r>
            <m:oMath>
              <m:r>
                <w:rPr>
                  <w:rFonts w:ascii="Cambria Math" w:hAnsi="Cambria Math" w:hint="eastAsia"/>
                  <w:color w:val="000000" w:themeColor="text1"/>
                  <w:szCs w:val="21"/>
                </w:rPr>
                <m:t>i</m:t>
              </m:r>
            </m:oMath>
            <w:r w:rsidRPr="00E160AA">
              <w:rPr>
                <w:rFonts w:hint="eastAsia"/>
                <w:color w:val="000000" w:themeColor="text1"/>
                <w:szCs w:val="21"/>
              </w:rPr>
              <w:t>的创新能力</w:t>
            </w:r>
          </w:p>
        </w:tc>
        <w:tc>
          <w:tcPr>
            <w:tcW w:w="2636" w:type="dxa"/>
            <w:vAlign w:val="center"/>
          </w:tcPr>
          <w:p w:rsidR="00206C2F" w:rsidRPr="00E160AA" w:rsidRDefault="00B2683E">
            <w:pPr>
              <w:spacing w:line="360" w:lineRule="auto"/>
              <w:jc w:val="center"/>
              <w:rPr>
                <w:color w:val="000000" w:themeColor="text1"/>
                <w:szCs w:val="21"/>
              </w:rPr>
            </w:pPr>
            <m:oMathPara>
              <m:oMath>
                <m:sSub>
                  <m:sSubPr>
                    <m:ctrlPr>
                      <w:rPr>
                        <w:rFonts w:ascii="Cambria Math" w:hAnsi="Cambria Math"/>
                        <w:i/>
                        <w:color w:val="000000" w:themeColor="text1"/>
                        <w:szCs w:val="21"/>
                        <w:lang w:bidi="zh-CN"/>
                      </w:rPr>
                    </m:ctrlPr>
                  </m:sSubPr>
                  <m:e>
                    <m:r>
                      <w:rPr>
                        <w:rFonts w:ascii="Cambria Math" w:hAnsi="Cambria Math"/>
                        <w:color w:val="000000" w:themeColor="text1"/>
                        <w:szCs w:val="21"/>
                        <w:lang w:bidi="zh-CN"/>
                      </w:rPr>
                      <m:t>λ</m:t>
                    </m:r>
                  </m:e>
                  <m:sub>
                    <m:r>
                      <w:rPr>
                        <w:rFonts w:ascii="Cambria Math" w:hAnsi="Cambria Math"/>
                        <w:color w:val="000000" w:themeColor="text1"/>
                        <w:szCs w:val="21"/>
                        <w:lang w:bidi="zh-CN"/>
                      </w:rPr>
                      <m:t>i</m:t>
                    </m:r>
                  </m:sub>
                </m:sSub>
                <m:r>
                  <w:rPr>
                    <w:rFonts w:ascii="Cambria Math" w:hAnsi="Cambria Math"/>
                    <w:color w:val="000000" w:themeColor="text1"/>
                    <w:szCs w:val="21"/>
                  </w:rPr>
                  <m:t>~DiscreteU[0,1]</m:t>
                </m:r>
              </m:oMath>
            </m:oMathPara>
          </w:p>
        </w:tc>
      </w:tr>
      <w:tr w:rsidR="00206C2F" w:rsidRPr="00E160AA" w:rsidTr="00206C2F">
        <w:tc>
          <w:tcPr>
            <w:tcW w:w="2288" w:type="dxa"/>
            <w:vAlign w:val="center"/>
          </w:tcPr>
          <w:p w:rsidR="00206C2F" w:rsidRPr="00E160AA" w:rsidRDefault="00B2683E">
            <w:pPr>
              <w:spacing w:line="360" w:lineRule="auto"/>
              <w:rPr>
                <w:color w:val="000000" w:themeColor="text1"/>
                <w:szCs w:val="21"/>
              </w:rPr>
            </w:pPr>
            <m:oMathPara>
              <m:oMath>
                <m:sSub>
                  <m:sSubPr>
                    <m:ctrlPr>
                      <w:rPr>
                        <w:rFonts w:ascii="Cambria Math" w:hAnsi="Cambria Math"/>
                        <w:i/>
                        <w:color w:val="000000" w:themeColor="text1"/>
                        <w:szCs w:val="21"/>
                        <w:lang w:bidi="zh-CN"/>
                      </w:rPr>
                    </m:ctrlPr>
                  </m:sSubPr>
                  <m:e>
                    <m:r>
                      <w:rPr>
                        <w:rFonts w:ascii="Cambria Math" w:hAnsi="Cambria Math"/>
                        <w:color w:val="000000" w:themeColor="text1"/>
                        <w:szCs w:val="21"/>
                        <w:lang w:bidi="zh-CN"/>
                      </w:rPr>
                      <m:t>L</m:t>
                    </m:r>
                  </m:e>
                  <m:sub>
                    <m:r>
                      <w:rPr>
                        <w:rFonts w:ascii="Cambria Math" w:hAnsi="Cambria Math"/>
                        <w:color w:val="000000" w:themeColor="text1"/>
                        <w:szCs w:val="21"/>
                        <w:lang w:bidi="zh-CN"/>
                      </w:rPr>
                      <m:t>0</m:t>
                    </m:r>
                  </m:sub>
                </m:sSub>
                <m:d>
                  <m:dPr>
                    <m:ctrlPr>
                      <w:rPr>
                        <w:rFonts w:ascii="Cambria Math" w:hAnsi="Cambria Math"/>
                        <w:i/>
                        <w:color w:val="000000" w:themeColor="text1"/>
                        <w:szCs w:val="21"/>
                        <w:lang w:bidi="zh-CN"/>
                      </w:rPr>
                    </m:ctrlPr>
                  </m:dPr>
                  <m:e>
                    <m:r>
                      <w:rPr>
                        <w:rFonts w:ascii="Cambria Math" w:hAnsi="Cambria Math"/>
                        <w:color w:val="000000" w:themeColor="text1"/>
                        <w:szCs w:val="21"/>
                        <w:lang w:bidi="zh-CN"/>
                      </w:rPr>
                      <m:t>i,j</m:t>
                    </m:r>
                  </m:e>
                </m:d>
              </m:oMath>
            </m:oMathPara>
          </w:p>
        </w:tc>
        <w:tc>
          <w:tcPr>
            <w:tcW w:w="3382"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智能体</w:t>
            </w:r>
            <m:oMath>
              <m:r>
                <w:rPr>
                  <w:rFonts w:ascii="Cambria Math" w:hAnsi="Cambria Math" w:hint="eastAsia"/>
                  <w:color w:val="000000" w:themeColor="text1"/>
                  <w:szCs w:val="21"/>
                </w:rPr>
                <m:t>i</m:t>
              </m:r>
            </m:oMath>
            <w:r w:rsidRPr="00E160AA">
              <w:rPr>
                <w:rFonts w:hint="eastAsia"/>
                <w:color w:val="000000" w:themeColor="text1"/>
                <w:szCs w:val="21"/>
              </w:rPr>
              <w:t>与智能体</w:t>
            </w:r>
            <m:oMath>
              <m:r>
                <w:rPr>
                  <w:rFonts w:ascii="Cambria Math" w:hAnsi="Cambria Math"/>
                  <w:color w:val="000000" w:themeColor="text1"/>
                  <w:szCs w:val="21"/>
                </w:rPr>
                <m:t>j</m:t>
              </m:r>
            </m:oMath>
            <w:r w:rsidRPr="00E160AA">
              <w:rPr>
                <w:rFonts w:hint="eastAsia"/>
                <w:color w:val="000000" w:themeColor="text1"/>
                <w:szCs w:val="21"/>
              </w:rPr>
              <w:t>的连接强度</w:t>
            </w:r>
          </w:p>
        </w:tc>
        <w:tc>
          <w:tcPr>
            <w:tcW w:w="2636"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0</w:t>
            </w:r>
            <w:r w:rsidRPr="00E160AA">
              <w:rPr>
                <w:color w:val="000000" w:themeColor="text1"/>
                <w:szCs w:val="21"/>
              </w:rPr>
              <w:t>.1</w:t>
            </w:r>
          </w:p>
        </w:tc>
      </w:tr>
      <w:tr w:rsidR="00206C2F" w:rsidRPr="00E160AA" w:rsidTr="00206C2F">
        <w:tc>
          <w:tcPr>
            <w:tcW w:w="2288" w:type="dxa"/>
            <w:vAlign w:val="center"/>
          </w:tcPr>
          <w:p w:rsidR="00206C2F" w:rsidRPr="00E160AA" w:rsidRDefault="00B2683E">
            <w:pPr>
              <w:spacing w:line="360" w:lineRule="auto"/>
              <w:rPr>
                <w:color w:val="000000" w:themeColor="text1"/>
                <w:szCs w:val="21"/>
              </w:rPr>
            </w:pPr>
            <m:oMathPara>
              <m:oMath>
                <m:sSub>
                  <m:sSubPr>
                    <m:ctrlPr>
                      <w:rPr>
                        <w:rFonts w:ascii="Cambria Math" w:hAnsi="Cambria Math"/>
                        <w:color w:val="000000" w:themeColor="text1"/>
                        <w:szCs w:val="21"/>
                      </w:rPr>
                    </m:ctrlPr>
                  </m:sSubPr>
                  <m:e>
                    <m:r>
                      <w:rPr>
                        <w:rFonts w:ascii="Cambria Math" w:hAnsi="Cambria Math"/>
                        <w:color w:val="000000" w:themeColor="text1"/>
                        <w:szCs w:val="21"/>
                      </w:rPr>
                      <m:t>compete_will</m:t>
                    </m:r>
                  </m:e>
                  <m:sub>
                    <m:r>
                      <w:rPr>
                        <w:rFonts w:ascii="Cambria Math" w:hAnsi="Cambria Math"/>
                        <w:color w:val="000000" w:themeColor="text1"/>
                        <w:szCs w:val="21"/>
                      </w:rPr>
                      <m:t>i</m:t>
                    </m:r>
                  </m:sub>
                </m:sSub>
                <m:d>
                  <m:dPr>
                    <m:begChr m:val="["/>
                    <m:endChr m:val="]"/>
                    <m:ctrlPr>
                      <w:rPr>
                        <w:rFonts w:ascii="Cambria Math" w:hAnsi="Cambria Math"/>
                        <w:i/>
                        <w:color w:val="000000" w:themeColor="text1"/>
                        <w:szCs w:val="21"/>
                      </w:rPr>
                    </m:ctrlPr>
                  </m:dPr>
                  <m:e>
                    <m:r>
                      <w:rPr>
                        <w:rFonts w:ascii="Cambria Math" w:hAnsi="Cambria Math"/>
                        <w:color w:val="000000" w:themeColor="text1"/>
                        <w:szCs w:val="21"/>
                      </w:rPr>
                      <m:t>j</m:t>
                    </m:r>
                  </m:e>
                </m:d>
                <m:d>
                  <m:dPr>
                    <m:ctrlPr>
                      <w:rPr>
                        <w:rFonts w:ascii="Cambria Math" w:hAnsi="Cambria Math"/>
                        <w:i/>
                        <w:color w:val="000000" w:themeColor="text1"/>
                        <w:szCs w:val="21"/>
                      </w:rPr>
                    </m:ctrlPr>
                  </m:dPr>
                  <m:e>
                    <m:r>
                      <w:rPr>
                        <w:rFonts w:ascii="Cambria Math" w:hAnsi="Cambria Math"/>
                        <w:color w:val="000000" w:themeColor="text1"/>
                        <w:szCs w:val="21"/>
                      </w:rPr>
                      <m:t>0</m:t>
                    </m:r>
                  </m:e>
                </m:d>
              </m:oMath>
            </m:oMathPara>
          </w:p>
        </w:tc>
        <w:tc>
          <w:tcPr>
            <w:tcW w:w="3382"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智能体</w:t>
            </w:r>
            <m:oMath>
              <m:r>
                <w:rPr>
                  <w:rFonts w:ascii="Cambria Math" w:hAnsi="Cambria Math" w:hint="eastAsia"/>
                  <w:color w:val="000000" w:themeColor="text1"/>
                  <w:szCs w:val="21"/>
                </w:rPr>
                <m:t>i</m:t>
              </m:r>
            </m:oMath>
            <w:r w:rsidRPr="00E160AA">
              <w:rPr>
                <w:rFonts w:hint="eastAsia"/>
                <w:color w:val="000000" w:themeColor="text1"/>
                <w:szCs w:val="21"/>
              </w:rPr>
              <w:t>与智能体</w:t>
            </w:r>
            <m:oMath>
              <m:r>
                <w:rPr>
                  <w:rFonts w:ascii="Cambria Math" w:hAnsi="Cambria Math"/>
                  <w:color w:val="000000" w:themeColor="text1"/>
                  <w:szCs w:val="21"/>
                </w:rPr>
                <m:t>j</m:t>
              </m:r>
            </m:oMath>
            <w:r w:rsidRPr="00E160AA">
              <w:rPr>
                <w:rFonts w:hint="eastAsia"/>
                <w:color w:val="000000" w:themeColor="text1"/>
                <w:szCs w:val="21"/>
              </w:rPr>
              <w:t>的初始竞合意愿</w:t>
            </w:r>
          </w:p>
        </w:tc>
        <w:tc>
          <w:tcPr>
            <w:tcW w:w="2636" w:type="dxa"/>
            <w:vAlign w:val="center"/>
          </w:tcPr>
          <w:p w:rsidR="00206C2F" w:rsidRPr="00E160AA" w:rsidRDefault="00946D2F">
            <w:pPr>
              <w:spacing w:line="360" w:lineRule="auto"/>
              <w:jc w:val="center"/>
              <w:rPr>
                <w:color w:val="000000" w:themeColor="text1"/>
                <w:szCs w:val="21"/>
              </w:rPr>
            </w:pPr>
            <w:r w:rsidRPr="00E160AA">
              <w:rPr>
                <w:rFonts w:hint="eastAsia"/>
                <w:color w:val="000000" w:themeColor="text1"/>
                <w:szCs w:val="21"/>
              </w:rPr>
              <w:t>0</w:t>
            </w:r>
          </w:p>
        </w:tc>
      </w:tr>
    </w:tbl>
    <w:bookmarkEnd w:id="14"/>
    <w:p w:rsidR="00206C2F" w:rsidRPr="00E160AA" w:rsidRDefault="00946D2F">
      <w:pPr>
        <w:spacing w:line="360" w:lineRule="auto"/>
        <w:jc w:val="center"/>
        <w:rPr>
          <w:color w:val="000000" w:themeColor="text1"/>
          <w:sz w:val="24"/>
        </w:rPr>
      </w:pPr>
      <w:r w:rsidRPr="00E160AA">
        <w:rPr>
          <w:color w:val="000000" w:themeColor="text1"/>
          <w:sz w:val="24"/>
        </w:rPr>
        <w:object w:dxaOrig="7525" w:dyaOrig="2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5pt;height:137.85pt" o:ole="">
            <v:imagedata r:id="rId8" o:title=""/>
          </v:shape>
          <o:OLEObject Type="Embed" ProgID="Visio.Drawing.15" ShapeID="_x0000_i1025" DrawAspect="Content" ObjectID="_1723488653" r:id="rId9"/>
        </w:object>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 仿真示意图T1时刻</w:t>
      </w:r>
    </w:p>
    <w:p w:rsidR="00206C2F" w:rsidRPr="00E160AA" w:rsidRDefault="00946D2F">
      <w:pPr>
        <w:spacing w:line="360" w:lineRule="auto"/>
        <w:jc w:val="center"/>
        <w:rPr>
          <w:color w:val="000000" w:themeColor="text1"/>
          <w:sz w:val="24"/>
        </w:rPr>
      </w:pPr>
      <w:r w:rsidRPr="00E160AA">
        <w:rPr>
          <w:color w:val="000000" w:themeColor="text1"/>
          <w:sz w:val="24"/>
        </w:rPr>
        <w:object w:dxaOrig="7375" w:dyaOrig="4145">
          <v:shape id="_x0000_i1026" type="#_x0000_t75" style="width:368.85pt;height:207.15pt" o:ole="">
            <v:imagedata r:id="rId10" o:title=""/>
          </v:shape>
          <o:OLEObject Type="Embed" ProgID="Visio.Drawing.15" ShapeID="_x0000_i1026" DrawAspect="Content" ObjectID="_1723488654" r:id="rId11"/>
        </w:object>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图2 仿真示意图T2时刻</w:t>
      </w:r>
    </w:p>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3.3 “内卷”测度</w:t>
      </w:r>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rPr>
        <w:t>大学生的群体竞争“内卷”现象表现出：高投入、低回报、</w:t>
      </w:r>
      <w:r w:rsidRPr="00E160AA">
        <w:rPr>
          <w:rFonts w:hint="eastAsia"/>
          <w:color w:val="000000" w:themeColor="text1"/>
          <w:sz w:val="24"/>
          <w:lang w:bidi="zh-CN"/>
        </w:rPr>
        <w:t>边际效用递减、</w:t>
      </w:r>
      <w:r w:rsidRPr="00E160AA">
        <w:rPr>
          <w:rFonts w:hint="eastAsia"/>
          <w:color w:val="000000" w:themeColor="text1"/>
          <w:sz w:val="24"/>
        </w:rPr>
        <w:t>竞争激烈等四个特征。具体表现为</w:t>
      </w:r>
      <w:r w:rsidRPr="00E160AA">
        <w:rPr>
          <w:rFonts w:hint="eastAsia"/>
          <w:color w:val="000000" w:themeColor="text1"/>
          <w:sz w:val="24"/>
          <w:lang w:bidi="zh-CN"/>
        </w:rPr>
        <w:t>一方面体现在相对排名的稳定性上，另一方面表现在绝对绩效的趋近上。激烈的竞争下，每个个体都投入很多的努力，彼此差距甚微，但是改变不了相对排名。</w:t>
      </w:r>
    </w:p>
    <w:p w:rsidR="00206C2F" w:rsidRPr="00E160AA" w:rsidRDefault="00946D2F">
      <w:pPr>
        <w:spacing w:line="360" w:lineRule="auto"/>
        <w:ind w:firstLineChars="200" w:firstLine="480"/>
        <w:rPr>
          <w:color w:val="000000" w:themeColor="text1"/>
          <w:sz w:val="24"/>
          <w:lang w:bidi="zh-CN"/>
        </w:rPr>
      </w:pPr>
      <w:bookmarkStart w:id="15" w:name="_Hlk112740123"/>
      <w:r w:rsidRPr="00E160AA">
        <w:rPr>
          <w:rFonts w:hint="eastAsia"/>
          <w:color w:val="000000" w:themeColor="text1"/>
          <w:sz w:val="24"/>
          <w:lang w:bidi="zh-CN"/>
        </w:rPr>
        <w:t>“内卷”高投入特征用累计瞬时投入来测度，见公式（</w:t>
      </w:r>
      <w:r w:rsidRPr="00E160AA">
        <w:rPr>
          <w:rFonts w:hint="eastAsia"/>
          <w:color w:val="000000" w:themeColor="text1"/>
          <w:sz w:val="24"/>
          <w:lang w:bidi="zh-CN"/>
        </w:rPr>
        <w:t>1</w:t>
      </w:r>
      <w:r w:rsidRPr="00E160AA">
        <w:rPr>
          <w:color w:val="000000" w:themeColor="text1"/>
          <w:sz w:val="24"/>
          <w:lang w:bidi="zh-CN"/>
        </w:rPr>
        <w:t>4</w:t>
      </w:r>
      <w:r w:rsidRPr="00E160AA">
        <w:rPr>
          <w:rFonts w:hint="eastAsia"/>
          <w:color w:val="000000" w:themeColor="text1"/>
          <w:sz w:val="24"/>
          <w:lang w:bidi="zh-CN"/>
        </w:rPr>
        <w:t>）。</w:t>
      </w:r>
      <w:bookmarkEnd w:id="15"/>
      <w:r w:rsidRPr="00E160AA">
        <w:rPr>
          <w:rFonts w:hint="eastAsia"/>
          <w:color w:val="000000" w:themeColor="text1"/>
          <w:sz w:val="24"/>
          <w:lang w:bidi="zh-CN"/>
        </w:rPr>
        <w:t>“内卷”衡量的是一个</w:t>
      </w:r>
      <w:r w:rsidRPr="00E160AA">
        <w:rPr>
          <w:rFonts w:hint="eastAsia"/>
          <w:color w:val="000000" w:themeColor="text1"/>
          <w:sz w:val="24"/>
          <w:lang w:bidi="zh-CN"/>
        </w:rPr>
        <w:t>群体</w:t>
      </w:r>
      <w:r w:rsidRPr="00E160AA">
        <w:rPr>
          <w:rFonts w:hint="eastAsia"/>
          <w:color w:val="000000" w:themeColor="text1"/>
          <w:sz w:val="24"/>
          <w:lang w:bidi="zh-CN"/>
        </w:rPr>
        <w:t>的状态，反映“内卷”的指标也应从</w:t>
      </w:r>
      <w:r w:rsidRPr="00E160AA">
        <w:rPr>
          <w:rFonts w:hint="eastAsia"/>
          <w:color w:val="000000" w:themeColor="text1"/>
          <w:sz w:val="24"/>
          <w:lang w:bidi="zh-CN"/>
        </w:rPr>
        <w:t>群体</w:t>
      </w:r>
      <w:r w:rsidRPr="00E160AA">
        <w:rPr>
          <w:rFonts w:hint="eastAsia"/>
          <w:color w:val="000000" w:themeColor="text1"/>
          <w:sz w:val="24"/>
          <w:lang w:bidi="zh-CN"/>
        </w:rPr>
        <w:t>层面去考虑。结合上述“高投入”的特点，模型将系统内所有智能体的瞬时投入相加作为系统的投入，观察系统投入的变化趋势。用</w:t>
      </w:r>
      <m:oMath>
        <m:r>
          <w:rPr>
            <w:rFonts w:ascii="Cambria Math" w:hAnsi="Cambria Math"/>
            <w:color w:val="000000" w:themeColor="text1"/>
            <w:sz w:val="24"/>
            <w:lang w:bidi="zh-CN"/>
          </w:rPr>
          <m:t>ns</m:t>
        </m:r>
      </m:oMath>
      <w:r w:rsidRPr="00E160AA">
        <w:rPr>
          <w:rFonts w:hint="eastAsia"/>
          <w:color w:val="000000" w:themeColor="text1"/>
          <w:sz w:val="24"/>
          <w:lang w:bidi="zh-CN"/>
        </w:rPr>
        <w:t>表示</w:t>
      </w:r>
      <m:oMath>
        <m:r>
          <w:rPr>
            <w:rFonts w:ascii="Cambria Math" w:hAnsi="Cambria Math" w:hint="eastAsia"/>
            <w:color w:val="000000" w:themeColor="text1"/>
            <w:sz w:val="24"/>
            <w:lang w:bidi="zh-CN"/>
          </w:rPr>
          <m:t>ns</m:t>
        </m:r>
        <m:r>
          <w:rPr>
            <w:rFonts w:ascii="Cambria Math" w:hAnsi="Cambria Math"/>
            <w:color w:val="000000" w:themeColor="text1"/>
            <w:sz w:val="24"/>
            <w:lang w:bidi="zh-CN"/>
          </w:rPr>
          <m:t>tudents</m:t>
        </m:r>
      </m:oMath>
      <w:r w:rsidRPr="00E160AA">
        <w:rPr>
          <w:rFonts w:hint="eastAsia"/>
          <w:color w:val="000000" w:themeColor="text1"/>
          <w:sz w:val="24"/>
          <w:lang w:bidi="zh-CN"/>
        </w:rPr>
        <w:t>，下同，有：</w:t>
      </w:r>
    </w:p>
    <w:p w:rsidR="00206C2F" w:rsidRPr="00E160AA" w:rsidRDefault="00B2683E">
      <w:pPr>
        <w:spacing w:line="360" w:lineRule="auto"/>
        <w:rPr>
          <w:color w:val="000000" w:themeColor="text1"/>
          <w:sz w:val="24"/>
          <w:lang w:bidi="zh-CN"/>
        </w:rPr>
      </w:pPr>
      <m:oMathPara>
        <m:oMath>
          <m:eqArr>
            <m:eqArrPr>
              <m:maxDist m:val="1"/>
              <m:ctrlPr>
                <w:rPr>
                  <w:rFonts w:ascii="Cambria Math" w:hAnsi="Cambria Math"/>
                  <w:i/>
                  <w:color w:val="000000" w:themeColor="text1"/>
                  <w:sz w:val="24"/>
                  <w:lang w:bidi="zh-CN"/>
                </w:rPr>
              </m:ctrlPr>
            </m:eqArrPr>
            <m:e>
              <m:r>
                <w:rPr>
                  <w:rFonts w:ascii="Cambria Math" w:hAnsi="Cambria Math" w:hint="eastAsia"/>
                  <w:color w:val="000000" w:themeColor="text1"/>
                  <w:sz w:val="24"/>
                  <w:lang w:bidi="zh-CN"/>
                </w:rPr>
                <m:t>Input</m:t>
              </m:r>
              <m:r>
                <w:rPr>
                  <w:rFonts w:ascii="Cambria Math" w:hAnsi="Cambria Math"/>
                  <w:color w:val="000000" w:themeColor="text1"/>
                  <w:sz w:val="24"/>
                  <w:lang w:bidi="zh-CN"/>
                </w:rPr>
                <m:t>_system(t)</m:t>
              </m:r>
              <m:r>
                <w:rPr>
                  <w:rFonts w:ascii="Cambria Math" w:hAnsi="Cambria Math" w:hint="eastAsia"/>
                  <w:color w:val="000000" w:themeColor="text1"/>
                  <w:sz w:val="24"/>
                  <w:lang w:bidi="zh-CN"/>
                </w:rPr>
                <m:t>=</m:t>
              </m:r>
              <m:nary>
                <m:naryPr>
                  <m:chr m:val="∑"/>
                  <m:limLoc m:val="subSup"/>
                  <m:ctrlPr>
                    <w:rPr>
                      <w:rFonts w:ascii="Cambria Math" w:hAnsi="Cambria Math"/>
                      <w:i/>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nary>
              <m:r>
                <w:rPr>
                  <w:rFonts w:ascii="Cambria Math" w:hAnsi="Cambria Math"/>
                  <w:color w:val="000000" w:themeColor="text1"/>
                  <w:sz w:val="24"/>
                  <w:lang w:bidi="zh-CN"/>
                </w:rPr>
                <m:t xml:space="preserve">      </m:t>
              </m:r>
              <m:r>
                <m:rPr>
                  <m:sty m:val="p"/>
                </m:rPr>
                <w:rPr>
                  <w:rFonts w:ascii="Cambria Math" w:hAnsi="Cambria Math"/>
                  <w:color w:val="000000" w:themeColor="text1"/>
                  <w:sz w:val="24"/>
                  <w:lang w:bidi="zh-CN"/>
                </w:rPr>
                <m:t>#</m:t>
              </m:r>
              <m:d>
                <m:dPr>
                  <m:ctrlPr>
                    <w:rPr>
                      <w:rFonts w:ascii="Cambria Math" w:hAnsi="Cambria Math"/>
                      <w:i/>
                      <w:color w:val="000000" w:themeColor="text1"/>
                      <w:sz w:val="24"/>
                      <w:lang w:bidi="zh-CN"/>
                    </w:rPr>
                  </m:ctrlPr>
                </m:dPr>
                <m:e>
                  <m:r>
                    <w:rPr>
                      <w:rFonts w:ascii="Cambria Math" w:hAnsi="Cambria Math"/>
                      <w:color w:val="000000" w:themeColor="text1"/>
                      <w:sz w:val="24"/>
                      <w:lang w:bidi="zh-CN"/>
                    </w:rPr>
                    <m:t>14</m:t>
                  </m:r>
                </m:e>
              </m:d>
            </m:e>
          </m:eqArr>
        </m:oMath>
      </m:oMathPara>
    </w:p>
    <w:p w:rsidR="00206C2F" w:rsidRPr="00E160AA" w:rsidRDefault="00946D2F">
      <w:pPr>
        <w:spacing w:line="360" w:lineRule="auto"/>
        <w:ind w:firstLineChars="200" w:firstLine="480"/>
        <w:rPr>
          <w:color w:val="000000" w:themeColor="text1"/>
          <w:sz w:val="24"/>
          <w:lang w:bidi="zh-CN"/>
        </w:rPr>
      </w:pPr>
      <w:bookmarkStart w:id="16" w:name="_Hlk112740156"/>
      <w:r w:rsidRPr="00E160AA">
        <w:rPr>
          <w:rFonts w:hint="eastAsia"/>
          <w:color w:val="000000" w:themeColor="text1"/>
          <w:sz w:val="24"/>
          <w:lang w:bidi="zh-CN"/>
        </w:rPr>
        <w:t>“内卷”</w:t>
      </w:r>
      <w:r w:rsidRPr="00E160AA">
        <w:rPr>
          <w:rFonts w:hint="eastAsia"/>
          <w:color w:val="000000" w:themeColor="text1"/>
          <w:sz w:val="24"/>
          <w:lang w:bidi="zh-CN"/>
        </w:rPr>
        <w:t>低回报</w:t>
      </w:r>
      <w:r w:rsidRPr="00E160AA">
        <w:rPr>
          <w:rFonts w:hint="eastAsia"/>
          <w:color w:val="000000" w:themeColor="text1"/>
          <w:sz w:val="24"/>
          <w:lang w:bidi="zh-CN"/>
        </w:rPr>
        <w:t>特征用累计瞬时</w:t>
      </w:r>
      <w:r w:rsidRPr="00E160AA">
        <w:rPr>
          <w:rFonts w:hint="eastAsia"/>
          <w:color w:val="000000" w:themeColor="text1"/>
          <w:sz w:val="24"/>
          <w:lang w:bidi="zh-CN"/>
        </w:rPr>
        <w:t>回报</w:t>
      </w:r>
      <w:r w:rsidRPr="00E160AA">
        <w:rPr>
          <w:rFonts w:hint="eastAsia"/>
          <w:color w:val="000000" w:themeColor="text1"/>
          <w:sz w:val="24"/>
          <w:lang w:bidi="zh-CN"/>
        </w:rPr>
        <w:t>来测度，见公式（</w:t>
      </w:r>
      <w:r w:rsidRPr="00E160AA">
        <w:rPr>
          <w:rFonts w:hint="eastAsia"/>
          <w:color w:val="000000" w:themeColor="text1"/>
          <w:sz w:val="24"/>
          <w:lang w:bidi="zh-CN"/>
        </w:rPr>
        <w:t>1</w:t>
      </w:r>
      <w:r w:rsidRPr="00E160AA">
        <w:rPr>
          <w:color w:val="000000" w:themeColor="text1"/>
          <w:sz w:val="24"/>
          <w:lang w:bidi="zh-CN"/>
        </w:rPr>
        <w:t>5</w:t>
      </w:r>
      <w:r w:rsidRPr="00E160AA">
        <w:rPr>
          <w:rFonts w:hint="eastAsia"/>
          <w:color w:val="000000" w:themeColor="text1"/>
          <w:sz w:val="24"/>
          <w:lang w:bidi="zh-CN"/>
        </w:rPr>
        <w:t>）</w:t>
      </w:r>
      <w:bookmarkEnd w:id="16"/>
      <w:r w:rsidRPr="00E160AA">
        <w:rPr>
          <w:rFonts w:hint="eastAsia"/>
          <w:color w:val="000000" w:themeColor="text1"/>
          <w:sz w:val="24"/>
          <w:lang w:bidi="zh-CN"/>
        </w:rPr>
        <w:t>。</w:t>
      </w:r>
      <w:r w:rsidRPr="00E160AA">
        <w:rPr>
          <w:rFonts w:hint="eastAsia"/>
          <w:color w:val="000000" w:themeColor="text1"/>
          <w:sz w:val="24"/>
          <w:lang w:bidi="zh-CN"/>
        </w:rPr>
        <w:t>在衡量低回报时</w:t>
      </w:r>
      <w:r w:rsidRPr="00E160AA">
        <w:rPr>
          <w:rFonts w:hint="eastAsia"/>
          <w:color w:val="000000" w:themeColor="text1"/>
          <w:sz w:val="24"/>
        </w:rPr>
        <w:t>，</w:t>
      </w:r>
      <w:r w:rsidRPr="00E160AA">
        <w:rPr>
          <w:rFonts w:hint="eastAsia"/>
          <w:color w:val="000000" w:themeColor="text1"/>
          <w:sz w:val="24"/>
          <w:lang w:bidi="zh-CN"/>
        </w:rPr>
        <w:t>模型将系统内所有智能体的瞬时回报相加作为系统的回报，观察回报的变化趋势有：</w:t>
      </w:r>
    </w:p>
    <w:p w:rsidR="00206C2F" w:rsidRPr="00E160AA" w:rsidRDefault="00B2683E">
      <w:pPr>
        <w:spacing w:line="360" w:lineRule="auto"/>
        <w:rPr>
          <w:color w:val="000000" w:themeColor="text1"/>
          <w:sz w:val="24"/>
        </w:rPr>
      </w:pPr>
      <m:oMathPara>
        <m:oMath>
          <m:eqArr>
            <m:eqArrPr>
              <m:maxDist m:val="1"/>
              <m:ctrlPr>
                <w:rPr>
                  <w:rFonts w:ascii="Cambria Math" w:hAnsi="Cambria Math"/>
                  <w:i/>
                  <w:color w:val="000000" w:themeColor="text1"/>
                  <w:sz w:val="24"/>
                  <w:lang w:bidi="zh-CN"/>
                </w:rPr>
              </m:ctrlPr>
            </m:eqArrPr>
            <m:e>
              <m:r>
                <w:rPr>
                  <w:rFonts w:ascii="Cambria Math" w:hAnsi="Cambria Math" w:hint="eastAsia"/>
                  <w:color w:val="000000" w:themeColor="text1"/>
                  <w:sz w:val="24"/>
                  <w:lang w:bidi="zh-CN"/>
                </w:rPr>
                <m:t>R</m:t>
              </m:r>
              <m:r>
                <w:rPr>
                  <w:rFonts w:ascii="Cambria Math" w:hAnsi="Cambria Math"/>
                  <w:color w:val="000000" w:themeColor="text1"/>
                  <w:sz w:val="24"/>
                  <w:lang w:bidi="zh-CN"/>
                </w:rPr>
                <m:t>eward_system(t)</m:t>
              </m:r>
              <m:r>
                <w:rPr>
                  <w:rFonts w:ascii="Cambria Math" w:hAnsi="Cambria Math" w:hint="eastAsia"/>
                  <w:color w:val="000000" w:themeColor="text1"/>
                  <w:sz w:val="24"/>
                  <w:lang w:bidi="zh-CN"/>
                </w:rPr>
                <m:t>=</m:t>
              </m:r>
              <m:nary>
                <m:naryPr>
                  <m:chr m:val="∑"/>
                  <m:ctrlPr>
                    <w:rPr>
                      <w:rFonts w:ascii="Cambria Math" w:hAnsi="Cambria Math"/>
                      <w:i/>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reward</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nary>
              <m:r>
                <m:rPr>
                  <m:sty m:val="p"/>
                </m:rPr>
                <w:rPr>
                  <w:rFonts w:ascii="Cambria Math" w:hAnsi="Cambria Math"/>
                  <w:color w:val="000000" w:themeColor="text1"/>
                  <w:sz w:val="24"/>
                  <w:lang w:bidi="zh-CN"/>
                </w:rPr>
                <m:t xml:space="preserve">      #</m:t>
              </m:r>
              <m:d>
                <m:dPr>
                  <m:ctrlPr>
                    <w:rPr>
                      <w:rFonts w:ascii="Cambria Math" w:hAnsi="Cambria Math"/>
                      <w:i/>
                      <w:color w:val="000000" w:themeColor="text1"/>
                      <w:sz w:val="24"/>
                      <w:lang w:bidi="zh-CN"/>
                    </w:rPr>
                  </m:ctrlPr>
                </m:dPr>
                <m:e>
                  <m:r>
                    <w:rPr>
                      <w:rFonts w:ascii="Cambria Math" w:hAnsi="Cambria Math"/>
                      <w:color w:val="000000" w:themeColor="text1"/>
                      <w:sz w:val="24"/>
                      <w:lang w:bidi="zh-CN"/>
                    </w:rPr>
                    <m:t>15</m:t>
                  </m:r>
                </m:e>
              </m:d>
            </m:e>
          </m:eqArr>
        </m:oMath>
      </m:oMathPara>
    </w:p>
    <w:p w:rsidR="00206C2F" w:rsidRPr="00E160AA" w:rsidRDefault="00946D2F">
      <w:pPr>
        <w:spacing w:line="360" w:lineRule="auto"/>
        <w:ind w:firstLineChars="200" w:firstLine="480"/>
        <w:rPr>
          <w:color w:val="000000" w:themeColor="text1"/>
          <w:sz w:val="24"/>
          <w:lang w:bidi="zh-CN"/>
        </w:rPr>
      </w:pPr>
      <w:bookmarkStart w:id="17" w:name="_Hlk112740166"/>
      <w:r w:rsidRPr="00E160AA">
        <w:rPr>
          <w:rFonts w:hint="eastAsia"/>
          <w:color w:val="000000" w:themeColor="text1"/>
          <w:sz w:val="24"/>
          <w:lang w:bidi="zh-CN"/>
        </w:rPr>
        <w:t>“内卷”边际效用递减特征用经济学中的投入产出比来测度，见公式（</w:t>
      </w:r>
      <w:r w:rsidRPr="00E160AA">
        <w:rPr>
          <w:rFonts w:hint="eastAsia"/>
          <w:color w:val="000000" w:themeColor="text1"/>
          <w:sz w:val="24"/>
          <w:lang w:bidi="zh-CN"/>
        </w:rPr>
        <w:t>1</w:t>
      </w:r>
      <w:r w:rsidRPr="00E160AA">
        <w:rPr>
          <w:color w:val="000000" w:themeColor="text1"/>
          <w:sz w:val="24"/>
          <w:lang w:bidi="zh-CN"/>
        </w:rPr>
        <w:t>6</w:t>
      </w:r>
      <w:r w:rsidRPr="00E160AA">
        <w:rPr>
          <w:rFonts w:hint="eastAsia"/>
          <w:color w:val="000000" w:themeColor="text1"/>
          <w:sz w:val="24"/>
          <w:lang w:bidi="zh-CN"/>
        </w:rPr>
        <w:t>）</w:t>
      </w:r>
      <w:bookmarkEnd w:id="17"/>
      <w:r w:rsidRPr="00E160AA">
        <w:rPr>
          <w:rFonts w:hint="eastAsia"/>
          <w:color w:val="000000" w:themeColor="text1"/>
          <w:sz w:val="24"/>
          <w:lang w:bidi="zh-CN"/>
        </w:rPr>
        <w:t>。</w:t>
      </w:r>
      <w:r w:rsidRPr="00E160AA">
        <w:rPr>
          <w:rFonts w:hint="eastAsia"/>
          <w:color w:val="000000" w:themeColor="text1"/>
          <w:sz w:val="24"/>
          <w:lang w:bidi="zh-CN"/>
        </w:rPr>
        <w:t>结合表</w:t>
      </w:r>
      <w:r w:rsidRPr="00E160AA">
        <w:rPr>
          <w:rFonts w:hint="eastAsia"/>
          <w:color w:val="000000" w:themeColor="text1"/>
          <w:sz w:val="24"/>
          <w:lang w:bidi="zh-CN"/>
        </w:rPr>
        <w:t>1</w:t>
      </w:r>
      <w:r w:rsidRPr="00E160AA">
        <w:rPr>
          <w:rFonts w:hint="eastAsia"/>
          <w:color w:val="000000" w:themeColor="text1"/>
          <w:sz w:val="24"/>
          <w:lang w:bidi="zh-CN"/>
        </w:rPr>
        <w:t>“内卷”特点，可以发现边际效用递减是</w:t>
      </w:r>
      <w:r w:rsidRPr="00E160AA">
        <w:rPr>
          <w:rFonts w:hint="eastAsia"/>
          <w:color w:val="000000" w:themeColor="text1"/>
          <w:sz w:val="24"/>
          <w:lang w:bidi="zh-CN"/>
        </w:rPr>
        <w:t>群体</w:t>
      </w:r>
      <w:r w:rsidRPr="00E160AA">
        <w:rPr>
          <w:rFonts w:hint="eastAsia"/>
          <w:color w:val="000000" w:themeColor="text1"/>
          <w:sz w:val="24"/>
          <w:lang w:bidi="zh-CN"/>
        </w:rPr>
        <w:t>“内卷”的一个典型特征，参考经济学上的投入产出比，计算系统的投入回报比</w:t>
      </w:r>
      <m:oMath>
        <m:r>
          <w:rPr>
            <w:rFonts w:ascii="Cambria Math" w:hAnsi="Cambria Math" w:hint="eastAsia"/>
            <w:color w:val="000000" w:themeColor="text1"/>
            <w:sz w:val="24"/>
            <w:lang w:bidi="zh-CN"/>
          </w:rPr>
          <m:t>ROI</m:t>
        </m:r>
      </m:oMath>
      <w:r w:rsidRPr="00E160AA">
        <w:rPr>
          <w:rFonts w:hint="eastAsia"/>
          <w:color w:val="000000" w:themeColor="text1"/>
          <w:sz w:val="24"/>
          <w:lang w:bidi="zh-CN"/>
        </w:rPr>
        <w:t>。考虑智能体的瞬时投入和瞬时回报，则有系统的</w:t>
      </w:r>
      <m:oMath>
        <m:r>
          <w:rPr>
            <w:rFonts w:ascii="Cambria Math" w:hAnsi="Cambria Math"/>
            <w:color w:val="000000" w:themeColor="text1"/>
            <w:sz w:val="24"/>
            <w:lang w:bidi="zh-CN"/>
          </w:rPr>
          <m:t>ROI</m:t>
        </m:r>
      </m:oMath>
      <w:r w:rsidRPr="00E160AA">
        <w:rPr>
          <w:rFonts w:hint="eastAsia"/>
          <w:color w:val="000000" w:themeColor="text1"/>
          <w:sz w:val="24"/>
          <w:lang w:bidi="zh-CN"/>
        </w:rPr>
        <w:t>如下：</w:t>
      </w:r>
    </w:p>
    <w:p w:rsidR="00206C2F" w:rsidRPr="00E160AA" w:rsidRDefault="00B2683E">
      <w:pPr>
        <w:spacing w:line="360" w:lineRule="auto"/>
        <w:rPr>
          <w:color w:val="000000" w:themeColor="text1"/>
          <w:sz w:val="24"/>
          <w:lang w:bidi="zh-CN"/>
        </w:rPr>
      </w:pPr>
      <m:oMathPara>
        <m:oMath>
          <m:eqArr>
            <m:eqArrPr>
              <m:maxDist m:val="1"/>
              <m:ctrlPr>
                <w:rPr>
                  <w:rFonts w:ascii="Cambria Math" w:hAnsi="Cambria Math"/>
                  <w:color w:val="000000" w:themeColor="text1"/>
                  <w:sz w:val="24"/>
                  <w:lang w:bidi="zh-CN"/>
                </w:rPr>
              </m:ctrlPr>
            </m:eqArrPr>
            <m:e>
              <m:r>
                <w:rPr>
                  <w:rFonts w:ascii="Cambria Math" w:hAnsi="Cambria Math"/>
                  <w:color w:val="000000" w:themeColor="text1"/>
                  <w:sz w:val="24"/>
                  <w:lang w:bidi="zh-CN"/>
                </w:rPr>
                <m:t>ROI</m:t>
              </m:r>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hint="eastAsia"/>
                  <w:color w:val="000000" w:themeColor="text1"/>
                  <w:sz w:val="24"/>
                  <w:lang w:bidi="zh-CN"/>
                </w:rPr>
                <m:t>=</m:t>
              </m:r>
              <m:f>
                <m:fPr>
                  <m:ctrlPr>
                    <w:rPr>
                      <w:rFonts w:ascii="Cambria Math" w:hAnsi="Cambria Math"/>
                      <w:i/>
                      <w:color w:val="000000" w:themeColor="text1"/>
                      <w:sz w:val="24"/>
                      <w:lang w:bidi="zh-CN"/>
                    </w:rPr>
                  </m:ctrlPr>
                </m:fPr>
                <m:num>
                  <m:r>
                    <w:rPr>
                      <w:rFonts w:ascii="Cambria Math" w:hAnsi="Cambria Math"/>
                      <w:color w:val="000000" w:themeColor="text1"/>
                      <w:sz w:val="24"/>
                      <w:lang w:bidi="zh-CN"/>
                    </w:rPr>
                    <m:t>reward</m:t>
                  </m:r>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num>
                <m:den>
                  <m:r>
                    <w:rPr>
                      <w:rFonts w:ascii="Cambria Math" w:hAnsi="Cambria Math"/>
                      <w:color w:val="000000" w:themeColor="text1"/>
                      <w:sz w:val="24"/>
                      <w:lang w:bidi="zh-CN"/>
                    </w:rPr>
                    <m:t>input</m:t>
                  </m:r>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den>
              </m:f>
              <m:r>
                <w:rPr>
                  <w:rFonts w:ascii="Cambria Math" w:hAnsi="Cambria Math"/>
                  <w:color w:val="000000" w:themeColor="text1"/>
                  <w:sz w:val="24"/>
                  <w:lang w:bidi="zh-CN"/>
                </w:rPr>
                <m:t>=</m:t>
              </m:r>
              <m:f>
                <m:fPr>
                  <m:ctrlPr>
                    <w:rPr>
                      <w:rFonts w:ascii="Cambria Math" w:hAnsi="Cambria Math"/>
                      <w:i/>
                      <w:color w:val="000000" w:themeColor="text1"/>
                      <w:sz w:val="24"/>
                      <w:lang w:bidi="zh-CN"/>
                    </w:rPr>
                  </m:ctrlPr>
                </m:fPr>
                <m:num>
                  <m:nary>
                    <m:naryPr>
                      <m:chr m:val="∑"/>
                      <m:ctrlPr>
                        <w:rPr>
                          <w:rFonts w:ascii="Cambria Math" w:hAnsi="Cambria Math"/>
                          <w:i/>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reward</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nary>
                </m:num>
                <m:den>
                  <m:nary>
                    <m:naryPr>
                      <m:chr m:val="∑"/>
                      <m:ctrlPr>
                        <w:rPr>
                          <w:rFonts w:ascii="Cambria Math" w:hAnsi="Cambria Math"/>
                          <w:i/>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nary>
                </m:den>
              </m:f>
              <m:r>
                <m:rPr>
                  <m:sty m:val="p"/>
                </m:rPr>
                <w:rPr>
                  <w:rFonts w:ascii="Cambria Math" w:hAnsi="Cambria Math"/>
                  <w:color w:val="000000" w:themeColor="text1"/>
                  <w:sz w:val="24"/>
                  <w:lang w:bidi="zh-CN"/>
                </w:rPr>
                <m:t xml:space="preserve">       #</m:t>
              </m:r>
              <m:d>
                <m:dPr>
                  <m:ctrlPr>
                    <w:rPr>
                      <w:rFonts w:ascii="Cambria Math" w:hAnsi="Cambria Math"/>
                      <w:color w:val="000000" w:themeColor="text1"/>
                      <w:sz w:val="24"/>
                      <w:lang w:bidi="zh-CN"/>
                    </w:rPr>
                  </m:ctrlPr>
                </m:dPr>
                <m:e>
                  <m:r>
                    <m:rPr>
                      <m:sty m:val="p"/>
                    </m:rPr>
                    <w:rPr>
                      <w:rFonts w:ascii="Cambria Math" w:hAnsi="Cambria Math"/>
                      <w:color w:val="000000" w:themeColor="text1"/>
                      <w:sz w:val="24"/>
                      <w:lang w:bidi="zh-CN"/>
                    </w:rPr>
                    <m:t>16</m:t>
                  </m:r>
                </m:e>
              </m:d>
              <m:ctrlPr>
                <w:rPr>
                  <w:rFonts w:ascii="Cambria Math" w:hAnsi="Cambria Math"/>
                  <w:i/>
                  <w:color w:val="000000" w:themeColor="text1"/>
                  <w:sz w:val="24"/>
                  <w:lang w:bidi="zh-CN"/>
                </w:rPr>
              </m:ctrlPr>
            </m:e>
          </m:eqArr>
        </m:oMath>
      </m:oMathPara>
    </w:p>
    <w:p w:rsidR="00206C2F" w:rsidRPr="00E160AA" w:rsidRDefault="00946D2F" w:rsidP="005F771F">
      <w:pPr>
        <w:spacing w:line="360" w:lineRule="auto"/>
        <w:ind w:firstLine="420"/>
        <w:rPr>
          <w:color w:val="000000" w:themeColor="text1"/>
          <w:sz w:val="24"/>
          <w:lang w:bidi="zh-CN"/>
        </w:rPr>
      </w:pPr>
      <w:bookmarkStart w:id="18" w:name="_Hlk112740175"/>
      <w:r w:rsidRPr="00E160AA">
        <w:rPr>
          <w:rFonts w:hint="eastAsia"/>
          <w:color w:val="000000" w:themeColor="text1"/>
          <w:sz w:val="24"/>
          <w:lang w:bidi="zh-CN"/>
        </w:rPr>
        <w:t>本文提出用变异系数来测度</w:t>
      </w:r>
      <w:r w:rsidRPr="00E160AA">
        <w:rPr>
          <w:rFonts w:hint="eastAsia"/>
          <w:color w:val="000000" w:themeColor="text1"/>
          <w:sz w:val="24"/>
          <w:lang w:bidi="zh-CN"/>
        </w:rPr>
        <w:t>“内卷”</w:t>
      </w:r>
      <w:r w:rsidRPr="00E160AA">
        <w:rPr>
          <w:rFonts w:hint="eastAsia"/>
          <w:color w:val="000000" w:themeColor="text1"/>
          <w:sz w:val="24"/>
        </w:rPr>
        <w:t>竞争激烈程度</w:t>
      </w:r>
      <w:r w:rsidRPr="00E160AA">
        <w:rPr>
          <w:rFonts w:hint="eastAsia"/>
          <w:color w:val="000000" w:themeColor="text1"/>
          <w:sz w:val="24"/>
          <w:lang w:bidi="zh-CN"/>
        </w:rPr>
        <w:t>特征，见公式（</w:t>
      </w:r>
      <w:r w:rsidRPr="00E160AA">
        <w:rPr>
          <w:rFonts w:hint="eastAsia"/>
          <w:color w:val="000000" w:themeColor="text1"/>
          <w:sz w:val="24"/>
          <w:lang w:bidi="zh-CN"/>
        </w:rPr>
        <w:t>1</w:t>
      </w:r>
      <w:r w:rsidRPr="00E160AA">
        <w:rPr>
          <w:color w:val="000000" w:themeColor="text1"/>
          <w:sz w:val="24"/>
          <w:lang w:bidi="zh-CN"/>
        </w:rPr>
        <w:t>7-20</w:t>
      </w:r>
      <w:r w:rsidRPr="00E160AA">
        <w:rPr>
          <w:rFonts w:hint="eastAsia"/>
          <w:color w:val="000000" w:themeColor="text1"/>
          <w:sz w:val="24"/>
          <w:lang w:bidi="zh-CN"/>
        </w:rPr>
        <w:t>）</w:t>
      </w:r>
      <w:bookmarkEnd w:id="18"/>
      <w:r w:rsidRPr="00E160AA">
        <w:rPr>
          <w:rFonts w:hint="eastAsia"/>
          <w:color w:val="000000" w:themeColor="text1"/>
          <w:sz w:val="24"/>
          <w:lang w:bidi="zh-CN"/>
        </w:rPr>
        <w:t>。</w:t>
      </w:r>
      <m:oMath>
        <m:r>
          <w:rPr>
            <w:rFonts w:ascii="Cambria Math" w:hAnsi="Cambria Math" w:hint="eastAsia"/>
            <w:color w:val="000000" w:themeColor="text1"/>
            <w:sz w:val="24"/>
            <w:lang w:bidi="zh-CN"/>
          </w:rPr>
          <m:t>Input</m:t>
        </m:r>
        <m:r>
          <w:rPr>
            <w:rFonts w:ascii="Cambria Math" w:hAnsi="Cambria Math"/>
            <w:color w:val="000000" w:themeColor="text1"/>
            <w:sz w:val="24"/>
            <w:lang w:bidi="zh-CN"/>
          </w:rPr>
          <m:t>_system</m:t>
        </m:r>
      </m:oMath>
      <w:r w:rsidRPr="00E160AA">
        <w:rPr>
          <w:rFonts w:hint="eastAsia"/>
          <w:color w:val="000000" w:themeColor="text1"/>
          <w:sz w:val="24"/>
          <w:lang w:bidi="zh-CN"/>
        </w:rPr>
        <w:t>、</w:t>
      </w:r>
      <m:oMath>
        <m:r>
          <w:rPr>
            <w:rFonts w:ascii="Cambria Math" w:hAnsi="Cambria Math" w:hint="eastAsia"/>
            <w:color w:val="000000" w:themeColor="text1"/>
            <w:sz w:val="24"/>
            <w:lang w:bidi="zh-CN"/>
          </w:rPr>
          <m:t>R</m:t>
        </m:r>
        <m:r>
          <w:rPr>
            <w:rFonts w:ascii="Cambria Math" w:hAnsi="Cambria Math"/>
            <w:color w:val="000000" w:themeColor="text1"/>
            <w:sz w:val="24"/>
            <w:lang w:bidi="zh-CN"/>
          </w:rPr>
          <m:t>eward_system</m:t>
        </m:r>
      </m:oMath>
      <w:r w:rsidRPr="00E160AA">
        <w:rPr>
          <w:rFonts w:hint="eastAsia"/>
          <w:color w:val="000000" w:themeColor="text1"/>
          <w:sz w:val="24"/>
          <w:lang w:bidi="zh-CN"/>
        </w:rPr>
        <w:t>和</w:t>
      </w:r>
      <m:oMath>
        <m:r>
          <w:rPr>
            <w:rFonts w:ascii="Cambria Math" w:hAnsi="Cambria Math"/>
            <w:color w:val="000000" w:themeColor="text1"/>
            <w:sz w:val="24"/>
            <w:lang w:bidi="zh-CN"/>
          </w:rPr>
          <m:t>ROI</m:t>
        </m:r>
      </m:oMath>
      <w:r w:rsidRPr="00E160AA">
        <w:rPr>
          <w:rFonts w:hint="eastAsia"/>
          <w:color w:val="000000" w:themeColor="text1"/>
          <w:sz w:val="24"/>
          <w:lang w:bidi="zh-CN"/>
        </w:rPr>
        <w:t>涉及“内卷”的高投入、低回报、边际效用递减三个特征。针对“内卷”竞争激烈的特征，本研究采用变异系数指标（</w:t>
      </w:r>
      <w:r w:rsidRPr="00E160AA">
        <w:rPr>
          <w:color w:val="000000" w:themeColor="text1"/>
          <w:sz w:val="24"/>
          <w:lang w:bidi="zh-CN"/>
        </w:rPr>
        <w:t>Coefficient of Variation</w:t>
      </w:r>
      <w:r w:rsidRPr="00E160AA">
        <w:rPr>
          <w:rFonts w:hint="eastAsia"/>
          <w:color w:val="000000" w:themeColor="text1"/>
          <w:sz w:val="24"/>
          <w:lang w:bidi="zh-CN"/>
        </w:rPr>
        <w:t>，</w:t>
      </w:r>
      <m:oMath>
        <m:r>
          <w:rPr>
            <w:rFonts w:ascii="Cambria Math" w:hAnsi="Cambria Math"/>
            <w:color w:val="000000" w:themeColor="text1"/>
            <w:sz w:val="24"/>
            <w:lang w:bidi="zh-CN"/>
          </w:rPr>
          <m:t>C</m:t>
        </m:r>
        <m:r>
          <w:rPr>
            <w:rFonts w:ascii="Cambria Math" w:hAnsi="Cambria Math" w:hint="eastAsia"/>
            <w:color w:val="000000" w:themeColor="text1"/>
            <w:sz w:val="24"/>
            <w:lang w:bidi="zh-CN"/>
          </w:rPr>
          <m:t>V</m:t>
        </m:r>
      </m:oMath>
      <w:r w:rsidRPr="00E160AA">
        <w:rPr>
          <w:rFonts w:hint="eastAsia"/>
          <w:color w:val="000000" w:themeColor="text1"/>
          <w:sz w:val="24"/>
          <w:lang w:bidi="zh-CN"/>
        </w:rPr>
        <w:t>）。针对系统瞬时投入，有系统瞬时投入变异系数</w:t>
      </w:r>
      <m:oMath>
        <m:r>
          <w:rPr>
            <w:rFonts w:ascii="Cambria Math" w:hAnsi="Cambria Math" w:hint="eastAsia"/>
            <w:color w:val="000000" w:themeColor="text1"/>
            <w:sz w:val="24"/>
            <w:lang w:bidi="zh-CN"/>
          </w:rPr>
          <m:t>Input</m:t>
        </m:r>
        <m:r>
          <w:rPr>
            <w:rFonts w:ascii="Cambria Math" w:hAnsi="Cambria Math"/>
            <w:color w:val="000000" w:themeColor="text1"/>
            <w:sz w:val="24"/>
            <w:lang w:bidi="zh-CN"/>
          </w:rPr>
          <m:t>_system_CV(t)</m:t>
        </m:r>
      </m:oMath>
      <w:r w:rsidRPr="00E160AA">
        <w:rPr>
          <w:rFonts w:hint="eastAsia"/>
          <w:color w:val="000000" w:themeColor="text1"/>
          <w:sz w:val="24"/>
          <w:lang w:bidi="zh-CN"/>
        </w:rPr>
        <w:t>:</w:t>
      </w:r>
    </w:p>
    <w:p w:rsidR="00206C2F" w:rsidRPr="00E160AA" w:rsidRDefault="00B2683E">
      <w:pPr>
        <w:spacing w:line="360" w:lineRule="auto"/>
        <w:ind w:firstLineChars="200" w:firstLine="480"/>
        <w:rPr>
          <w:color w:val="000000" w:themeColor="text1"/>
          <w:sz w:val="24"/>
          <w:lang w:bidi="zh-CN"/>
        </w:rPr>
      </w:pPr>
      <m:oMathPara>
        <m:oMath>
          <m:eqArr>
            <m:eqArrPr>
              <m:maxDist m:val="1"/>
              <m:ctrlPr>
                <w:rPr>
                  <w:rFonts w:ascii="Cambria Math" w:hAnsi="Cambria Math"/>
                  <w:color w:val="000000" w:themeColor="text1"/>
                  <w:sz w:val="24"/>
                  <w:lang w:bidi="zh-CN"/>
                </w:rPr>
              </m:ctrlPr>
            </m:eqArrPr>
            <m:e>
              <m:r>
                <w:rPr>
                  <w:rFonts w:ascii="Cambria Math" w:hAnsi="Cambria Math"/>
                  <w:color w:val="000000" w:themeColor="text1"/>
                  <w:sz w:val="24"/>
                  <w:lang w:bidi="zh-CN"/>
                </w:rPr>
                <m:t>Input_system_CV(t)</m:t>
              </m:r>
              <m:r>
                <w:rPr>
                  <w:rFonts w:ascii="Cambria Math" w:hAnsi="Cambria Math" w:hint="eastAsia"/>
                  <w:color w:val="000000" w:themeColor="text1"/>
                  <w:sz w:val="24"/>
                  <w:lang w:bidi="zh-CN"/>
                </w:rPr>
                <m:t>=</m:t>
              </m:r>
              <m:f>
                <m:fPr>
                  <m:ctrlPr>
                    <w:rPr>
                      <w:rFonts w:ascii="Cambria Math" w:hAnsi="Cambria Math"/>
                      <w:color w:val="000000" w:themeColor="text1"/>
                      <w:sz w:val="24"/>
                      <w:lang w:bidi="zh-CN"/>
                    </w:rPr>
                  </m:ctrlPr>
                </m:fPr>
                <m:num>
                  <m:rad>
                    <m:radPr>
                      <m:degHide m:val="1"/>
                      <m:ctrlPr>
                        <w:rPr>
                          <w:rFonts w:ascii="Cambria Math" w:hAnsi="Cambria Math"/>
                          <w:i/>
                          <w:color w:val="000000" w:themeColor="text1"/>
                          <w:sz w:val="24"/>
                          <w:lang w:bidi="zh-CN"/>
                        </w:rPr>
                      </m:ctrlPr>
                    </m:radPr>
                    <m:deg/>
                    <m:e>
                      <m:nary>
                        <m:naryPr>
                          <m:chr m:val="∑"/>
                          <m:ctrlPr>
                            <w:rPr>
                              <w:rFonts w:ascii="Cambria Math" w:hAnsi="Cambria Math"/>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p>
                            <m:sSupPr>
                              <m:ctrlPr>
                                <w:rPr>
                                  <w:rFonts w:ascii="Cambria Math" w:hAnsi="Cambria Math"/>
                                  <w:i/>
                                  <w:color w:val="000000" w:themeColor="text1"/>
                                  <w:sz w:val="24"/>
                                  <w:lang w:bidi="zh-CN"/>
                                </w:rPr>
                              </m:ctrlPr>
                            </m:sSupPr>
                            <m:e>
                              <m:d>
                                <m:dPr>
                                  <m:ctrlPr>
                                    <w:rPr>
                                      <w:rFonts w:ascii="Cambria Math" w:hAnsi="Cambria Math"/>
                                      <w:i/>
                                      <w:color w:val="000000" w:themeColor="text1"/>
                                      <w:sz w:val="24"/>
                                      <w:lang w:bidi="zh-CN"/>
                                    </w:rPr>
                                  </m:ctrlPr>
                                </m:d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r>
                                    <w:rPr>
                                      <w:rFonts w:ascii="Cambria Math" w:hAnsi="Cambria Math"/>
                                      <w:color w:val="000000" w:themeColor="text1"/>
                                      <w:sz w:val="24"/>
                                      <w:lang w:bidi="zh-CN"/>
                                    </w:rPr>
                                    <m:t>-</m:t>
                                  </m:r>
                                  <m:f>
                                    <m:fPr>
                                      <m:ctrlPr>
                                        <w:rPr>
                                          <w:rFonts w:ascii="Cambria Math" w:hAnsi="Cambria Math"/>
                                          <w:i/>
                                          <w:color w:val="000000" w:themeColor="text1"/>
                                          <w:sz w:val="24"/>
                                          <w:lang w:bidi="zh-CN"/>
                                        </w:rPr>
                                      </m:ctrlPr>
                                    </m:fPr>
                                    <m:num>
                                      <m:r>
                                        <w:rPr>
                                          <w:rFonts w:ascii="Cambria Math" w:hAnsi="Cambria Math"/>
                                          <w:color w:val="000000" w:themeColor="text1"/>
                                          <w:sz w:val="24"/>
                                          <w:lang w:bidi="zh-CN"/>
                                        </w:rPr>
                                        <m:t>1</m:t>
                                      </m:r>
                                    </m:num>
                                    <m:den>
                                      <m:r>
                                        <w:rPr>
                                          <w:rFonts w:ascii="Cambria Math" w:hAnsi="Cambria Math"/>
                                          <w:color w:val="000000" w:themeColor="text1"/>
                                          <w:sz w:val="24"/>
                                          <w:lang w:bidi="zh-CN"/>
                                        </w:rPr>
                                        <m:t>ns</m:t>
                                      </m:r>
                                    </m:den>
                                  </m:f>
                                  <m:nary>
                                    <m:naryPr>
                                      <m:chr m:val="∑"/>
                                      <m:ctrlPr>
                                        <w:rPr>
                                          <w:rFonts w:ascii="Cambria Math" w:hAnsi="Cambria Math"/>
                                          <w:i/>
                                          <w:color w:val="000000" w:themeColor="text1"/>
                                          <w:sz w:val="24"/>
                                          <w:lang w:bidi="zh-CN"/>
                                        </w:rPr>
                                      </m:ctrlPr>
                                    </m:naryPr>
                                    <m:sub>
                                      <m:r>
                                        <w:rPr>
                                          <w:rFonts w:ascii="Cambria Math" w:hAnsi="Cambria Math" w:hint="eastAsia"/>
                                          <w:color w:val="000000" w:themeColor="text1"/>
                                          <w:sz w:val="24"/>
                                          <w:lang w:bidi="zh-CN"/>
                                        </w:rPr>
                                        <m:t>i</m:t>
                                      </m:r>
                                      <m:r>
                                        <w:rPr>
                                          <w:rFonts w:ascii="Cambria Math" w:hAnsi="Cambria Math"/>
                                          <w:color w:val="000000" w:themeColor="text1"/>
                                          <w:sz w:val="24"/>
                                          <w:lang w:bidi="zh-CN"/>
                                        </w:rPr>
                                        <m:t>=1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nary>
                                </m:e>
                              </m:d>
                            </m:e>
                            <m:sup>
                              <m:r>
                                <w:rPr>
                                  <w:rFonts w:ascii="Cambria Math" w:hAnsi="Cambria Math"/>
                                  <w:color w:val="000000" w:themeColor="text1"/>
                                  <w:sz w:val="24"/>
                                  <w:lang w:bidi="zh-CN"/>
                                </w:rPr>
                                <m:t>2</m:t>
                              </m:r>
                            </m:sup>
                          </m:sSup>
                        </m:e>
                      </m:nary>
                    </m:e>
                  </m:rad>
                </m:num>
                <m:den>
                  <m:f>
                    <m:fPr>
                      <m:ctrlPr>
                        <w:rPr>
                          <w:rFonts w:ascii="Cambria Math" w:hAnsi="Cambria Math"/>
                          <w:i/>
                          <w:color w:val="000000" w:themeColor="text1"/>
                          <w:sz w:val="24"/>
                          <w:lang w:bidi="zh-CN"/>
                        </w:rPr>
                      </m:ctrlPr>
                    </m:fPr>
                    <m:num>
                      <m:r>
                        <w:rPr>
                          <w:rFonts w:ascii="Cambria Math" w:hAnsi="Cambria Math"/>
                          <w:color w:val="000000" w:themeColor="text1"/>
                          <w:sz w:val="24"/>
                          <w:lang w:bidi="zh-CN"/>
                        </w:rPr>
                        <m:t>1</m:t>
                      </m:r>
                    </m:num>
                    <m:den>
                      <m:r>
                        <w:rPr>
                          <w:rFonts w:ascii="Cambria Math" w:hAnsi="Cambria Math"/>
                          <w:color w:val="000000" w:themeColor="text1"/>
                          <w:sz w:val="24"/>
                          <w:lang w:bidi="zh-CN"/>
                        </w:rPr>
                        <m:t>ns</m:t>
                      </m:r>
                    </m:den>
                  </m:f>
                  <m:nary>
                    <m:naryPr>
                      <m:chr m:val="∑"/>
                      <m:ctrlPr>
                        <w:rPr>
                          <w:rFonts w:ascii="Cambria Math" w:hAnsi="Cambria Math"/>
                          <w:i/>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m:t>
                          </m:r>
                        </m:e>
                        <m:sub>
                          <m:r>
                            <w:rPr>
                              <w:rFonts w:ascii="Cambria Math" w:hAnsi="Cambria Math"/>
                              <w:color w:val="000000" w:themeColor="text1"/>
                              <w:sz w:val="24"/>
                              <w:lang w:bidi="zh-CN"/>
                            </w:rPr>
                            <m:t>i</m:t>
                          </m:r>
                        </m:sub>
                      </m:sSub>
                      <m:d>
                        <m:dPr>
                          <m:ctrlPr>
                            <w:rPr>
                              <w:rFonts w:ascii="Cambria Math" w:hAnsi="Cambria Math"/>
                              <w:i/>
                              <w:color w:val="000000" w:themeColor="text1"/>
                              <w:sz w:val="24"/>
                              <w:lang w:bidi="zh-CN"/>
                            </w:rPr>
                          </m:ctrlPr>
                        </m:dPr>
                        <m:e>
                          <m:r>
                            <w:rPr>
                              <w:rFonts w:ascii="Cambria Math" w:hAnsi="Cambria Math"/>
                              <w:color w:val="000000" w:themeColor="text1"/>
                              <w:sz w:val="24"/>
                              <w:lang w:bidi="zh-CN"/>
                            </w:rPr>
                            <m:t>t</m:t>
                          </m:r>
                        </m:e>
                      </m:d>
                    </m:e>
                  </m:nary>
                </m:den>
              </m:f>
              <m:r>
                <m:rPr>
                  <m:sty m:val="p"/>
                </m:rPr>
                <w:rPr>
                  <w:rFonts w:ascii="Cambria Math" w:hAnsi="Cambria Math"/>
                  <w:color w:val="000000" w:themeColor="text1"/>
                  <w:sz w:val="24"/>
                  <w:lang w:bidi="zh-CN"/>
                </w:rPr>
                <m:t xml:space="preserve">        #</m:t>
              </m:r>
              <m:d>
                <m:dPr>
                  <m:ctrlPr>
                    <w:rPr>
                      <w:rFonts w:ascii="Cambria Math" w:hAnsi="Cambria Math"/>
                      <w:color w:val="000000" w:themeColor="text1"/>
                      <w:sz w:val="24"/>
                      <w:lang w:bidi="zh-CN"/>
                    </w:rPr>
                  </m:ctrlPr>
                </m:dPr>
                <m:e>
                  <m:r>
                    <m:rPr>
                      <m:sty m:val="p"/>
                    </m:rPr>
                    <w:rPr>
                      <w:rFonts w:ascii="Cambria Math" w:hAnsi="Cambria Math"/>
                      <w:color w:val="000000" w:themeColor="text1"/>
                      <w:sz w:val="24"/>
                      <w:lang w:bidi="zh-CN"/>
                    </w:rPr>
                    <m:t>17</m:t>
                  </m:r>
                </m:e>
              </m:d>
              <m:ctrlPr>
                <w:rPr>
                  <w:rFonts w:ascii="Cambria Math" w:hAnsi="Cambria Math"/>
                  <w:i/>
                  <w:color w:val="000000" w:themeColor="text1"/>
                  <w:sz w:val="24"/>
                  <w:lang w:bidi="zh-CN"/>
                </w:rPr>
              </m:ctrlPr>
            </m:e>
          </m:eqArr>
        </m:oMath>
      </m:oMathPara>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lang w:bidi="zh-CN"/>
        </w:rPr>
        <w:t>系统累计投入变异系数</w:t>
      </w:r>
      <m:oMath>
        <m:r>
          <w:rPr>
            <w:rFonts w:ascii="Cambria Math" w:hAnsi="Cambria Math" w:hint="eastAsia"/>
            <w:color w:val="000000" w:themeColor="text1"/>
            <w:sz w:val="24"/>
            <w:lang w:bidi="zh-CN"/>
          </w:rPr>
          <m:t>Input</m:t>
        </m:r>
        <m:r>
          <w:rPr>
            <w:rFonts w:ascii="Cambria Math" w:hAnsi="Cambria Math"/>
            <w:color w:val="000000" w:themeColor="text1"/>
            <w:sz w:val="24"/>
            <w:lang w:bidi="zh-CN"/>
          </w:rPr>
          <m:t>_all_system_CV(t)</m:t>
        </m:r>
      </m:oMath>
      <w:r w:rsidRPr="00E160AA">
        <w:rPr>
          <w:rFonts w:hint="eastAsia"/>
          <w:color w:val="000000" w:themeColor="text1"/>
          <w:sz w:val="24"/>
          <w:lang w:bidi="zh-CN"/>
        </w:rPr>
        <w:t>：</w:t>
      </w:r>
    </w:p>
    <w:p w:rsidR="00206C2F" w:rsidRPr="00E160AA" w:rsidRDefault="00B2683E">
      <w:pPr>
        <w:spacing w:line="360" w:lineRule="auto"/>
        <w:rPr>
          <w:color w:val="000000" w:themeColor="text1"/>
          <w:sz w:val="24"/>
          <w:lang w:bidi="zh-CN"/>
        </w:rPr>
      </w:pPr>
      <m:oMathPara>
        <m:oMath>
          <m:eqArr>
            <m:eqArrPr>
              <m:maxDist m:val="1"/>
              <m:ctrlPr>
                <w:rPr>
                  <w:rFonts w:ascii="Cambria Math" w:hAnsi="Cambria Math"/>
                  <w:color w:val="000000" w:themeColor="text1"/>
                  <w:sz w:val="24"/>
                  <w:lang w:bidi="zh-CN"/>
                </w:rPr>
              </m:ctrlPr>
            </m:eqArrPr>
            <m:e>
              <m:r>
                <w:rPr>
                  <w:rFonts w:ascii="Cambria Math" w:hAnsi="Cambria Math" w:hint="eastAsia"/>
                  <w:color w:val="000000" w:themeColor="text1"/>
                  <w:sz w:val="24"/>
                  <w:lang w:bidi="zh-CN"/>
                </w:rPr>
                <m:t>Input</m:t>
              </m:r>
              <m:r>
                <w:rPr>
                  <w:rFonts w:ascii="Cambria Math" w:hAnsi="Cambria Math"/>
                  <w:color w:val="000000" w:themeColor="text1"/>
                  <w:sz w:val="24"/>
                  <w:lang w:bidi="zh-CN"/>
                </w:rPr>
                <m:t>_all_system_CV(t)</m:t>
              </m:r>
              <m:r>
                <w:rPr>
                  <w:rFonts w:ascii="Cambria Math" w:hAnsi="Cambria Math" w:hint="eastAsia"/>
                  <w:color w:val="000000" w:themeColor="text1"/>
                  <w:sz w:val="24"/>
                  <w:lang w:bidi="zh-CN"/>
                </w:rPr>
                <m:t>=</m:t>
              </m:r>
              <m:f>
                <m:fPr>
                  <m:ctrlPr>
                    <w:rPr>
                      <w:rFonts w:ascii="Cambria Math" w:hAnsi="Cambria Math"/>
                      <w:color w:val="000000" w:themeColor="text1"/>
                      <w:sz w:val="24"/>
                      <w:lang w:bidi="zh-CN"/>
                    </w:rPr>
                  </m:ctrlPr>
                </m:fPr>
                <m:num>
                  <m:rad>
                    <m:radPr>
                      <m:degHide m:val="1"/>
                      <m:ctrlPr>
                        <w:rPr>
                          <w:rFonts w:ascii="Cambria Math" w:hAnsi="Cambria Math"/>
                          <w:i/>
                          <w:color w:val="000000" w:themeColor="text1"/>
                          <w:sz w:val="24"/>
                          <w:lang w:bidi="zh-CN"/>
                        </w:rPr>
                      </m:ctrlPr>
                    </m:radPr>
                    <m:deg/>
                    <m:e>
                      <m:nary>
                        <m:naryPr>
                          <m:chr m:val="∑"/>
                          <m:ctrlPr>
                            <w:rPr>
                              <w:rFonts w:ascii="Cambria Math" w:hAnsi="Cambria Math"/>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p>
                            <m:sSupPr>
                              <m:ctrlPr>
                                <w:rPr>
                                  <w:rFonts w:ascii="Cambria Math" w:hAnsi="Cambria Math"/>
                                  <w:i/>
                                  <w:color w:val="000000" w:themeColor="text1"/>
                                  <w:sz w:val="24"/>
                                  <w:lang w:bidi="zh-CN"/>
                                </w:rPr>
                              </m:ctrlPr>
                            </m:sSupPr>
                            <m:e>
                              <m:d>
                                <m:dPr>
                                  <m:ctrlPr>
                                    <w:rPr>
                                      <w:rFonts w:ascii="Cambria Math" w:hAnsi="Cambria Math"/>
                                      <w:i/>
                                      <w:color w:val="000000" w:themeColor="text1"/>
                                      <w:sz w:val="24"/>
                                      <w:lang w:bidi="zh-CN"/>
                                    </w:rPr>
                                  </m:ctrlPr>
                                </m:dPr>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input_all</m:t>
                                      </m:r>
                                    </m:e>
                                    <m:sub>
                                      <m:r>
                                        <w:rPr>
                                          <w:rFonts w:ascii="Cambria Math" w:hAnsi="Cambria Math"/>
                                          <w:color w:val="000000" w:themeColor="text1"/>
                                          <w:sz w:val="24"/>
                                          <w:lang w:bidi="zh-CN"/>
                                        </w:rPr>
                                        <m:t>i</m:t>
                                      </m:r>
                                    </m:sub>
                                  </m:sSub>
                                  <m:r>
                                    <w:rPr>
                                      <w:rFonts w:ascii="Cambria Math" w:hAnsi="Cambria Math"/>
                                      <w:color w:val="000000" w:themeColor="text1"/>
                                      <w:sz w:val="24"/>
                                      <w:lang w:bidi="zh-CN"/>
                                    </w:rPr>
                                    <m:t>(t)-</m:t>
                                  </m:r>
                                  <m:f>
                                    <m:fPr>
                                      <m:ctrlPr>
                                        <w:rPr>
                                          <w:rFonts w:ascii="Cambria Math" w:hAnsi="Cambria Math"/>
                                          <w:i/>
                                          <w:color w:val="000000" w:themeColor="text1"/>
                                          <w:sz w:val="24"/>
                                          <w:lang w:bidi="zh-CN"/>
                                        </w:rPr>
                                      </m:ctrlPr>
                                    </m:fPr>
                                    <m:num>
                                      <m:r>
                                        <w:rPr>
                                          <w:rFonts w:ascii="Cambria Math" w:hAnsi="Cambria Math"/>
                                          <w:color w:val="000000" w:themeColor="text1"/>
                                          <w:sz w:val="24"/>
                                          <w:lang w:bidi="zh-CN"/>
                                        </w:rPr>
                                        <m:t>1</m:t>
                                      </m:r>
                                    </m:num>
                                    <m:den>
                                      <m:r>
                                        <w:rPr>
                                          <w:rFonts w:ascii="Cambria Math" w:hAnsi="Cambria Math"/>
                                          <w:color w:val="000000" w:themeColor="text1"/>
                                          <w:sz w:val="24"/>
                                          <w:lang w:bidi="zh-CN"/>
                                        </w:rPr>
                                        <m:t>ns</m:t>
                                      </m:r>
                                    </m:den>
                                  </m:f>
                                  <m:nary>
                                    <m:naryPr>
                                      <m:chr m:val="∑"/>
                                      <m:ctrlPr>
                                        <w:rPr>
                                          <w:rFonts w:ascii="Cambria Math" w:hAnsi="Cambria Math"/>
                                          <w:i/>
                                          <w:color w:val="000000" w:themeColor="text1"/>
                                          <w:sz w:val="24"/>
                                          <w:lang w:bidi="zh-CN"/>
                                        </w:rPr>
                                      </m:ctrlPr>
                                    </m:naryPr>
                                    <m:sub>
                                      <m:r>
                                        <w:rPr>
                                          <w:rFonts w:ascii="Cambria Math" w:hAnsi="Cambria Math" w:hint="eastAsia"/>
                                          <w:color w:val="000000" w:themeColor="text1"/>
                                          <w:sz w:val="24"/>
                                          <w:lang w:bidi="zh-CN"/>
                                        </w:rPr>
                                        <m:t>i</m:t>
                                      </m:r>
                                      <m:r>
                                        <w:rPr>
                                          <w:rFonts w:ascii="Cambria Math" w:hAnsi="Cambria Math"/>
                                          <w:color w:val="000000" w:themeColor="text1"/>
                                          <w:sz w:val="24"/>
                                          <w:lang w:bidi="zh-CN"/>
                                        </w:rPr>
                                        <m:t>=1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input_all</m:t>
                                          </m:r>
                                        </m:e>
                                        <m:sub>
                                          <m:r>
                                            <w:rPr>
                                              <w:rFonts w:ascii="Cambria Math" w:hAnsi="Cambria Math"/>
                                              <w:color w:val="000000" w:themeColor="text1"/>
                                              <w:sz w:val="24"/>
                                              <w:lang w:bidi="zh-CN"/>
                                            </w:rPr>
                                            <m:t>i</m:t>
                                          </m:r>
                                        </m:sub>
                                      </m:sSub>
                                      <m:r>
                                        <w:rPr>
                                          <w:rFonts w:ascii="Cambria Math" w:hAnsi="Cambria Math"/>
                                          <w:color w:val="000000" w:themeColor="text1"/>
                                          <w:sz w:val="24"/>
                                          <w:lang w:bidi="zh-CN"/>
                                        </w:rPr>
                                        <m:t>(t)</m:t>
                                      </m:r>
                                    </m:e>
                                  </m:nary>
                                </m:e>
                              </m:d>
                            </m:e>
                            <m:sup>
                              <m:r>
                                <w:rPr>
                                  <w:rFonts w:ascii="Cambria Math" w:hAnsi="Cambria Math"/>
                                  <w:color w:val="000000" w:themeColor="text1"/>
                                  <w:sz w:val="24"/>
                                  <w:lang w:bidi="zh-CN"/>
                                </w:rPr>
                                <m:t>2</m:t>
                              </m:r>
                            </m:sup>
                          </m:sSup>
                        </m:e>
                      </m:nary>
                    </m:e>
                  </m:rad>
                </m:num>
                <m:den>
                  <m:f>
                    <m:fPr>
                      <m:ctrlPr>
                        <w:rPr>
                          <w:rFonts w:ascii="Cambria Math" w:hAnsi="Cambria Math"/>
                          <w:i/>
                          <w:color w:val="000000" w:themeColor="text1"/>
                          <w:sz w:val="24"/>
                          <w:lang w:bidi="zh-CN"/>
                        </w:rPr>
                      </m:ctrlPr>
                    </m:fPr>
                    <m:num>
                      <m:r>
                        <w:rPr>
                          <w:rFonts w:ascii="Cambria Math" w:hAnsi="Cambria Math"/>
                          <w:color w:val="000000" w:themeColor="text1"/>
                          <w:sz w:val="24"/>
                          <w:lang w:bidi="zh-CN"/>
                        </w:rPr>
                        <m:t>1</m:t>
                      </m:r>
                    </m:num>
                    <m:den>
                      <m:r>
                        <w:rPr>
                          <w:rFonts w:ascii="Cambria Math" w:hAnsi="Cambria Math"/>
                          <w:color w:val="000000" w:themeColor="text1"/>
                          <w:sz w:val="24"/>
                          <w:lang w:bidi="zh-CN"/>
                        </w:rPr>
                        <m:t>ns</m:t>
                      </m:r>
                    </m:den>
                  </m:f>
                  <m:nary>
                    <m:naryPr>
                      <m:chr m:val="∑"/>
                      <m:ctrlPr>
                        <w:rPr>
                          <w:rFonts w:ascii="Cambria Math" w:hAnsi="Cambria Math"/>
                          <w:i/>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input_all</m:t>
                          </m:r>
                        </m:e>
                        <m:sub>
                          <m:r>
                            <w:rPr>
                              <w:rFonts w:ascii="Cambria Math" w:hAnsi="Cambria Math"/>
                              <w:color w:val="000000" w:themeColor="text1"/>
                              <w:sz w:val="24"/>
                              <w:lang w:bidi="zh-CN"/>
                            </w:rPr>
                            <m:t>i</m:t>
                          </m:r>
                        </m:sub>
                      </m:sSub>
                      <m:r>
                        <w:rPr>
                          <w:rFonts w:ascii="Cambria Math" w:hAnsi="Cambria Math"/>
                          <w:color w:val="000000" w:themeColor="text1"/>
                          <w:sz w:val="24"/>
                          <w:lang w:bidi="zh-CN"/>
                        </w:rPr>
                        <m:t>(t)</m:t>
                      </m:r>
                    </m:e>
                  </m:nary>
                </m:den>
              </m:f>
              <m:r>
                <m:rPr>
                  <m:sty m:val="p"/>
                </m:rPr>
                <w:rPr>
                  <w:rFonts w:ascii="Cambria Math" w:hAnsi="Cambria Math"/>
                  <w:color w:val="000000" w:themeColor="text1"/>
                  <w:sz w:val="24"/>
                  <w:lang w:bidi="zh-CN"/>
                </w:rPr>
                <m:t xml:space="preserve">  #</m:t>
              </m:r>
              <m:d>
                <m:dPr>
                  <m:ctrlPr>
                    <w:rPr>
                      <w:rFonts w:ascii="Cambria Math" w:hAnsi="Cambria Math"/>
                      <w:color w:val="000000" w:themeColor="text1"/>
                      <w:sz w:val="24"/>
                      <w:lang w:bidi="zh-CN"/>
                    </w:rPr>
                  </m:ctrlPr>
                </m:dPr>
                <m:e>
                  <m:r>
                    <m:rPr>
                      <m:sty m:val="p"/>
                    </m:rPr>
                    <w:rPr>
                      <w:rFonts w:ascii="Cambria Math" w:hAnsi="Cambria Math"/>
                      <w:color w:val="000000" w:themeColor="text1"/>
                      <w:sz w:val="24"/>
                      <w:lang w:bidi="zh-CN"/>
                    </w:rPr>
                    <m:t>18</m:t>
                  </m:r>
                </m:e>
              </m:d>
              <m:ctrlPr>
                <w:rPr>
                  <w:rFonts w:ascii="Cambria Math" w:hAnsi="Cambria Math"/>
                  <w:i/>
                  <w:color w:val="000000" w:themeColor="text1"/>
                  <w:sz w:val="24"/>
                  <w:lang w:bidi="zh-CN"/>
                </w:rPr>
              </m:ctrlPr>
            </m:e>
          </m:eqArr>
        </m:oMath>
      </m:oMathPara>
    </w:p>
    <w:p w:rsidR="00206C2F" w:rsidRPr="00E160AA" w:rsidRDefault="00946D2F">
      <w:pPr>
        <w:spacing w:line="360" w:lineRule="auto"/>
        <w:rPr>
          <w:color w:val="000000" w:themeColor="text1"/>
          <w:sz w:val="24"/>
          <w:lang w:bidi="zh-CN"/>
        </w:rPr>
      </w:pPr>
      <w:r w:rsidRPr="00E160AA">
        <w:rPr>
          <w:color w:val="000000" w:themeColor="text1"/>
          <w:sz w:val="24"/>
          <w:lang w:bidi="zh-CN"/>
        </w:rPr>
        <w:tab/>
      </w:r>
      <w:r w:rsidRPr="00E160AA">
        <w:rPr>
          <w:rFonts w:hint="eastAsia"/>
          <w:color w:val="000000" w:themeColor="text1"/>
          <w:sz w:val="24"/>
          <w:lang w:bidi="zh-CN"/>
        </w:rPr>
        <w:t>对于系统产出绩效有：</w:t>
      </w:r>
    </w:p>
    <w:p w:rsidR="00206C2F" w:rsidRPr="00E160AA" w:rsidRDefault="00B2683E">
      <w:pPr>
        <w:spacing w:line="360" w:lineRule="auto"/>
        <w:rPr>
          <w:color w:val="000000" w:themeColor="text1"/>
          <w:sz w:val="24"/>
          <w:lang w:bidi="zh-CN"/>
        </w:rPr>
      </w:pPr>
      <m:oMathPara>
        <m:oMath>
          <m:eqArr>
            <m:eqArrPr>
              <m:maxDist m:val="1"/>
              <m:ctrlPr>
                <w:rPr>
                  <w:rFonts w:ascii="Cambria Math" w:hAnsi="Cambria Math"/>
                  <w:i/>
                  <w:color w:val="000000" w:themeColor="text1"/>
                  <w:sz w:val="24"/>
                  <w:lang w:bidi="zh-CN"/>
                </w:rPr>
              </m:ctrlPr>
            </m:eqArrPr>
            <m:e>
              <m:r>
                <w:rPr>
                  <w:rFonts w:ascii="Cambria Math" w:hAnsi="Cambria Math" w:hint="eastAsia"/>
                  <w:color w:val="000000" w:themeColor="text1"/>
                  <w:sz w:val="24"/>
                  <w:lang w:bidi="zh-CN"/>
                </w:rPr>
                <m:t>Output</m:t>
              </m:r>
              <m:r>
                <w:rPr>
                  <w:rFonts w:ascii="Cambria Math" w:hAnsi="Cambria Math"/>
                  <w:color w:val="000000" w:themeColor="text1"/>
                  <w:sz w:val="24"/>
                  <w:lang w:bidi="zh-CN"/>
                </w:rPr>
                <m:t>_system_CV(t)</m:t>
              </m:r>
              <m:r>
                <w:rPr>
                  <w:rFonts w:ascii="Cambria Math" w:hAnsi="Cambria Math" w:hint="eastAsia"/>
                  <w:color w:val="000000" w:themeColor="text1"/>
                  <w:sz w:val="24"/>
                  <w:lang w:bidi="zh-CN"/>
                </w:rPr>
                <m:t>=</m:t>
              </m:r>
              <m:f>
                <m:fPr>
                  <m:ctrlPr>
                    <w:rPr>
                      <w:rFonts w:ascii="Cambria Math" w:hAnsi="Cambria Math"/>
                      <w:color w:val="000000" w:themeColor="text1"/>
                      <w:sz w:val="24"/>
                      <w:lang w:bidi="zh-CN"/>
                    </w:rPr>
                  </m:ctrlPr>
                </m:fPr>
                <m:num>
                  <m:rad>
                    <m:radPr>
                      <m:degHide m:val="1"/>
                      <m:ctrlPr>
                        <w:rPr>
                          <w:rFonts w:ascii="Cambria Math" w:hAnsi="Cambria Math"/>
                          <w:i/>
                          <w:color w:val="000000" w:themeColor="text1"/>
                          <w:sz w:val="24"/>
                          <w:lang w:bidi="zh-CN"/>
                        </w:rPr>
                      </m:ctrlPr>
                    </m:radPr>
                    <m:deg/>
                    <m:e>
                      <m:nary>
                        <m:naryPr>
                          <m:chr m:val="∑"/>
                          <m:ctrlPr>
                            <w:rPr>
                              <w:rFonts w:ascii="Cambria Math" w:hAnsi="Cambria Math"/>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p>
                            <m:sSupPr>
                              <m:ctrlPr>
                                <w:rPr>
                                  <w:rFonts w:ascii="Cambria Math" w:hAnsi="Cambria Math"/>
                                  <w:i/>
                                  <w:color w:val="000000" w:themeColor="text1"/>
                                  <w:sz w:val="24"/>
                                  <w:lang w:bidi="zh-CN"/>
                                </w:rPr>
                              </m:ctrlPr>
                            </m:sSupPr>
                            <m:e>
                              <m:d>
                                <m:dPr>
                                  <m:ctrlPr>
                                    <w:rPr>
                                      <w:rFonts w:ascii="Cambria Math" w:hAnsi="Cambria Math"/>
                                      <w:i/>
                                      <w:color w:val="000000" w:themeColor="text1"/>
                                      <w:sz w:val="24"/>
                                      <w:lang w:bidi="zh-CN"/>
                                    </w:rPr>
                                  </m:ctrlPr>
                                </m:dPr>
                                <m:e>
                                  <m:sSub>
                                    <m:sSubPr>
                                      <m:ctrlPr>
                                        <w:rPr>
                                          <w:rFonts w:ascii="Cambria Math" w:hAnsi="Cambria Math"/>
                                          <w:i/>
                                          <w:color w:val="000000" w:themeColor="text1"/>
                                          <w:sz w:val="24"/>
                                          <w:lang w:bidi="zh-CN"/>
                                        </w:rPr>
                                      </m:ctrlPr>
                                    </m:sSubPr>
                                    <m:e>
                                      <m:r>
                                        <w:rPr>
                                          <w:rFonts w:ascii="Cambria Math" w:hAnsi="Cambria Math" w:hint="eastAsia"/>
                                          <w:color w:val="000000" w:themeColor="text1"/>
                                          <w:sz w:val="24"/>
                                          <w:lang w:bidi="zh-CN"/>
                                        </w:rPr>
                                        <m:t>out</m:t>
                                      </m:r>
                                      <m:r>
                                        <w:rPr>
                                          <w:rFonts w:ascii="Cambria Math" w:hAnsi="Cambria Math"/>
                                          <w:color w:val="000000" w:themeColor="text1"/>
                                          <w:sz w:val="24"/>
                                          <w:lang w:bidi="zh-CN"/>
                                        </w:rPr>
                                        <m:t>put</m:t>
                                      </m:r>
                                    </m:e>
                                    <m:sub>
                                      <m:r>
                                        <w:rPr>
                                          <w:rFonts w:ascii="Cambria Math" w:hAnsi="Cambria Math"/>
                                          <w:color w:val="000000" w:themeColor="text1"/>
                                          <w:sz w:val="24"/>
                                          <w:lang w:bidi="zh-CN"/>
                                        </w:rPr>
                                        <m:t>i</m:t>
                                      </m:r>
                                    </m:sub>
                                  </m:sSub>
                                  <m:r>
                                    <w:rPr>
                                      <w:rFonts w:ascii="Cambria Math" w:hAnsi="Cambria Math"/>
                                      <w:color w:val="000000" w:themeColor="text1"/>
                                      <w:sz w:val="24"/>
                                      <w:lang w:bidi="zh-CN"/>
                                    </w:rPr>
                                    <m:t>(t)-</m:t>
                                  </m:r>
                                  <m:f>
                                    <m:fPr>
                                      <m:ctrlPr>
                                        <w:rPr>
                                          <w:rFonts w:ascii="Cambria Math" w:hAnsi="Cambria Math"/>
                                          <w:i/>
                                          <w:color w:val="000000" w:themeColor="text1"/>
                                          <w:sz w:val="24"/>
                                          <w:lang w:bidi="zh-CN"/>
                                        </w:rPr>
                                      </m:ctrlPr>
                                    </m:fPr>
                                    <m:num>
                                      <m:r>
                                        <w:rPr>
                                          <w:rFonts w:ascii="Cambria Math" w:hAnsi="Cambria Math"/>
                                          <w:color w:val="000000" w:themeColor="text1"/>
                                          <w:sz w:val="24"/>
                                          <w:lang w:bidi="zh-CN"/>
                                        </w:rPr>
                                        <m:t>1</m:t>
                                      </m:r>
                                    </m:num>
                                    <m:den>
                                      <m:r>
                                        <w:rPr>
                                          <w:rFonts w:ascii="Cambria Math" w:hAnsi="Cambria Math"/>
                                          <w:color w:val="000000" w:themeColor="text1"/>
                                          <w:sz w:val="24"/>
                                          <w:lang w:bidi="zh-CN"/>
                                        </w:rPr>
                                        <m:t>ns</m:t>
                                      </m:r>
                                    </m:den>
                                  </m:f>
                                  <m:nary>
                                    <m:naryPr>
                                      <m:chr m:val="∑"/>
                                      <m:ctrlPr>
                                        <w:rPr>
                                          <w:rFonts w:ascii="Cambria Math" w:hAnsi="Cambria Math"/>
                                          <w:i/>
                                          <w:color w:val="000000" w:themeColor="text1"/>
                                          <w:sz w:val="24"/>
                                          <w:lang w:bidi="zh-CN"/>
                                        </w:rPr>
                                      </m:ctrlPr>
                                    </m:naryPr>
                                    <m:sub>
                                      <m:r>
                                        <w:rPr>
                                          <w:rFonts w:ascii="Cambria Math" w:hAnsi="Cambria Math" w:hint="eastAsia"/>
                                          <w:color w:val="000000" w:themeColor="text1"/>
                                          <w:sz w:val="24"/>
                                          <w:lang w:bidi="zh-CN"/>
                                        </w:rPr>
                                        <m:t>i</m:t>
                                      </m:r>
                                      <m:r>
                                        <w:rPr>
                                          <w:rFonts w:ascii="Cambria Math" w:hAnsi="Cambria Math"/>
                                          <w:color w:val="000000" w:themeColor="text1"/>
                                          <w:sz w:val="24"/>
                                          <w:lang w:bidi="zh-CN"/>
                                        </w:rPr>
                                        <m:t>=1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output</m:t>
                                          </m:r>
                                        </m:e>
                                        <m:sub>
                                          <m:r>
                                            <w:rPr>
                                              <w:rFonts w:ascii="Cambria Math" w:hAnsi="Cambria Math"/>
                                              <w:color w:val="000000" w:themeColor="text1"/>
                                              <w:sz w:val="24"/>
                                              <w:lang w:bidi="zh-CN"/>
                                            </w:rPr>
                                            <m:t>i</m:t>
                                          </m:r>
                                        </m:sub>
                                      </m:sSub>
                                      <m:r>
                                        <w:rPr>
                                          <w:rFonts w:ascii="Cambria Math" w:hAnsi="Cambria Math"/>
                                          <w:color w:val="000000" w:themeColor="text1"/>
                                          <w:sz w:val="24"/>
                                          <w:lang w:bidi="zh-CN"/>
                                        </w:rPr>
                                        <m:t>(t)</m:t>
                                      </m:r>
                                    </m:e>
                                  </m:nary>
                                </m:e>
                              </m:d>
                            </m:e>
                            <m:sup>
                              <m:r>
                                <w:rPr>
                                  <w:rFonts w:ascii="Cambria Math" w:hAnsi="Cambria Math"/>
                                  <w:color w:val="000000" w:themeColor="text1"/>
                                  <w:sz w:val="24"/>
                                  <w:lang w:bidi="zh-CN"/>
                                </w:rPr>
                                <m:t>2</m:t>
                              </m:r>
                            </m:sup>
                          </m:sSup>
                        </m:e>
                      </m:nary>
                    </m:e>
                  </m:rad>
                </m:num>
                <m:den>
                  <m:f>
                    <m:fPr>
                      <m:ctrlPr>
                        <w:rPr>
                          <w:rFonts w:ascii="Cambria Math" w:hAnsi="Cambria Math"/>
                          <w:i/>
                          <w:color w:val="000000" w:themeColor="text1"/>
                          <w:sz w:val="24"/>
                          <w:lang w:bidi="zh-CN"/>
                        </w:rPr>
                      </m:ctrlPr>
                    </m:fPr>
                    <m:num>
                      <m:r>
                        <w:rPr>
                          <w:rFonts w:ascii="Cambria Math" w:hAnsi="Cambria Math"/>
                          <w:color w:val="000000" w:themeColor="text1"/>
                          <w:sz w:val="24"/>
                          <w:lang w:bidi="zh-CN"/>
                        </w:rPr>
                        <m:t>1</m:t>
                      </m:r>
                    </m:num>
                    <m:den>
                      <m:r>
                        <w:rPr>
                          <w:rFonts w:ascii="Cambria Math" w:hAnsi="Cambria Math"/>
                          <w:color w:val="000000" w:themeColor="text1"/>
                          <w:sz w:val="24"/>
                          <w:lang w:bidi="zh-CN"/>
                        </w:rPr>
                        <m:t>ns</m:t>
                      </m:r>
                    </m:den>
                  </m:f>
                  <m:nary>
                    <m:naryPr>
                      <m:chr m:val="∑"/>
                      <m:ctrlPr>
                        <w:rPr>
                          <w:rFonts w:ascii="Cambria Math" w:hAnsi="Cambria Math"/>
                          <w:i/>
                          <w:color w:val="000000" w:themeColor="text1"/>
                          <w:sz w:val="24"/>
                          <w:lang w:bidi="zh-CN"/>
                        </w:rPr>
                      </m:ctrlPr>
                    </m:naryPr>
                    <m:sub>
                      <m:r>
                        <w:rPr>
                          <w:rFonts w:ascii="Cambria Math" w:hAnsi="Cambria Math"/>
                          <w:color w:val="000000" w:themeColor="text1"/>
                          <w:sz w:val="24"/>
                          <w:lang w:bidi="zh-CN"/>
                        </w:rPr>
                        <m:t>i=1</m:t>
                      </m:r>
                    </m:sub>
                    <m:sup>
                      <m:r>
                        <w:rPr>
                          <w:rFonts w:ascii="Cambria Math" w:hAnsi="Cambria Math"/>
                          <w:color w:val="000000" w:themeColor="text1"/>
                          <w:sz w:val="24"/>
                          <w:lang w:bidi="zh-CN"/>
                        </w:rPr>
                        <m:t>ns</m:t>
                      </m:r>
                    </m:sup>
                    <m:e>
                      <m:sSub>
                        <m:sSubPr>
                          <m:ctrlPr>
                            <w:rPr>
                              <w:rFonts w:ascii="Cambria Math" w:hAnsi="Cambria Math"/>
                              <w:i/>
                              <w:color w:val="000000" w:themeColor="text1"/>
                              <w:sz w:val="24"/>
                              <w:lang w:bidi="zh-CN"/>
                            </w:rPr>
                          </m:ctrlPr>
                        </m:sSubPr>
                        <m:e>
                          <m:r>
                            <w:rPr>
                              <w:rFonts w:ascii="Cambria Math" w:hAnsi="Cambria Math"/>
                              <w:color w:val="000000" w:themeColor="text1"/>
                              <w:sz w:val="24"/>
                              <w:lang w:bidi="zh-CN"/>
                            </w:rPr>
                            <m:t>output</m:t>
                          </m:r>
                        </m:e>
                        <m:sub>
                          <m:r>
                            <w:rPr>
                              <w:rFonts w:ascii="Cambria Math" w:hAnsi="Cambria Math"/>
                              <w:color w:val="000000" w:themeColor="text1"/>
                              <w:sz w:val="24"/>
                              <w:lang w:bidi="zh-CN"/>
                            </w:rPr>
                            <m:t>i</m:t>
                          </m:r>
                        </m:sub>
                      </m:sSub>
                      <m:r>
                        <w:rPr>
                          <w:rFonts w:ascii="Cambria Math" w:hAnsi="Cambria Math"/>
                          <w:color w:val="000000" w:themeColor="text1"/>
                          <w:sz w:val="24"/>
                          <w:lang w:bidi="zh-CN"/>
                        </w:rPr>
                        <m:t>(t)</m:t>
                      </m:r>
                    </m:e>
                  </m:nary>
                </m:den>
              </m:f>
              <m:r>
                <m:rPr>
                  <m:sty m:val="p"/>
                </m:rPr>
                <w:rPr>
                  <w:rFonts w:ascii="Cambria Math" w:hAnsi="Cambria Math"/>
                  <w:color w:val="000000" w:themeColor="text1"/>
                  <w:sz w:val="24"/>
                  <w:lang w:bidi="zh-CN"/>
                </w:rPr>
                <m:t xml:space="preserve">       #</m:t>
              </m:r>
              <m:d>
                <m:dPr>
                  <m:ctrlPr>
                    <w:rPr>
                      <w:rFonts w:ascii="Cambria Math" w:hAnsi="Cambria Math"/>
                      <w:i/>
                      <w:color w:val="000000" w:themeColor="text1"/>
                      <w:sz w:val="24"/>
                      <w:lang w:bidi="zh-CN"/>
                    </w:rPr>
                  </m:ctrlPr>
                </m:dPr>
                <m:e>
                  <m:r>
                    <w:rPr>
                      <w:rFonts w:ascii="Cambria Math" w:hAnsi="Cambria Math"/>
                      <w:color w:val="000000" w:themeColor="text1"/>
                      <w:sz w:val="24"/>
                      <w:lang w:bidi="zh-CN"/>
                    </w:rPr>
                    <m:t>19</m:t>
                  </m:r>
                </m:e>
              </m:d>
            </m:e>
          </m:eqArr>
        </m:oMath>
      </m:oMathPara>
    </w:p>
    <w:p w:rsidR="00206C2F" w:rsidRPr="00E160AA" w:rsidRDefault="00B2683E">
      <w:pPr>
        <w:spacing w:line="360" w:lineRule="auto"/>
        <w:rPr>
          <w:color w:val="000000" w:themeColor="text1"/>
          <w:sz w:val="24"/>
          <w:lang w:bidi="zh-CN"/>
        </w:rPr>
      </w:pPr>
      <m:oMathPara>
        <m:oMath>
          <m:eqArr>
            <m:eqArrPr>
              <m:maxDist m:val="1"/>
              <m:ctrlPr>
                <w:rPr>
                  <w:rFonts w:ascii="Cambria Math" w:hAnsi="Cambria Math"/>
                  <w:color w:val="000000" w:themeColor="text1"/>
                  <w:lang w:bidi="zh-CN"/>
                </w:rPr>
              </m:ctrlPr>
            </m:eqArrPr>
            <m:e>
              <m:r>
                <w:rPr>
                  <w:rFonts w:ascii="Cambria Math" w:hAnsi="Cambria Math" w:hint="eastAsia"/>
                  <w:color w:val="000000" w:themeColor="text1"/>
                  <w:lang w:bidi="zh-CN"/>
                </w:rPr>
                <m:t>Output</m:t>
              </m:r>
              <m:r>
                <w:rPr>
                  <w:rFonts w:ascii="Cambria Math" w:hAnsi="Cambria Math"/>
                  <w:color w:val="000000" w:themeColor="text1"/>
                  <w:lang w:bidi="zh-CN"/>
                </w:rPr>
                <m:t>_all_system_CV(t)</m:t>
              </m:r>
              <m:r>
                <w:rPr>
                  <w:rFonts w:ascii="Cambria Math" w:hAnsi="Cambria Math" w:hint="eastAsia"/>
                  <w:color w:val="000000" w:themeColor="text1"/>
                  <w:lang w:bidi="zh-CN"/>
                </w:rPr>
                <m:t>=</m:t>
              </m:r>
              <m:f>
                <m:fPr>
                  <m:ctrlPr>
                    <w:rPr>
                      <w:rFonts w:ascii="Cambria Math" w:hAnsi="Cambria Math"/>
                      <w:color w:val="000000" w:themeColor="text1"/>
                      <w:lang w:bidi="zh-CN"/>
                    </w:rPr>
                  </m:ctrlPr>
                </m:fPr>
                <m:num>
                  <m:rad>
                    <m:radPr>
                      <m:degHide m:val="1"/>
                      <m:ctrlPr>
                        <w:rPr>
                          <w:rFonts w:ascii="Cambria Math" w:hAnsi="Cambria Math"/>
                          <w:i/>
                          <w:color w:val="000000" w:themeColor="text1"/>
                          <w:lang w:bidi="zh-CN"/>
                        </w:rPr>
                      </m:ctrlPr>
                    </m:radPr>
                    <m:deg/>
                    <m:e>
                      <m:nary>
                        <m:naryPr>
                          <m:chr m:val="∑"/>
                          <m:ctrlPr>
                            <w:rPr>
                              <w:rFonts w:ascii="Cambria Math" w:hAnsi="Cambria Math"/>
                              <w:color w:val="000000" w:themeColor="text1"/>
                              <w:lang w:bidi="zh-CN"/>
                            </w:rPr>
                          </m:ctrlPr>
                        </m:naryPr>
                        <m:sub>
                          <m:r>
                            <w:rPr>
                              <w:rFonts w:ascii="Cambria Math" w:hAnsi="Cambria Math"/>
                              <w:color w:val="000000" w:themeColor="text1"/>
                              <w:lang w:bidi="zh-CN"/>
                            </w:rPr>
                            <m:t>i=1</m:t>
                          </m:r>
                        </m:sub>
                        <m:sup>
                          <m:r>
                            <w:rPr>
                              <w:rFonts w:ascii="Cambria Math" w:hAnsi="Cambria Math"/>
                              <w:color w:val="000000" w:themeColor="text1"/>
                              <w:lang w:bidi="zh-CN"/>
                            </w:rPr>
                            <m:t>ns</m:t>
                          </m:r>
                        </m:sup>
                        <m:e>
                          <m:sSup>
                            <m:sSupPr>
                              <m:ctrlPr>
                                <w:rPr>
                                  <w:rFonts w:ascii="Cambria Math" w:hAnsi="Cambria Math"/>
                                  <w:i/>
                                  <w:color w:val="000000" w:themeColor="text1"/>
                                  <w:lang w:bidi="zh-CN"/>
                                </w:rPr>
                              </m:ctrlPr>
                            </m:sSupPr>
                            <m:e>
                              <m:d>
                                <m:dPr>
                                  <m:ctrlPr>
                                    <w:rPr>
                                      <w:rFonts w:ascii="Cambria Math" w:hAnsi="Cambria Math"/>
                                      <w:i/>
                                      <w:color w:val="000000" w:themeColor="text1"/>
                                      <w:lang w:bidi="zh-CN"/>
                                    </w:rPr>
                                  </m:ctrlPr>
                                </m:dPr>
                                <m:e>
                                  <m:sSub>
                                    <m:sSubPr>
                                      <m:ctrlPr>
                                        <w:rPr>
                                          <w:rFonts w:ascii="Cambria Math" w:hAnsi="Cambria Math"/>
                                          <w:i/>
                                          <w:color w:val="000000" w:themeColor="text1"/>
                                          <w:lang w:bidi="zh-CN"/>
                                        </w:rPr>
                                      </m:ctrlPr>
                                    </m:sSubPr>
                                    <m:e>
                                      <m:r>
                                        <w:rPr>
                                          <w:rFonts w:ascii="Cambria Math" w:hAnsi="Cambria Math"/>
                                          <w:color w:val="000000" w:themeColor="text1"/>
                                          <w:lang w:bidi="zh-CN"/>
                                        </w:rPr>
                                        <m:t>output_all</m:t>
                                      </m:r>
                                    </m:e>
                                    <m:sub>
                                      <m:r>
                                        <w:rPr>
                                          <w:rFonts w:ascii="Cambria Math" w:hAnsi="Cambria Math"/>
                                          <w:color w:val="000000" w:themeColor="text1"/>
                                          <w:lang w:bidi="zh-CN"/>
                                        </w:rPr>
                                        <m:t>i</m:t>
                                      </m:r>
                                    </m:sub>
                                  </m:sSub>
                                  <m:r>
                                    <w:rPr>
                                      <w:rFonts w:ascii="Cambria Math" w:hAnsi="Cambria Math"/>
                                      <w:color w:val="000000" w:themeColor="text1"/>
                                      <w:lang w:bidi="zh-CN"/>
                                    </w:rPr>
                                    <m:t>(t)-</m:t>
                                  </m:r>
                                  <m:f>
                                    <m:fPr>
                                      <m:ctrlPr>
                                        <w:rPr>
                                          <w:rFonts w:ascii="Cambria Math" w:hAnsi="Cambria Math"/>
                                          <w:i/>
                                          <w:color w:val="000000" w:themeColor="text1"/>
                                          <w:lang w:bidi="zh-CN"/>
                                        </w:rPr>
                                      </m:ctrlPr>
                                    </m:fPr>
                                    <m:num>
                                      <m:r>
                                        <w:rPr>
                                          <w:rFonts w:ascii="Cambria Math" w:hAnsi="Cambria Math"/>
                                          <w:color w:val="000000" w:themeColor="text1"/>
                                          <w:lang w:bidi="zh-CN"/>
                                        </w:rPr>
                                        <m:t>1</m:t>
                                      </m:r>
                                    </m:num>
                                    <m:den>
                                      <m:r>
                                        <w:rPr>
                                          <w:rFonts w:ascii="Cambria Math" w:hAnsi="Cambria Math"/>
                                          <w:color w:val="000000" w:themeColor="text1"/>
                                          <w:lang w:bidi="zh-CN"/>
                                        </w:rPr>
                                        <m:t>ns</m:t>
                                      </m:r>
                                    </m:den>
                                  </m:f>
                                  <m:nary>
                                    <m:naryPr>
                                      <m:chr m:val="∑"/>
                                      <m:ctrlPr>
                                        <w:rPr>
                                          <w:rFonts w:ascii="Cambria Math" w:hAnsi="Cambria Math"/>
                                          <w:i/>
                                          <w:color w:val="000000" w:themeColor="text1"/>
                                          <w:lang w:bidi="zh-CN"/>
                                        </w:rPr>
                                      </m:ctrlPr>
                                    </m:naryPr>
                                    <m:sub>
                                      <m:r>
                                        <w:rPr>
                                          <w:rFonts w:ascii="Cambria Math" w:hAnsi="Cambria Math" w:hint="eastAsia"/>
                                          <w:color w:val="000000" w:themeColor="text1"/>
                                          <w:lang w:bidi="zh-CN"/>
                                        </w:rPr>
                                        <m:t>i</m:t>
                                      </m:r>
                                      <m:r>
                                        <w:rPr>
                                          <w:rFonts w:ascii="Cambria Math" w:hAnsi="Cambria Math"/>
                                          <w:color w:val="000000" w:themeColor="text1"/>
                                          <w:lang w:bidi="zh-CN"/>
                                        </w:rPr>
                                        <m:t>=1</m:t>
                                      </m:r>
                                    </m:sub>
                                    <m:sup>
                                      <m:r>
                                        <w:rPr>
                                          <w:rFonts w:ascii="Cambria Math" w:hAnsi="Cambria Math"/>
                                          <w:color w:val="000000" w:themeColor="text1"/>
                                          <w:lang w:bidi="zh-CN"/>
                                        </w:rPr>
                                        <m:t>ns</m:t>
                                      </m:r>
                                    </m:sup>
                                    <m:e>
                                      <m:sSub>
                                        <m:sSubPr>
                                          <m:ctrlPr>
                                            <w:rPr>
                                              <w:rFonts w:ascii="Cambria Math" w:hAnsi="Cambria Math"/>
                                              <w:i/>
                                              <w:color w:val="000000" w:themeColor="text1"/>
                                              <w:lang w:bidi="zh-CN"/>
                                            </w:rPr>
                                          </m:ctrlPr>
                                        </m:sSubPr>
                                        <m:e>
                                          <m:r>
                                            <w:rPr>
                                              <w:rFonts w:ascii="Cambria Math" w:hAnsi="Cambria Math"/>
                                              <w:color w:val="000000" w:themeColor="text1"/>
                                              <w:lang w:bidi="zh-CN"/>
                                            </w:rPr>
                                            <m:t>output_all</m:t>
                                          </m:r>
                                        </m:e>
                                        <m:sub>
                                          <m:r>
                                            <w:rPr>
                                              <w:rFonts w:ascii="Cambria Math" w:hAnsi="Cambria Math"/>
                                              <w:color w:val="000000" w:themeColor="text1"/>
                                              <w:lang w:bidi="zh-CN"/>
                                            </w:rPr>
                                            <m:t>i</m:t>
                                          </m:r>
                                        </m:sub>
                                      </m:sSub>
                                      <m:r>
                                        <w:rPr>
                                          <w:rFonts w:ascii="Cambria Math" w:hAnsi="Cambria Math"/>
                                          <w:color w:val="000000" w:themeColor="text1"/>
                                          <w:lang w:bidi="zh-CN"/>
                                        </w:rPr>
                                        <m:t>(t)</m:t>
                                      </m:r>
                                    </m:e>
                                  </m:nary>
                                </m:e>
                              </m:d>
                            </m:e>
                            <m:sup>
                              <m:r>
                                <w:rPr>
                                  <w:rFonts w:ascii="Cambria Math" w:hAnsi="Cambria Math"/>
                                  <w:color w:val="000000" w:themeColor="text1"/>
                                  <w:lang w:bidi="zh-CN"/>
                                </w:rPr>
                                <m:t>2</m:t>
                              </m:r>
                            </m:sup>
                          </m:sSup>
                        </m:e>
                      </m:nary>
                    </m:e>
                  </m:rad>
                </m:num>
                <m:den>
                  <m:f>
                    <m:fPr>
                      <m:ctrlPr>
                        <w:rPr>
                          <w:rFonts w:ascii="Cambria Math" w:hAnsi="Cambria Math"/>
                          <w:i/>
                          <w:color w:val="000000" w:themeColor="text1"/>
                          <w:lang w:bidi="zh-CN"/>
                        </w:rPr>
                      </m:ctrlPr>
                    </m:fPr>
                    <m:num>
                      <m:r>
                        <w:rPr>
                          <w:rFonts w:ascii="Cambria Math" w:hAnsi="Cambria Math"/>
                          <w:color w:val="000000" w:themeColor="text1"/>
                          <w:lang w:bidi="zh-CN"/>
                        </w:rPr>
                        <m:t>1</m:t>
                      </m:r>
                    </m:num>
                    <m:den>
                      <m:r>
                        <w:rPr>
                          <w:rFonts w:ascii="Cambria Math" w:hAnsi="Cambria Math"/>
                          <w:color w:val="000000" w:themeColor="text1"/>
                          <w:lang w:bidi="zh-CN"/>
                        </w:rPr>
                        <m:t>ns</m:t>
                      </m:r>
                    </m:den>
                  </m:f>
                  <m:nary>
                    <m:naryPr>
                      <m:chr m:val="∑"/>
                      <m:ctrlPr>
                        <w:rPr>
                          <w:rFonts w:ascii="Cambria Math" w:hAnsi="Cambria Math"/>
                          <w:i/>
                          <w:color w:val="000000" w:themeColor="text1"/>
                          <w:lang w:bidi="zh-CN"/>
                        </w:rPr>
                      </m:ctrlPr>
                    </m:naryPr>
                    <m:sub>
                      <m:r>
                        <w:rPr>
                          <w:rFonts w:ascii="Cambria Math" w:hAnsi="Cambria Math"/>
                          <w:color w:val="000000" w:themeColor="text1"/>
                          <w:lang w:bidi="zh-CN"/>
                        </w:rPr>
                        <m:t>i=1</m:t>
                      </m:r>
                    </m:sub>
                    <m:sup>
                      <m:r>
                        <w:rPr>
                          <w:rFonts w:ascii="Cambria Math" w:hAnsi="Cambria Math"/>
                          <w:color w:val="000000" w:themeColor="text1"/>
                          <w:lang w:bidi="zh-CN"/>
                        </w:rPr>
                        <m:t>ns</m:t>
                      </m:r>
                    </m:sup>
                    <m:e>
                      <m:sSub>
                        <m:sSubPr>
                          <m:ctrlPr>
                            <w:rPr>
                              <w:rFonts w:ascii="Cambria Math" w:hAnsi="Cambria Math"/>
                              <w:i/>
                              <w:color w:val="000000" w:themeColor="text1"/>
                              <w:lang w:bidi="zh-CN"/>
                            </w:rPr>
                          </m:ctrlPr>
                        </m:sSubPr>
                        <m:e>
                          <m:r>
                            <w:rPr>
                              <w:rFonts w:ascii="Cambria Math" w:hAnsi="Cambria Math"/>
                              <w:color w:val="000000" w:themeColor="text1"/>
                              <w:lang w:bidi="zh-CN"/>
                            </w:rPr>
                            <m:t>output_all</m:t>
                          </m:r>
                        </m:e>
                        <m:sub>
                          <m:r>
                            <w:rPr>
                              <w:rFonts w:ascii="Cambria Math" w:hAnsi="Cambria Math"/>
                              <w:color w:val="000000" w:themeColor="text1"/>
                              <w:lang w:bidi="zh-CN"/>
                            </w:rPr>
                            <m:t>i</m:t>
                          </m:r>
                        </m:sub>
                      </m:sSub>
                      <m:r>
                        <w:rPr>
                          <w:rFonts w:ascii="Cambria Math" w:hAnsi="Cambria Math"/>
                          <w:color w:val="000000" w:themeColor="text1"/>
                          <w:lang w:bidi="zh-CN"/>
                        </w:rPr>
                        <m:t>(t)</m:t>
                      </m:r>
                    </m:e>
                  </m:nary>
                </m:den>
              </m:f>
              <m:r>
                <m:rPr>
                  <m:sty m:val="p"/>
                </m:rPr>
                <w:rPr>
                  <w:rFonts w:ascii="Cambria Math" w:hAnsi="Cambria Math"/>
                  <w:color w:val="000000" w:themeColor="text1"/>
                  <w:lang w:bidi="zh-CN"/>
                </w:rPr>
                <m:t xml:space="preserve">    #</m:t>
              </m:r>
              <m:d>
                <m:dPr>
                  <m:ctrlPr>
                    <w:rPr>
                      <w:rFonts w:ascii="Cambria Math" w:hAnsi="Cambria Math"/>
                      <w:color w:val="000000" w:themeColor="text1"/>
                      <w:lang w:bidi="zh-CN"/>
                    </w:rPr>
                  </m:ctrlPr>
                </m:dPr>
                <m:e>
                  <m:r>
                    <w:rPr>
                      <w:rFonts w:ascii="Cambria Math" w:hAnsi="Cambria Math"/>
                      <w:color w:val="000000" w:themeColor="text1"/>
                      <w:lang w:bidi="zh-CN"/>
                    </w:rPr>
                    <m:t>20</m:t>
                  </m:r>
                </m:e>
              </m:d>
              <m:ctrlPr>
                <w:rPr>
                  <w:rFonts w:ascii="Cambria Math" w:hAnsi="Cambria Math"/>
                  <w:i/>
                  <w:color w:val="000000" w:themeColor="text1"/>
                  <w:lang w:bidi="zh-CN"/>
                </w:rPr>
              </m:ctrlPr>
            </m:e>
          </m:eqArr>
        </m:oMath>
      </m:oMathPara>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lang w:bidi="zh-CN"/>
        </w:rPr>
        <w:t>表</w:t>
      </w:r>
      <w:r w:rsidRPr="00E160AA">
        <w:rPr>
          <w:rFonts w:hint="eastAsia"/>
          <w:color w:val="000000" w:themeColor="text1"/>
          <w:sz w:val="24"/>
          <w:lang w:bidi="zh-CN"/>
        </w:rPr>
        <w:t>4</w:t>
      </w:r>
      <w:r w:rsidRPr="00E160AA">
        <w:rPr>
          <w:rFonts w:hint="eastAsia"/>
          <w:color w:val="000000" w:themeColor="text1"/>
          <w:sz w:val="24"/>
          <w:lang w:bidi="zh-CN"/>
        </w:rPr>
        <w:t>汇总了“内卷”的特点及相应衡量指标。</w:t>
      </w:r>
    </w:p>
    <w:p w:rsidR="00206C2F" w:rsidRPr="00E160AA" w:rsidRDefault="00946D2F" w:rsidP="005F771F">
      <w:pPr>
        <w:spacing w:line="240" w:lineRule="auto"/>
        <w:jc w:val="left"/>
        <w:rPr>
          <w:rFonts w:ascii="黑体" w:eastAsia="黑体" w:hAnsi="黑体" w:cs="黑体"/>
          <w:color w:val="000000" w:themeColor="text1"/>
          <w:szCs w:val="21"/>
        </w:rPr>
      </w:pPr>
      <w:r w:rsidRPr="00E160AA">
        <w:rPr>
          <w:rFonts w:ascii="黑体" w:eastAsia="黑体" w:hAnsi="黑体" w:cs="黑体" w:hint="eastAsia"/>
          <w:color w:val="000000" w:themeColor="text1"/>
          <w:szCs w:val="21"/>
        </w:rPr>
        <w:br w:type="page"/>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lastRenderedPageBreak/>
        <w:t>表4 “内卷”特点及对应衡量指标</w:t>
      </w:r>
    </w:p>
    <w:tbl>
      <w:tblPr>
        <w:tblStyle w:val="a"/>
        <w:tblW w:w="0" w:type="auto"/>
        <w:tblLook w:val="04A0" w:firstRow="1" w:lastRow="0" w:firstColumn="1" w:lastColumn="0" w:noHBand="0" w:noVBand="1"/>
      </w:tblPr>
      <w:tblGrid>
        <w:gridCol w:w="2263"/>
        <w:gridCol w:w="2410"/>
        <w:gridCol w:w="3623"/>
      </w:tblGrid>
      <w:tr w:rsidR="00206C2F" w:rsidRPr="00E160AA" w:rsidTr="00206C2F">
        <w:trPr>
          <w:cnfStyle w:val="100000000000" w:firstRow="1" w:lastRow="0" w:firstColumn="0" w:lastColumn="0" w:oddVBand="0" w:evenVBand="0" w:oddHBand="0" w:evenHBand="0" w:firstRowFirstColumn="0" w:firstRowLastColumn="0" w:lastRowFirstColumn="0" w:lastRowLastColumn="0"/>
          <w:trHeight w:val="408"/>
        </w:trPr>
        <w:tc>
          <w:tcPr>
            <w:tcW w:w="0"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“内卷”特点</w:t>
            </w:r>
          </w:p>
        </w:tc>
        <w:tc>
          <w:tcPr>
            <w:tcW w:w="0"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指标</w:t>
            </w:r>
          </w:p>
        </w:tc>
        <w:tc>
          <w:tcPr>
            <w:tcW w:w="0"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说明</w:t>
            </w:r>
          </w:p>
        </w:tc>
      </w:tr>
      <w:tr w:rsidR="00206C2F" w:rsidRPr="00E160AA" w:rsidTr="00206C2F">
        <w:trPr>
          <w:trHeight w:val="429"/>
        </w:trPr>
        <w:tc>
          <w:tcPr>
            <w:tcW w:w="0"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高投入</w:t>
            </w:r>
          </w:p>
        </w:tc>
        <w:tc>
          <w:tcPr>
            <w:tcW w:w="0" w:type="dxa"/>
            <w:vAlign w:val="center"/>
          </w:tcPr>
          <w:p w:rsidR="00206C2F" w:rsidRPr="00E160AA" w:rsidRDefault="00946D2F">
            <w:pPr>
              <w:spacing w:line="360" w:lineRule="auto"/>
              <w:rPr>
                <w:color w:val="000000" w:themeColor="text1"/>
                <w:szCs w:val="21"/>
                <w:lang w:bidi="zh-CN"/>
              </w:rPr>
            </w:pPr>
            <m:oMathPara>
              <m:oMath>
                <m:r>
                  <w:rPr>
                    <w:rFonts w:ascii="Cambria Math" w:hAnsi="Cambria Math" w:hint="eastAsia"/>
                    <w:color w:val="000000" w:themeColor="text1"/>
                    <w:szCs w:val="21"/>
                    <w:lang w:bidi="zh-CN"/>
                  </w:rPr>
                  <m:t>Input</m:t>
                </m:r>
                <m:r>
                  <w:rPr>
                    <w:rFonts w:ascii="Cambria Math" w:hAnsi="Cambria Math"/>
                    <w:color w:val="000000" w:themeColor="text1"/>
                    <w:szCs w:val="21"/>
                    <w:lang w:bidi="zh-CN"/>
                  </w:rPr>
                  <m:t>_system</m:t>
                </m:r>
              </m:oMath>
            </m:oMathPara>
          </w:p>
        </w:tc>
        <w:tc>
          <w:tcPr>
            <w:tcW w:w="0" w:type="dxa"/>
            <w:vAlign w:val="center"/>
          </w:tcPr>
          <w:p w:rsidR="00206C2F" w:rsidRPr="00E160AA" w:rsidRDefault="00946D2F">
            <w:pPr>
              <w:spacing w:line="360" w:lineRule="auto"/>
              <w:rPr>
                <w:color w:val="000000" w:themeColor="text1"/>
                <w:szCs w:val="21"/>
                <w:lang w:bidi="zh-CN"/>
              </w:rPr>
            </w:pPr>
            <w:r w:rsidRPr="00E160AA">
              <w:rPr>
                <w:rFonts w:hint="eastAsia"/>
                <w:color w:val="000000" w:themeColor="text1"/>
                <w:szCs w:val="21"/>
                <w:lang w:bidi="zh-CN"/>
              </w:rPr>
              <w:t>系统瞬时总投入</w:t>
            </w:r>
          </w:p>
        </w:tc>
      </w:tr>
      <w:tr w:rsidR="00206C2F" w:rsidRPr="00E160AA" w:rsidTr="00206C2F">
        <w:tc>
          <w:tcPr>
            <w:tcW w:w="2263"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低回报</w:t>
            </w:r>
          </w:p>
        </w:tc>
        <w:tc>
          <w:tcPr>
            <w:tcW w:w="2410" w:type="dxa"/>
            <w:vAlign w:val="center"/>
          </w:tcPr>
          <w:p w:rsidR="00206C2F" w:rsidRPr="00E160AA" w:rsidRDefault="00946D2F">
            <w:pPr>
              <w:spacing w:line="360" w:lineRule="auto"/>
              <w:rPr>
                <w:color w:val="000000" w:themeColor="text1"/>
                <w:szCs w:val="21"/>
                <w:lang w:bidi="zh-CN"/>
              </w:rPr>
            </w:pPr>
            <m:oMathPara>
              <m:oMath>
                <m:r>
                  <w:rPr>
                    <w:rFonts w:ascii="Cambria Math" w:hAnsi="Cambria Math" w:hint="eastAsia"/>
                    <w:color w:val="000000" w:themeColor="text1"/>
                    <w:szCs w:val="21"/>
                    <w:lang w:bidi="zh-CN"/>
                  </w:rPr>
                  <m:t>R</m:t>
                </m:r>
                <m:r>
                  <w:rPr>
                    <w:rFonts w:ascii="Cambria Math" w:hAnsi="Cambria Math"/>
                    <w:color w:val="000000" w:themeColor="text1"/>
                    <w:szCs w:val="21"/>
                    <w:lang w:bidi="zh-CN"/>
                  </w:rPr>
                  <m:t>eward_system</m:t>
                </m:r>
              </m:oMath>
            </m:oMathPara>
          </w:p>
        </w:tc>
        <w:tc>
          <w:tcPr>
            <w:tcW w:w="3623" w:type="dxa"/>
            <w:vAlign w:val="center"/>
          </w:tcPr>
          <w:p w:rsidR="00206C2F" w:rsidRPr="00E160AA" w:rsidRDefault="00946D2F">
            <w:pPr>
              <w:spacing w:line="360" w:lineRule="auto"/>
              <w:rPr>
                <w:color w:val="000000" w:themeColor="text1"/>
                <w:szCs w:val="21"/>
                <w:lang w:bidi="zh-CN"/>
              </w:rPr>
            </w:pPr>
            <w:r w:rsidRPr="00E160AA">
              <w:rPr>
                <w:rFonts w:hint="eastAsia"/>
                <w:color w:val="000000" w:themeColor="text1"/>
                <w:szCs w:val="21"/>
                <w:lang w:bidi="zh-CN"/>
              </w:rPr>
              <w:t>系统瞬时总回报</w:t>
            </w:r>
          </w:p>
        </w:tc>
      </w:tr>
      <w:tr w:rsidR="00206C2F" w:rsidRPr="00E160AA" w:rsidTr="00206C2F">
        <w:tc>
          <w:tcPr>
            <w:tcW w:w="2263"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边际效用递减</w:t>
            </w:r>
          </w:p>
        </w:tc>
        <w:tc>
          <w:tcPr>
            <w:tcW w:w="2410" w:type="dxa"/>
            <w:vAlign w:val="center"/>
          </w:tcPr>
          <w:p w:rsidR="00206C2F" w:rsidRPr="00E160AA" w:rsidRDefault="00946D2F">
            <w:pPr>
              <w:spacing w:line="360" w:lineRule="auto"/>
              <w:rPr>
                <w:color w:val="000000" w:themeColor="text1"/>
                <w:szCs w:val="21"/>
                <w:lang w:bidi="zh-CN"/>
              </w:rPr>
            </w:pPr>
            <m:oMathPara>
              <m:oMath>
                <m:r>
                  <w:rPr>
                    <w:rFonts w:ascii="Cambria Math" w:hAnsi="Cambria Math"/>
                    <w:color w:val="000000" w:themeColor="text1"/>
                    <w:szCs w:val="21"/>
                    <w:lang w:bidi="zh-CN"/>
                  </w:rPr>
                  <m:t>ROI</m:t>
                </m:r>
              </m:oMath>
            </m:oMathPara>
          </w:p>
        </w:tc>
        <w:tc>
          <w:tcPr>
            <w:tcW w:w="3623" w:type="dxa"/>
            <w:vAlign w:val="center"/>
          </w:tcPr>
          <w:p w:rsidR="00206C2F" w:rsidRPr="00E160AA" w:rsidRDefault="00946D2F">
            <w:pPr>
              <w:spacing w:line="360" w:lineRule="auto"/>
              <w:rPr>
                <w:color w:val="000000" w:themeColor="text1"/>
                <w:szCs w:val="21"/>
                <w:lang w:bidi="zh-CN"/>
              </w:rPr>
            </w:pPr>
            <w:r w:rsidRPr="00E160AA">
              <w:rPr>
                <w:rFonts w:hint="eastAsia"/>
                <w:color w:val="000000" w:themeColor="text1"/>
                <w:szCs w:val="21"/>
                <w:lang w:bidi="zh-CN"/>
              </w:rPr>
              <w:t>系统瞬时投入回报比</w:t>
            </w:r>
          </w:p>
        </w:tc>
      </w:tr>
      <w:tr w:rsidR="00206C2F" w:rsidRPr="00E160AA" w:rsidTr="00206C2F">
        <w:tc>
          <w:tcPr>
            <w:tcW w:w="2263" w:type="dxa"/>
            <w:vMerge w:val="restart"/>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竞争激烈</w:t>
            </w:r>
          </w:p>
        </w:tc>
        <w:tc>
          <w:tcPr>
            <w:tcW w:w="2410" w:type="dxa"/>
            <w:vAlign w:val="center"/>
          </w:tcPr>
          <w:p w:rsidR="00206C2F" w:rsidRPr="00E160AA" w:rsidRDefault="00946D2F">
            <w:pPr>
              <w:spacing w:line="360" w:lineRule="auto"/>
              <w:rPr>
                <w:color w:val="000000" w:themeColor="text1"/>
                <w:szCs w:val="21"/>
                <w:lang w:bidi="zh-CN"/>
              </w:rPr>
            </w:pPr>
            <m:oMathPara>
              <m:oMath>
                <m:r>
                  <w:rPr>
                    <w:rFonts w:ascii="Cambria Math" w:hAnsi="Cambria Math" w:hint="eastAsia"/>
                    <w:color w:val="000000" w:themeColor="text1"/>
                    <w:szCs w:val="21"/>
                    <w:lang w:bidi="zh-CN"/>
                  </w:rPr>
                  <m:t>Input</m:t>
                </m:r>
                <m:r>
                  <w:rPr>
                    <w:rFonts w:ascii="Cambria Math" w:hAnsi="Cambria Math"/>
                    <w:color w:val="000000" w:themeColor="text1"/>
                    <w:szCs w:val="21"/>
                    <w:lang w:bidi="zh-CN"/>
                  </w:rPr>
                  <m:t>_system_CV</m:t>
                </m:r>
              </m:oMath>
            </m:oMathPara>
          </w:p>
        </w:tc>
        <w:tc>
          <w:tcPr>
            <w:tcW w:w="3623" w:type="dxa"/>
            <w:vAlign w:val="center"/>
          </w:tcPr>
          <w:p w:rsidR="00206C2F" w:rsidRPr="00E160AA" w:rsidRDefault="00946D2F">
            <w:pPr>
              <w:spacing w:line="360" w:lineRule="auto"/>
              <w:rPr>
                <w:color w:val="000000" w:themeColor="text1"/>
                <w:szCs w:val="21"/>
                <w:lang w:bidi="zh-CN"/>
              </w:rPr>
            </w:pPr>
            <w:r w:rsidRPr="00E160AA">
              <w:rPr>
                <w:rFonts w:hint="eastAsia"/>
                <w:color w:val="000000" w:themeColor="text1"/>
                <w:szCs w:val="21"/>
                <w:lang w:bidi="zh-CN"/>
              </w:rPr>
              <w:t>系统瞬时总投入的变异系数</w:t>
            </w:r>
          </w:p>
        </w:tc>
      </w:tr>
      <w:tr w:rsidR="00206C2F" w:rsidRPr="00E160AA" w:rsidTr="00206C2F">
        <w:tc>
          <w:tcPr>
            <w:tcW w:w="2263" w:type="dxa"/>
            <w:vMerge/>
            <w:vAlign w:val="center"/>
          </w:tcPr>
          <w:p w:rsidR="00206C2F" w:rsidRPr="00E160AA" w:rsidRDefault="00206C2F">
            <w:pPr>
              <w:spacing w:line="360" w:lineRule="auto"/>
              <w:jc w:val="center"/>
              <w:rPr>
                <w:color w:val="000000" w:themeColor="text1"/>
                <w:szCs w:val="21"/>
                <w:lang w:bidi="zh-CN"/>
              </w:rPr>
            </w:pPr>
          </w:p>
        </w:tc>
        <w:tc>
          <w:tcPr>
            <w:tcW w:w="2410" w:type="dxa"/>
            <w:vAlign w:val="center"/>
          </w:tcPr>
          <w:p w:rsidR="00206C2F" w:rsidRPr="00E160AA" w:rsidRDefault="00946D2F">
            <w:pPr>
              <w:spacing w:line="360" w:lineRule="auto"/>
              <w:rPr>
                <w:color w:val="000000" w:themeColor="text1"/>
                <w:szCs w:val="21"/>
                <w:lang w:bidi="zh-CN"/>
              </w:rPr>
            </w:pPr>
            <m:oMathPara>
              <m:oMath>
                <m:r>
                  <w:rPr>
                    <w:rFonts w:ascii="Cambria Math" w:hAnsi="Cambria Math" w:hint="eastAsia"/>
                    <w:color w:val="000000" w:themeColor="text1"/>
                    <w:szCs w:val="21"/>
                    <w:lang w:bidi="zh-CN"/>
                  </w:rPr>
                  <m:t>Input</m:t>
                </m:r>
                <m:r>
                  <w:rPr>
                    <w:rFonts w:ascii="Cambria Math" w:hAnsi="Cambria Math"/>
                    <w:color w:val="000000" w:themeColor="text1"/>
                    <w:szCs w:val="21"/>
                    <w:lang w:bidi="zh-CN"/>
                  </w:rPr>
                  <m:t>_all_system_CV</m:t>
                </m:r>
              </m:oMath>
            </m:oMathPara>
          </w:p>
        </w:tc>
        <w:tc>
          <w:tcPr>
            <w:tcW w:w="3623" w:type="dxa"/>
            <w:vAlign w:val="center"/>
          </w:tcPr>
          <w:p w:rsidR="00206C2F" w:rsidRPr="00E160AA" w:rsidRDefault="00946D2F">
            <w:pPr>
              <w:spacing w:line="360" w:lineRule="auto"/>
              <w:rPr>
                <w:color w:val="000000" w:themeColor="text1"/>
                <w:szCs w:val="21"/>
                <w:lang w:bidi="zh-CN"/>
              </w:rPr>
            </w:pPr>
            <w:r w:rsidRPr="00E160AA">
              <w:rPr>
                <w:rFonts w:hint="eastAsia"/>
                <w:color w:val="000000" w:themeColor="text1"/>
                <w:szCs w:val="21"/>
                <w:lang w:bidi="zh-CN"/>
              </w:rPr>
              <w:t>系统累计总投入的变异系数</w:t>
            </w:r>
          </w:p>
        </w:tc>
      </w:tr>
      <w:tr w:rsidR="00206C2F" w:rsidRPr="00E160AA" w:rsidTr="00206C2F">
        <w:tc>
          <w:tcPr>
            <w:tcW w:w="2263" w:type="dxa"/>
            <w:vMerge/>
            <w:vAlign w:val="center"/>
          </w:tcPr>
          <w:p w:rsidR="00206C2F" w:rsidRPr="00E160AA" w:rsidRDefault="00206C2F">
            <w:pPr>
              <w:spacing w:line="360" w:lineRule="auto"/>
              <w:jc w:val="center"/>
              <w:rPr>
                <w:color w:val="000000" w:themeColor="text1"/>
                <w:szCs w:val="21"/>
                <w:lang w:bidi="zh-CN"/>
              </w:rPr>
            </w:pPr>
          </w:p>
        </w:tc>
        <w:tc>
          <w:tcPr>
            <w:tcW w:w="2410" w:type="dxa"/>
            <w:vAlign w:val="center"/>
          </w:tcPr>
          <w:p w:rsidR="00206C2F" w:rsidRPr="00E160AA" w:rsidRDefault="00946D2F">
            <w:pPr>
              <w:spacing w:line="360" w:lineRule="auto"/>
              <w:rPr>
                <w:color w:val="000000" w:themeColor="text1"/>
                <w:szCs w:val="21"/>
                <w:lang w:bidi="zh-CN"/>
              </w:rPr>
            </w:pPr>
            <m:oMathPara>
              <m:oMath>
                <m:r>
                  <w:rPr>
                    <w:rFonts w:ascii="Cambria Math" w:hAnsi="Cambria Math" w:hint="eastAsia"/>
                    <w:color w:val="000000" w:themeColor="text1"/>
                    <w:szCs w:val="21"/>
                    <w:lang w:bidi="zh-CN"/>
                  </w:rPr>
                  <m:t>Output</m:t>
                </m:r>
                <m:r>
                  <w:rPr>
                    <w:rFonts w:ascii="Cambria Math" w:hAnsi="Cambria Math"/>
                    <w:color w:val="000000" w:themeColor="text1"/>
                    <w:szCs w:val="21"/>
                    <w:lang w:bidi="zh-CN"/>
                  </w:rPr>
                  <m:t>_system_CV</m:t>
                </m:r>
              </m:oMath>
            </m:oMathPara>
          </w:p>
        </w:tc>
        <w:tc>
          <w:tcPr>
            <w:tcW w:w="3623" w:type="dxa"/>
            <w:vAlign w:val="center"/>
          </w:tcPr>
          <w:p w:rsidR="00206C2F" w:rsidRPr="00E160AA" w:rsidRDefault="00946D2F">
            <w:pPr>
              <w:spacing w:line="360" w:lineRule="auto"/>
              <w:rPr>
                <w:color w:val="000000" w:themeColor="text1"/>
                <w:szCs w:val="21"/>
                <w:lang w:bidi="zh-CN"/>
              </w:rPr>
            </w:pPr>
            <w:r w:rsidRPr="00E160AA">
              <w:rPr>
                <w:rFonts w:hint="eastAsia"/>
                <w:color w:val="000000" w:themeColor="text1"/>
                <w:szCs w:val="21"/>
                <w:lang w:bidi="zh-CN"/>
              </w:rPr>
              <w:t>系统瞬时总产出的变异系数</w:t>
            </w:r>
          </w:p>
        </w:tc>
      </w:tr>
      <w:tr w:rsidR="00206C2F" w:rsidRPr="00E160AA" w:rsidTr="00206C2F">
        <w:tc>
          <w:tcPr>
            <w:tcW w:w="2263" w:type="dxa"/>
            <w:vMerge/>
            <w:vAlign w:val="center"/>
          </w:tcPr>
          <w:p w:rsidR="00206C2F" w:rsidRPr="00E160AA" w:rsidRDefault="00206C2F">
            <w:pPr>
              <w:spacing w:line="360" w:lineRule="auto"/>
              <w:jc w:val="center"/>
              <w:rPr>
                <w:color w:val="000000" w:themeColor="text1"/>
                <w:szCs w:val="21"/>
                <w:lang w:bidi="zh-CN"/>
              </w:rPr>
            </w:pPr>
          </w:p>
        </w:tc>
        <w:tc>
          <w:tcPr>
            <w:tcW w:w="2410" w:type="dxa"/>
            <w:vAlign w:val="center"/>
          </w:tcPr>
          <w:p w:rsidR="00206C2F" w:rsidRPr="00E160AA" w:rsidRDefault="00946D2F">
            <w:pPr>
              <w:spacing w:line="360" w:lineRule="auto"/>
              <w:rPr>
                <w:color w:val="000000" w:themeColor="text1"/>
                <w:szCs w:val="21"/>
                <w:lang w:bidi="zh-CN"/>
              </w:rPr>
            </w:pPr>
            <m:oMathPara>
              <m:oMath>
                <m:r>
                  <w:rPr>
                    <w:rFonts w:ascii="Cambria Math" w:hAnsi="Cambria Math" w:hint="eastAsia"/>
                    <w:color w:val="000000" w:themeColor="text1"/>
                    <w:szCs w:val="21"/>
                    <w:lang w:bidi="zh-CN"/>
                  </w:rPr>
                  <m:t>Output</m:t>
                </m:r>
                <m:r>
                  <w:rPr>
                    <w:rFonts w:ascii="Cambria Math" w:hAnsi="Cambria Math"/>
                    <w:color w:val="000000" w:themeColor="text1"/>
                    <w:szCs w:val="21"/>
                    <w:lang w:bidi="zh-CN"/>
                  </w:rPr>
                  <m:t>_all_system_CV</m:t>
                </m:r>
              </m:oMath>
            </m:oMathPara>
          </w:p>
        </w:tc>
        <w:tc>
          <w:tcPr>
            <w:tcW w:w="3623" w:type="dxa"/>
            <w:vAlign w:val="center"/>
          </w:tcPr>
          <w:p w:rsidR="00206C2F" w:rsidRPr="00E160AA" w:rsidRDefault="00946D2F">
            <w:pPr>
              <w:spacing w:line="360" w:lineRule="auto"/>
              <w:rPr>
                <w:color w:val="000000" w:themeColor="text1"/>
                <w:szCs w:val="21"/>
                <w:lang w:bidi="zh-CN"/>
              </w:rPr>
            </w:pPr>
            <w:r w:rsidRPr="00E160AA">
              <w:rPr>
                <w:rFonts w:hint="eastAsia"/>
                <w:color w:val="000000" w:themeColor="text1"/>
                <w:szCs w:val="21"/>
                <w:lang w:bidi="zh-CN"/>
              </w:rPr>
              <w:t>系统累计总产出的变异系数</w:t>
            </w:r>
          </w:p>
        </w:tc>
      </w:tr>
    </w:tbl>
    <w:bookmarkEnd w:id="0"/>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3.4 仿真引擎</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本文采用语法简单、功能强大、模型库众多且可视化良好的</w:t>
      </w:r>
      <w:proofErr w:type="spellStart"/>
      <w:r w:rsidRPr="00E160AA">
        <w:rPr>
          <w:rFonts w:hint="eastAsia"/>
          <w:color w:val="000000" w:themeColor="text1"/>
          <w:sz w:val="24"/>
        </w:rPr>
        <w:t>Netlogo</w:t>
      </w:r>
      <w:proofErr w:type="spellEnd"/>
      <w:r w:rsidRPr="00E160AA">
        <w:rPr>
          <w:rFonts w:hint="eastAsia"/>
          <w:color w:val="000000" w:themeColor="text1"/>
          <w:sz w:val="24"/>
        </w:rPr>
        <w:t>编程实现的包含众多智能体及其交互的复杂仿真模型，仿真流程图如图</w:t>
      </w:r>
      <w:r w:rsidRPr="00E160AA">
        <w:rPr>
          <w:color w:val="000000" w:themeColor="text1"/>
          <w:sz w:val="24"/>
        </w:rPr>
        <w:t>3</w:t>
      </w:r>
      <w:r w:rsidRPr="00E160AA">
        <w:rPr>
          <w:rFonts w:hint="eastAsia"/>
          <w:color w:val="000000" w:themeColor="text1"/>
          <w:sz w:val="24"/>
        </w:rPr>
        <w:t>所示。具体步骤如下：</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1</w:t>
      </w:r>
      <w:r w:rsidRPr="00E160AA">
        <w:rPr>
          <w:rFonts w:hint="eastAsia"/>
          <w:color w:val="000000" w:themeColor="text1"/>
          <w:sz w:val="24"/>
        </w:rPr>
        <w:t>）初始化：无标度网络进行初始化；根据表</w:t>
      </w:r>
      <w:r w:rsidRPr="00E160AA">
        <w:rPr>
          <w:rFonts w:hint="eastAsia"/>
          <w:color w:val="000000" w:themeColor="text1"/>
          <w:sz w:val="24"/>
        </w:rPr>
        <w:t>3</w:t>
      </w:r>
      <w:r w:rsidRPr="00E160AA">
        <w:rPr>
          <w:rFonts w:hint="eastAsia"/>
          <w:color w:val="000000" w:themeColor="text1"/>
          <w:sz w:val="24"/>
        </w:rPr>
        <w:t>设置模型初始参数；根据</w:t>
      </w:r>
      <w:r w:rsidRPr="00E160AA">
        <w:rPr>
          <w:rFonts w:hint="eastAsia"/>
          <w:color w:val="000000" w:themeColor="text1"/>
          <w:sz w:val="24"/>
        </w:rPr>
        <w:t>3</w:t>
      </w:r>
      <w:r w:rsidRPr="00E160AA">
        <w:rPr>
          <w:color w:val="000000" w:themeColor="text1"/>
          <w:sz w:val="24"/>
        </w:rPr>
        <w:t>.</w:t>
      </w:r>
      <w:r w:rsidRPr="00E160AA">
        <w:rPr>
          <w:rFonts w:hint="eastAsia"/>
          <w:color w:val="000000" w:themeColor="text1"/>
          <w:sz w:val="24"/>
        </w:rPr>
        <w:t>2</w:t>
      </w:r>
      <w:r w:rsidRPr="00E160AA">
        <w:rPr>
          <w:rFonts w:hint="eastAsia"/>
          <w:color w:val="000000" w:themeColor="text1"/>
          <w:sz w:val="24"/>
        </w:rPr>
        <w:t>节中的智能体与智能体属性设计对智能体的知识背景向量、执行力和创新能力进行初始化设置；初始化智能体的回报为</w:t>
      </w:r>
      <w:r w:rsidRPr="00E160AA">
        <w:rPr>
          <w:rFonts w:hint="eastAsia"/>
          <w:color w:val="000000" w:themeColor="text1"/>
          <w:sz w:val="24"/>
        </w:rPr>
        <w:t>0</w:t>
      </w:r>
      <w:r w:rsidRPr="00E160AA">
        <w:rPr>
          <w:rFonts w:hint="eastAsia"/>
          <w:color w:val="000000" w:themeColor="text1"/>
          <w:sz w:val="24"/>
        </w:rPr>
        <w:t>。</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2</w:t>
      </w:r>
      <w:r w:rsidRPr="00E160AA">
        <w:rPr>
          <w:rFonts w:hint="eastAsia"/>
          <w:color w:val="000000" w:themeColor="text1"/>
          <w:sz w:val="24"/>
        </w:rPr>
        <w:t>）智能体应用知识：按照公式</w:t>
      </w:r>
      <w:r w:rsidRPr="00E160AA">
        <w:rPr>
          <w:rFonts w:hint="eastAsia"/>
          <w:color w:val="000000" w:themeColor="text1"/>
          <w:sz w:val="24"/>
        </w:rPr>
        <w:t>5</w:t>
      </w:r>
      <w:r w:rsidRPr="00E160AA">
        <w:rPr>
          <w:rFonts w:hint="eastAsia"/>
          <w:color w:val="000000" w:themeColor="text1"/>
          <w:sz w:val="24"/>
        </w:rPr>
        <w:t>、</w:t>
      </w:r>
      <w:r w:rsidRPr="00E160AA">
        <w:rPr>
          <w:rFonts w:hint="eastAsia"/>
          <w:color w:val="000000" w:themeColor="text1"/>
          <w:sz w:val="24"/>
        </w:rPr>
        <w:t>6</w:t>
      </w:r>
      <w:r w:rsidRPr="00E160AA">
        <w:rPr>
          <w:rFonts w:hint="eastAsia"/>
          <w:color w:val="000000" w:themeColor="text1"/>
          <w:sz w:val="24"/>
        </w:rPr>
        <w:t>、</w:t>
      </w:r>
      <w:r w:rsidRPr="00E160AA">
        <w:rPr>
          <w:rFonts w:hint="eastAsia"/>
          <w:color w:val="000000" w:themeColor="text1"/>
          <w:sz w:val="24"/>
        </w:rPr>
        <w:t>7</w:t>
      </w:r>
      <w:r w:rsidRPr="00E160AA">
        <w:rPr>
          <w:rFonts w:hint="eastAsia"/>
          <w:color w:val="000000" w:themeColor="text1"/>
          <w:sz w:val="24"/>
        </w:rPr>
        <w:t>、</w:t>
      </w:r>
      <w:r w:rsidRPr="00E160AA">
        <w:rPr>
          <w:rFonts w:hint="eastAsia"/>
          <w:color w:val="000000" w:themeColor="text1"/>
          <w:sz w:val="24"/>
        </w:rPr>
        <w:t>8</w:t>
      </w:r>
      <w:r w:rsidRPr="00E160AA">
        <w:rPr>
          <w:rFonts w:hint="eastAsia"/>
          <w:color w:val="000000" w:themeColor="text1"/>
          <w:sz w:val="24"/>
        </w:rPr>
        <w:t>计算智能体的瞬时投入、累计投入和瞬时产出、累计产出。</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3</w:t>
      </w:r>
      <w:r w:rsidRPr="00E160AA">
        <w:rPr>
          <w:rFonts w:hint="eastAsia"/>
          <w:color w:val="000000" w:themeColor="text1"/>
          <w:sz w:val="24"/>
        </w:rPr>
        <w:t>）计算智能体排名，计算回报：按照公式</w:t>
      </w:r>
      <w:r w:rsidRPr="00E160AA">
        <w:rPr>
          <w:rFonts w:hint="eastAsia"/>
          <w:color w:val="000000" w:themeColor="text1"/>
          <w:sz w:val="24"/>
        </w:rPr>
        <w:t>9</w:t>
      </w:r>
      <w:r w:rsidRPr="00E160AA">
        <w:rPr>
          <w:rFonts w:hint="eastAsia"/>
          <w:color w:val="000000" w:themeColor="text1"/>
          <w:sz w:val="24"/>
        </w:rPr>
        <w:t>计算智能体的局部排名和全局排名；按照公式</w:t>
      </w:r>
      <w:r w:rsidRPr="00E160AA">
        <w:rPr>
          <w:rFonts w:hint="eastAsia"/>
          <w:color w:val="000000" w:themeColor="text1"/>
          <w:sz w:val="24"/>
        </w:rPr>
        <w:t>10</w:t>
      </w:r>
      <w:r w:rsidRPr="00E160AA">
        <w:rPr>
          <w:rFonts w:hint="eastAsia"/>
          <w:color w:val="000000" w:themeColor="text1"/>
          <w:sz w:val="24"/>
        </w:rPr>
        <w:t>、</w:t>
      </w:r>
      <w:r w:rsidRPr="00E160AA">
        <w:rPr>
          <w:color w:val="000000" w:themeColor="text1"/>
          <w:sz w:val="24"/>
        </w:rPr>
        <w:t>1</w:t>
      </w:r>
      <w:r w:rsidRPr="00E160AA">
        <w:rPr>
          <w:rFonts w:hint="eastAsia"/>
          <w:color w:val="000000" w:themeColor="text1"/>
          <w:sz w:val="24"/>
        </w:rPr>
        <w:t>1</w:t>
      </w:r>
      <w:r w:rsidRPr="00E160AA">
        <w:rPr>
          <w:rFonts w:hint="eastAsia"/>
          <w:color w:val="000000" w:themeColor="text1"/>
          <w:sz w:val="24"/>
        </w:rPr>
        <w:t>计算智能体的瞬时回报和累计回报。</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4</w:t>
      </w:r>
      <w:r w:rsidRPr="00E160AA">
        <w:rPr>
          <w:rFonts w:hint="eastAsia"/>
          <w:color w:val="000000" w:themeColor="text1"/>
          <w:sz w:val="24"/>
        </w:rPr>
        <w:t>）调整智能体竞合态度：按照智能体交互规则</w:t>
      </w:r>
      <w:r w:rsidRPr="00E160AA">
        <w:rPr>
          <w:rFonts w:hint="eastAsia"/>
          <w:color w:val="000000" w:themeColor="text1"/>
          <w:sz w:val="24"/>
        </w:rPr>
        <w:t>7</w:t>
      </w:r>
      <w:r w:rsidRPr="00E160AA">
        <w:rPr>
          <w:rFonts w:hint="eastAsia"/>
          <w:color w:val="000000" w:themeColor="text1"/>
          <w:sz w:val="24"/>
        </w:rPr>
        <w:t>调整智能体的竞合态度。</w:t>
      </w:r>
      <w:r w:rsidRPr="00E160AA">
        <w:rPr>
          <w:color w:val="000000" w:themeColor="text1"/>
          <w:sz w:val="24"/>
        </w:rPr>
        <w:t xml:space="preserve"> </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5</w:t>
      </w:r>
      <w:r w:rsidRPr="00E160AA">
        <w:rPr>
          <w:rFonts w:hint="eastAsia"/>
          <w:color w:val="000000" w:themeColor="text1"/>
          <w:sz w:val="24"/>
        </w:rPr>
        <w:t>）智能体间进行知识流动：按照公式</w:t>
      </w:r>
      <w:r w:rsidRPr="00E160AA">
        <w:rPr>
          <w:rFonts w:hint="eastAsia"/>
          <w:color w:val="000000" w:themeColor="text1"/>
          <w:sz w:val="24"/>
        </w:rPr>
        <w:t>2</w:t>
      </w:r>
      <w:r w:rsidRPr="00E160AA">
        <w:rPr>
          <w:rFonts w:hint="eastAsia"/>
          <w:color w:val="000000" w:themeColor="text1"/>
          <w:sz w:val="24"/>
        </w:rPr>
        <w:t>更新智能体的知识向量。</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6</w:t>
      </w:r>
      <w:r w:rsidRPr="00E160AA">
        <w:rPr>
          <w:rFonts w:hint="eastAsia"/>
          <w:color w:val="000000" w:themeColor="text1"/>
          <w:sz w:val="24"/>
        </w:rPr>
        <w:t>）智能体更新执行力：按照公式</w:t>
      </w:r>
      <w:r w:rsidRPr="00E160AA">
        <w:rPr>
          <w:rFonts w:hint="eastAsia"/>
          <w:color w:val="000000" w:themeColor="text1"/>
          <w:sz w:val="24"/>
        </w:rPr>
        <w:t>12</w:t>
      </w:r>
      <w:r w:rsidRPr="00E160AA">
        <w:rPr>
          <w:rFonts w:hint="eastAsia"/>
          <w:color w:val="000000" w:themeColor="text1"/>
          <w:sz w:val="24"/>
        </w:rPr>
        <w:t>更新智能体的执行力。</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7</w:t>
      </w:r>
      <w:r w:rsidRPr="00E160AA">
        <w:rPr>
          <w:rFonts w:hint="eastAsia"/>
          <w:color w:val="000000" w:themeColor="text1"/>
          <w:sz w:val="24"/>
        </w:rPr>
        <w:t>）智能体新增连边：按照智能体交互规则</w:t>
      </w:r>
      <w:r w:rsidRPr="00E160AA">
        <w:rPr>
          <w:rFonts w:hint="eastAsia"/>
          <w:color w:val="000000" w:themeColor="text1"/>
          <w:sz w:val="24"/>
        </w:rPr>
        <w:t>3</w:t>
      </w:r>
      <w:r w:rsidRPr="00E160AA">
        <w:rPr>
          <w:rFonts w:hint="eastAsia"/>
          <w:color w:val="000000" w:themeColor="text1"/>
          <w:sz w:val="24"/>
        </w:rPr>
        <w:t>，智能体扩展社会关系，产生新增连边。</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rFonts w:hint="eastAsia"/>
          <w:color w:val="000000" w:themeColor="text1"/>
          <w:sz w:val="24"/>
        </w:rPr>
        <w:t>8</w:t>
      </w:r>
      <w:r w:rsidRPr="00E160AA">
        <w:rPr>
          <w:rFonts w:hint="eastAsia"/>
          <w:color w:val="000000" w:themeColor="text1"/>
          <w:sz w:val="24"/>
        </w:rPr>
        <w:t>）“内卷”指标计算：根据</w:t>
      </w:r>
      <w:r w:rsidRPr="00E160AA">
        <w:rPr>
          <w:rFonts w:hint="eastAsia"/>
          <w:color w:val="000000" w:themeColor="text1"/>
          <w:sz w:val="24"/>
        </w:rPr>
        <w:t>3</w:t>
      </w:r>
      <w:r w:rsidRPr="00E160AA">
        <w:rPr>
          <w:color w:val="000000" w:themeColor="text1"/>
          <w:sz w:val="24"/>
        </w:rPr>
        <w:t>.3</w:t>
      </w:r>
      <w:r w:rsidRPr="00E160AA">
        <w:rPr>
          <w:rFonts w:hint="eastAsia"/>
          <w:color w:val="000000" w:themeColor="text1"/>
          <w:sz w:val="24"/>
        </w:rPr>
        <w:t>节确定的“内卷”测度指标，按照公式</w:t>
      </w:r>
      <w:r w:rsidRPr="00E160AA">
        <w:rPr>
          <w:rFonts w:hint="eastAsia"/>
          <w:color w:val="000000" w:themeColor="text1"/>
          <w:sz w:val="24"/>
        </w:rPr>
        <w:t>13</w:t>
      </w:r>
      <w:r w:rsidRPr="00E160AA">
        <w:rPr>
          <w:rFonts w:hint="eastAsia"/>
          <w:color w:val="000000" w:themeColor="text1"/>
          <w:sz w:val="24"/>
        </w:rPr>
        <w:t>至公式</w:t>
      </w:r>
      <w:r w:rsidRPr="00E160AA">
        <w:rPr>
          <w:rFonts w:hint="eastAsia"/>
          <w:color w:val="000000" w:themeColor="text1"/>
          <w:sz w:val="24"/>
        </w:rPr>
        <w:t>19</w:t>
      </w:r>
      <w:r w:rsidRPr="00E160AA">
        <w:rPr>
          <w:rFonts w:hint="eastAsia"/>
          <w:color w:val="000000" w:themeColor="text1"/>
          <w:sz w:val="24"/>
        </w:rPr>
        <w:t>计算“内卷”指标。</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w:t>
      </w:r>
      <w:r w:rsidRPr="00E160AA">
        <w:rPr>
          <w:color w:val="000000" w:themeColor="text1"/>
          <w:sz w:val="24"/>
        </w:rPr>
        <w:t>9</w:t>
      </w:r>
      <w:r w:rsidRPr="00E160AA">
        <w:rPr>
          <w:rFonts w:hint="eastAsia"/>
          <w:color w:val="000000" w:themeColor="text1"/>
          <w:sz w:val="24"/>
        </w:rPr>
        <w:t>）</w:t>
      </w:r>
      <w:r w:rsidRPr="00E160AA">
        <w:rPr>
          <w:rFonts w:hint="eastAsia"/>
          <w:color w:val="000000" w:themeColor="text1"/>
          <w:sz w:val="24"/>
        </w:rPr>
        <w:t>t=t+1</w:t>
      </w:r>
      <w:r w:rsidRPr="00E160AA">
        <w:rPr>
          <w:rFonts w:hint="eastAsia"/>
          <w:color w:val="000000" w:themeColor="text1"/>
          <w:sz w:val="24"/>
        </w:rPr>
        <w:t>：仿真时间增加</w:t>
      </w:r>
      <w:r w:rsidRPr="00E160AA">
        <w:rPr>
          <w:rFonts w:hint="eastAsia"/>
          <w:color w:val="000000" w:themeColor="text1"/>
          <w:sz w:val="24"/>
        </w:rPr>
        <w:t>1</w:t>
      </w:r>
      <w:r w:rsidRPr="00E160AA">
        <w:rPr>
          <w:rFonts w:hint="eastAsia"/>
          <w:color w:val="000000" w:themeColor="text1"/>
          <w:sz w:val="24"/>
        </w:rPr>
        <w:t>。</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lastRenderedPageBreak/>
        <w:t>（</w:t>
      </w:r>
      <w:r w:rsidRPr="00E160AA">
        <w:rPr>
          <w:color w:val="000000" w:themeColor="text1"/>
          <w:sz w:val="24"/>
        </w:rPr>
        <w:t>10</w:t>
      </w:r>
      <w:r w:rsidRPr="00E160AA">
        <w:rPr>
          <w:rFonts w:hint="eastAsia"/>
          <w:color w:val="000000" w:themeColor="text1"/>
          <w:sz w:val="24"/>
        </w:rPr>
        <w:t>）判断</w:t>
      </w:r>
      <w:r w:rsidRPr="00E160AA">
        <w:rPr>
          <w:rFonts w:hint="eastAsia"/>
          <w:color w:val="000000" w:themeColor="text1"/>
          <w:sz w:val="24"/>
        </w:rPr>
        <w:t>t&lt;</w:t>
      </w:r>
      <w:r w:rsidRPr="00E160AA">
        <w:rPr>
          <w:color w:val="000000" w:themeColor="text1"/>
          <w:sz w:val="24"/>
        </w:rPr>
        <w:t>2</w:t>
      </w:r>
      <w:r w:rsidRPr="00E160AA">
        <w:rPr>
          <w:rFonts w:hint="eastAsia"/>
          <w:color w:val="000000" w:themeColor="text1"/>
          <w:sz w:val="24"/>
        </w:rPr>
        <w:t>00</w:t>
      </w:r>
      <w:r w:rsidRPr="00E160AA">
        <w:rPr>
          <w:rFonts w:hint="eastAsia"/>
          <w:color w:val="000000" w:themeColor="text1"/>
          <w:sz w:val="24"/>
        </w:rPr>
        <w:t>：判断仿真时间是否达到</w:t>
      </w:r>
      <w:r w:rsidRPr="00E160AA">
        <w:rPr>
          <w:color w:val="000000" w:themeColor="text1"/>
          <w:sz w:val="24"/>
        </w:rPr>
        <w:t>2</w:t>
      </w:r>
      <w:r w:rsidRPr="00E160AA">
        <w:rPr>
          <w:rFonts w:hint="eastAsia"/>
          <w:color w:val="000000" w:themeColor="text1"/>
          <w:sz w:val="24"/>
        </w:rPr>
        <w:t>00</w:t>
      </w:r>
      <w:r w:rsidRPr="00E160AA">
        <w:rPr>
          <w:rFonts w:hint="eastAsia"/>
          <w:color w:val="000000" w:themeColor="text1"/>
          <w:sz w:val="24"/>
        </w:rPr>
        <w:t>，如果是，则仿真结束，否则回到步骤（</w:t>
      </w:r>
      <w:r w:rsidRPr="00E160AA">
        <w:rPr>
          <w:rFonts w:hint="eastAsia"/>
          <w:color w:val="000000" w:themeColor="text1"/>
          <w:sz w:val="24"/>
        </w:rPr>
        <w:t>2</w:t>
      </w:r>
      <w:r w:rsidRPr="00E160AA">
        <w:rPr>
          <w:rFonts w:hint="eastAsia"/>
          <w:color w:val="000000" w:themeColor="text1"/>
          <w:sz w:val="24"/>
        </w:rPr>
        <w:t>）进入下一个循环。</w:t>
      </w:r>
    </w:p>
    <w:p w:rsidR="00206C2F" w:rsidRPr="00E160AA" w:rsidRDefault="00946D2F">
      <w:pPr>
        <w:spacing w:line="360" w:lineRule="auto"/>
        <w:jc w:val="center"/>
        <w:rPr>
          <w:color w:val="000000" w:themeColor="text1"/>
          <w:sz w:val="24"/>
        </w:rPr>
      </w:pPr>
      <w:r w:rsidRPr="00E160AA">
        <w:rPr>
          <w:color w:val="000000" w:themeColor="text1"/>
          <w:sz w:val="24"/>
        </w:rPr>
        <w:t xml:space="preserve">        </w:t>
      </w:r>
      <w:r w:rsidRPr="00E160AA">
        <w:rPr>
          <w:color w:val="000000" w:themeColor="text1"/>
        </w:rPr>
        <w:object w:dxaOrig="4860" w:dyaOrig="8690">
          <v:shape id="_x0000_i1027" type="#_x0000_t75" style="width:243.05pt;height:434.4pt" o:ole="">
            <v:imagedata r:id="rId12" o:title=""/>
          </v:shape>
          <o:OLEObject Type="Embed" ProgID="Visio.Drawing.15" ShapeID="_x0000_i1027" DrawAspect="Content" ObjectID="_1723488655" r:id="rId13"/>
        </w:object>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图3 仿真流程图</w:t>
      </w:r>
    </w:p>
    <w:p w:rsidR="00206C2F" w:rsidRPr="00E160AA" w:rsidRDefault="00946D2F">
      <w:pPr>
        <w:pStyle w:val="Heading2"/>
        <w:spacing w:before="0" w:after="0" w:line="360" w:lineRule="auto"/>
        <w:rPr>
          <w:rFonts w:ascii="黑体" w:eastAsia="黑体" w:hAnsi="黑体" w:cs="黑体"/>
          <w:bCs w:val="0"/>
          <w:color w:val="000000" w:themeColor="text1"/>
          <w:sz w:val="28"/>
          <w:szCs w:val="28"/>
        </w:rPr>
      </w:pPr>
      <w:r w:rsidRPr="00E160AA">
        <w:rPr>
          <w:rFonts w:ascii="黑体" w:eastAsia="黑体" w:hAnsi="黑体" w:cs="黑体" w:hint="eastAsia"/>
          <w:bCs w:val="0"/>
          <w:color w:val="000000" w:themeColor="text1"/>
          <w:sz w:val="28"/>
          <w:szCs w:val="28"/>
        </w:rPr>
        <w:t>4 实验与结果分析</w:t>
      </w:r>
    </w:p>
    <w:p w:rsidR="00206C2F" w:rsidRPr="00E160AA" w:rsidRDefault="00946D2F">
      <w:pPr>
        <w:spacing w:line="360" w:lineRule="auto"/>
        <w:ind w:firstLineChars="200" w:firstLine="480"/>
        <w:rPr>
          <w:color w:val="000000" w:themeColor="text1"/>
        </w:rPr>
      </w:pPr>
      <w:r w:rsidRPr="00E160AA">
        <w:rPr>
          <w:rFonts w:hint="eastAsia"/>
          <w:color w:val="000000" w:themeColor="text1"/>
          <w:sz w:val="24"/>
          <w:lang w:bidi="zh-CN"/>
        </w:rPr>
        <w:t>为探究“内卷”的形成机制，寻求破解“内卷”的可能途径，本节首先对默认参数进行结果分析，其次分别调整并分析网络拓扑、竞合策略、价值评价对大学生群体竞争“内卷”的影响。</w:t>
      </w:r>
    </w:p>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4.1 默认参数下结果分析</w:t>
      </w:r>
    </w:p>
    <w:p w:rsidR="00206C2F" w:rsidRPr="00E160AA" w:rsidRDefault="00946D2F">
      <w:pPr>
        <w:spacing w:line="360" w:lineRule="auto"/>
        <w:ind w:firstLineChars="200" w:firstLine="480"/>
        <w:rPr>
          <w:color w:val="000000" w:themeColor="text1"/>
          <w:sz w:val="24"/>
        </w:rPr>
      </w:pPr>
      <w:bookmarkStart w:id="19" w:name="_Hlk105336351"/>
      <w:r w:rsidRPr="00E160AA">
        <w:rPr>
          <w:rFonts w:hint="eastAsia"/>
          <w:color w:val="000000" w:themeColor="text1"/>
          <w:sz w:val="24"/>
        </w:rPr>
        <w:t>本小节根据第</w:t>
      </w:r>
      <w:r w:rsidRPr="00E160AA">
        <w:rPr>
          <w:rFonts w:hint="eastAsia"/>
          <w:color w:val="000000" w:themeColor="text1"/>
          <w:sz w:val="24"/>
        </w:rPr>
        <w:t>3</w:t>
      </w:r>
      <w:r w:rsidRPr="00E160AA">
        <w:rPr>
          <w:rFonts w:hint="eastAsia"/>
          <w:color w:val="000000" w:themeColor="text1"/>
          <w:sz w:val="24"/>
        </w:rPr>
        <w:t>章所设计的默认参数进行仿真实验与结果分析，分别从执行力、投入产出及其变异系数来分析系统的“内卷”情况。</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lastRenderedPageBreak/>
        <w:t>图</w:t>
      </w:r>
      <w:r w:rsidRPr="00E160AA">
        <w:rPr>
          <w:rFonts w:hint="eastAsia"/>
          <w:color w:val="000000" w:themeColor="text1"/>
          <w:sz w:val="24"/>
        </w:rPr>
        <w:t>4</w:t>
      </w:r>
      <w:r w:rsidRPr="00E160AA">
        <w:rPr>
          <w:rFonts w:hint="eastAsia"/>
          <w:color w:val="000000" w:themeColor="text1"/>
          <w:sz w:val="24"/>
        </w:rPr>
        <w:t>为系统总执行力演化图。随着仿真时间的推移，群体的整体努力程度越来越大，在仿真时刻</w:t>
      </w:r>
      <w:r w:rsidRPr="00E160AA">
        <w:rPr>
          <w:rFonts w:hint="eastAsia"/>
          <w:color w:val="000000" w:themeColor="text1"/>
          <w:sz w:val="24"/>
        </w:rPr>
        <w:t>t</w:t>
      </w:r>
      <w:r w:rsidRPr="00E160AA">
        <w:rPr>
          <w:color w:val="000000" w:themeColor="text1"/>
          <w:sz w:val="24"/>
        </w:rPr>
        <w:t>=70</w:t>
      </w:r>
      <w:r w:rsidRPr="00E160AA">
        <w:rPr>
          <w:rFonts w:hint="eastAsia"/>
          <w:color w:val="000000" w:themeColor="text1"/>
          <w:sz w:val="24"/>
        </w:rPr>
        <w:t>后趋于稳定状态。图</w:t>
      </w:r>
      <w:r w:rsidRPr="00E160AA">
        <w:rPr>
          <w:rFonts w:hint="eastAsia"/>
          <w:color w:val="000000" w:themeColor="text1"/>
          <w:sz w:val="24"/>
        </w:rPr>
        <w:t>4(</w:t>
      </w:r>
      <w:r w:rsidRPr="00E160AA">
        <w:rPr>
          <w:color w:val="000000" w:themeColor="text1"/>
          <w:sz w:val="24"/>
        </w:rPr>
        <w:t>a)</w:t>
      </w:r>
      <w:r w:rsidRPr="00E160AA">
        <w:rPr>
          <w:rFonts w:hint="eastAsia"/>
          <w:color w:val="000000" w:themeColor="text1"/>
          <w:sz w:val="24"/>
        </w:rPr>
        <w:t>和</w:t>
      </w:r>
      <w:r w:rsidRPr="00E160AA">
        <w:rPr>
          <w:rFonts w:hint="eastAsia"/>
          <w:color w:val="000000" w:themeColor="text1"/>
          <w:sz w:val="24"/>
        </w:rPr>
        <w:t>(</w:t>
      </w:r>
      <w:r w:rsidRPr="00E160AA">
        <w:rPr>
          <w:color w:val="000000" w:themeColor="text1"/>
          <w:sz w:val="24"/>
        </w:rPr>
        <w:t>b)</w:t>
      </w:r>
      <w:r w:rsidRPr="00E160AA">
        <w:rPr>
          <w:rFonts w:hint="eastAsia"/>
          <w:color w:val="000000" w:themeColor="text1"/>
          <w:sz w:val="24"/>
        </w:rPr>
        <w:t>分别为系统总执行力的标准差和变异系数演化图，两者都是经过一个短暂的上升后呈下降趋势，最终达到稳定状态。可见，随着时间的推移，大学生付出的努力越来越大，但是差距越来越小，竞争越来越激烈。</w:t>
      </w:r>
    </w:p>
    <w:p w:rsidR="00206C2F" w:rsidRPr="00E160AA" w:rsidRDefault="00946D2F">
      <w:pPr>
        <w:spacing w:line="360" w:lineRule="auto"/>
        <w:jc w:val="center"/>
        <w:rPr>
          <w:color w:val="000000" w:themeColor="text1"/>
          <w:sz w:val="24"/>
        </w:rPr>
      </w:pPr>
      <w:r w:rsidRPr="00E160AA">
        <w:rPr>
          <w:noProof/>
          <w:color w:val="000000" w:themeColor="text1"/>
          <w:sz w:val="24"/>
        </w:rPr>
        <w:drawing>
          <wp:inline distT="0" distB="0" distL="0" distR="0">
            <wp:extent cx="4868545" cy="40417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71226" cy="4044302"/>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图4 系统总执行力演化图</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针对“内卷”的高投入、低回报和边际效用递减的特点，根据</w:t>
      </w:r>
      <w:r w:rsidRPr="00E160AA">
        <w:rPr>
          <w:rFonts w:hint="eastAsia"/>
          <w:color w:val="000000" w:themeColor="text1"/>
          <w:sz w:val="24"/>
        </w:rPr>
        <w:t>3</w:t>
      </w:r>
      <w:r w:rsidRPr="00E160AA">
        <w:rPr>
          <w:color w:val="000000" w:themeColor="text1"/>
          <w:sz w:val="24"/>
        </w:rPr>
        <w:t>.3</w:t>
      </w:r>
      <w:r w:rsidRPr="00E160AA">
        <w:rPr>
          <w:rFonts w:hint="eastAsia"/>
          <w:color w:val="000000" w:themeColor="text1"/>
          <w:sz w:val="24"/>
        </w:rPr>
        <w:t>节“内卷”公式</w:t>
      </w:r>
      <w:r w:rsidRPr="00E160AA">
        <w:rPr>
          <w:rFonts w:hint="eastAsia"/>
          <w:color w:val="000000" w:themeColor="text1"/>
          <w:sz w:val="24"/>
        </w:rPr>
        <w:t>13</w:t>
      </w:r>
      <w:r w:rsidRPr="00E160AA">
        <w:rPr>
          <w:rFonts w:hint="eastAsia"/>
          <w:color w:val="000000" w:themeColor="text1"/>
          <w:sz w:val="24"/>
        </w:rPr>
        <w:t>、</w:t>
      </w:r>
      <w:r w:rsidRPr="00E160AA">
        <w:rPr>
          <w:rFonts w:hint="eastAsia"/>
          <w:color w:val="000000" w:themeColor="text1"/>
          <w:sz w:val="24"/>
        </w:rPr>
        <w:t>14</w:t>
      </w:r>
      <w:r w:rsidRPr="00E160AA">
        <w:rPr>
          <w:rFonts w:hint="eastAsia"/>
          <w:color w:val="000000" w:themeColor="text1"/>
          <w:sz w:val="24"/>
        </w:rPr>
        <w:t>和</w:t>
      </w:r>
      <w:r w:rsidRPr="00E160AA">
        <w:rPr>
          <w:rFonts w:hint="eastAsia"/>
          <w:color w:val="000000" w:themeColor="text1"/>
          <w:sz w:val="24"/>
        </w:rPr>
        <w:t>15</w:t>
      </w:r>
      <w:r w:rsidRPr="00E160AA">
        <w:rPr>
          <w:rFonts w:hint="eastAsia"/>
          <w:color w:val="000000" w:themeColor="text1"/>
          <w:sz w:val="24"/>
        </w:rPr>
        <w:t>绘制系统投入回报演化图（图</w:t>
      </w:r>
      <w:r w:rsidRPr="00E160AA">
        <w:rPr>
          <w:rFonts w:hint="eastAsia"/>
          <w:color w:val="000000" w:themeColor="text1"/>
          <w:sz w:val="24"/>
        </w:rPr>
        <w:t>5</w:t>
      </w:r>
      <w:r w:rsidRPr="00E160AA">
        <w:rPr>
          <w:rFonts w:hint="eastAsia"/>
          <w:color w:val="000000" w:themeColor="text1"/>
          <w:sz w:val="24"/>
        </w:rPr>
        <w:t>）。随着时间的进行，群体的总投入越来越大，回报却越来越小，对应的</w:t>
      </w:r>
      <m:oMath>
        <m:r>
          <w:rPr>
            <w:rFonts w:ascii="Cambria Math" w:hAnsi="Cambria Math" w:hint="eastAsia"/>
            <w:color w:val="000000" w:themeColor="text1"/>
            <w:sz w:val="24"/>
          </w:rPr>
          <m:t>ROI</m:t>
        </m:r>
      </m:oMath>
      <w:r w:rsidRPr="00E160AA">
        <w:rPr>
          <w:rFonts w:hint="eastAsia"/>
          <w:color w:val="000000" w:themeColor="text1"/>
          <w:sz w:val="24"/>
        </w:rPr>
        <w:t>也呈下降趋势。注意到系统回报演化图和</w:t>
      </w:r>
      <m:oMath>
        <m:r>
          <w:rPr>
            <w:rFonts w:ascii="Cambria Math" w:hAnsi="Cambria Math" w:hint="eastAsia"/>
            <w:color w:val="000000" w:themeColor="text1"/>
            <w:sz w:val="24"/>
          </w:rPr>
          <m:t>ROI</m:t>
        </m:r>
      </m:oMath>
      <w:r w:rsidRPr="00E160AA">
        <w:rPr>
          <w:rFonts w:hint="eastAsia"/>
          <w:color w:val="000000" w:themeColor="text1"/>
          <w:sz w:val="24"/>
        </w:rPr>
        <w:t>图中有明显的周期性凸起，这是因为</w:t>
      </w:r>
      <w:r w:rsidRPr="00E160AA">
        <w:rPr>
          <w:rFonts w:hint="eastAsia"/>
          <w:color w:val="000000" w:themeColor="text1"/>
          <w:sz w:val="24"/>
        </w:rPr>
        <w:t>reward</w:t>
      </w:r>
      <w:r w:rsidRPr="00E160AA">
        <w:rPr>
          <w:rFonts w:hint="eastAsia"/>
          <w:color w:val="000000" w:themeColor="text1"/>
          <w:sz w:val="24"/>
        </w:rPr>
        <w:t>在每次</w:t>
      </w:r>
      <w:r w:rsidRPr="00E160AA">
        <w:rPr>
          <w:rFonts w:hint="eastAsia"/>
          <w:color w:val="000000" w:themeColor="text1"/>
          <w:sz w:val="24"/>
        </w:rPr>
        <w:t>t=25</w:t>
      </w:r>
      <w:r w:rsidRPr="00E160AA">
        <w:rPr>
          <w:rFonts w:hint="eastAsia"/>
          <w:color w:val="000000" w:themeColor="text1"/>
          <w:sz w:val="24"/>
        </w:rPr>
        <w:t>的倍数时刻使用的是智能体的整体排名来计算。仿真结果符合前文所述的内卷特点。</w:t>
      </w:r>
    </w:p>
    <w:p w:rsidR="00206C2F" w:rsidRPr="00E160AA" w:rsidRDefault="00946D2F">
      <w:pPr>
        <w:spacing w:line="360" w:lineRule="auto"/>
        <w:jc w:val="center"/>
        <w:rPr>
          <w:color w:val="000000" w:themeColor="text1"/>
          <w:sz w:val="24"/>
        </w:rPr>
      </w:pPr>
      <w:r w:rsidRPr="00E160AA">
        <w:rPr>
          <w:noProof/>
          <w:color w:val="000000" w:themeColor="text1"/>
          <w:sz w:val="24"/>
        </w:rPr>
        <w:lastRenderedPageBreak/>
        <w:drawing>
          <wp:inline distT="0" distB="0" distL="0" distR="0">
            <wp:extent cx="4417695" cy="353123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17695" cy="3531235"/>
                    </a:xfrm>
                    <a:prstGeom prst="rect">
                      <a:avLst/>
                    </a:prstGeom>
                    <a:noFill/>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图5 系统投入回报演化图</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针对变异系数</w:t>
      </w:r>
      <w:r w:rsidRPr="00E160AA">
        <w:rPr>
          <w:rFonts w:hint="eastAsia"/>
          <w:color w:val="000000" w:themeColor="text1"/>
          <w:sz w:val="24"/>
        </w:rPr>
        <w:t>CV</w:t>
      </w:r>
      <w:r w:rsidRPr="00E160AA">
        <w:rPr>
          <w:rFonts w:hint="eastAsia"/>
          <w:color w:val="000000" w:themeColor="text1"/>
          <w:sz w:val="24"/>
        </w:rPr>
        <w:t>有系统投入产出变异系数演化图，如图</w:t>
      </w:r>
      <w:r w:rsidRPr="00E160AA">
        <w:rPr>
          <w:rFonts w:hint="eastAsia"/>
          <w:color w:val="000000" w:themeColor="text1"/>
          <w:sz w:val="24"/>
        </w:rPr>
        <w:t>6</w:t>
      </w:r>
      <w:r w:rsidRPr="00E160AA">
        <w:rPr>
          <w:rFonts w:hint="eastAsia"/>
          <w:color w:val="000000" w:themeColor="text1"/>
          <w:sz w:val="24"/>
        </w:rPr>
        <w:t>所示。可以看到，无论是从投入还是产出，不管是瞬时量还是累积量，它们的</w:t>
      </w:r>
      <w:r w:rsidRPr="00E160AA">
        <w:rPr>
          <w:rFonts w:hint="eastAsia"/>
          <w:color w:val="000000" w:themeColor="text1"/>
          <w:sz w:val="24"/>
        </w:rPr>
        <w:t>CV</w:t>
      </w:r>
      <w:r w:rsidRPr="00E160AA">
        <w:rPr>
          <w:rFonts w:hint="eastAsia"/>
          <w:color w:val="000000" w:themeColor="text1"/>
          <w:sz w:val="24"/>
        </w:rPr>
        <w:t>趋势都是下降的。这说明大学生的投入和产出在不断增加，差距在不断缩小，竞争越来越激烈。</w:t>
      </w:r>
    </w:p>
    <w:p w:rsidR="00206C2F" w:rsidRPr="00E160AA" w:rsidRDefault="00946D2F">
      <w:pPr>
        <w:spacing w:line="360" w:lineRule="auto"/>
        <w:jc w:val="center"/>
        <w:rPr>
          <w:color w:val="000000" w:themeColor="text1"/>
        </w:rPr>
      </w:pPr>
      <w:r w:rsidRPr="00E160AA">
        <w:rPr>
          <w:noProof/>
          <w:color w:val="000000" w:themeColor="text1"/>
        </w:rPr>
        <w:drawing>
          <wp:inline distT="0" distB="0" distL="0" distR="0">
            <wp:extent cx="4229735" cy="33540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31215" cy="3354977"/>
                    </a:xfrm>
                    <a:prstGeom prst="rect">
                      <a:avLst/>
                    </a:prstGeom>
                    <a:noFill/>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图6 系统投入产出变异系数演化图</w:t>
      </w:r>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lang w:bidi="zh-CN"/>
        </w:rPr>
        <w:lastRenderedPageBreak/>
        <w:t>综上，对仿真结果的分析可以印证模型设计的有效性。在仿真系统中，智能体的执行力越来越大，智能体的投入也越来越大，然而因为系统“内卷”的存在，智能体的努力付出没有获得相应的回报，系统的总回报越来越小，边际效用越来越低，智能体间的竞争越来越激烈。</w:t>
      </w:r>
    </w:p>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4.2 网络拓扑对内卷的影响</w:t>
      </w:r>
    </w:p>
    <w:p w:rsidR="00206C2F" w:rsidRPr="00E160AA" w:rsidRDefault="00946D2F">
      <w:pPr>
        <w:spacing w:line="360" w:lineRule="auto"/>
        <w:ind w:firstLineChars="200" w:firstLine="480"/>
        <w:rPr>
          <w:color w:val="000000" w:themeColor="text1"/>
          <w:sz w:val="24"/>
          <w:lang w:bidi="zh-CN"/>
        </w:rPr>
      </w:pPr>
      <w:r w:rsidRPr="00E160AA">
        <w:rPr>
          <w:rFonts w:hint="eastAsia"/>
          <w:color w:val="000000" w:themeColor="text1"/>
          <w:sz w:val="24"/>
          <w:lang w:bidi="zh-CN"/>
        </w:rPr>
        <w:t>本小节选择四种经典网络拓扑：规则网络、小世界网络、随机网络、</w:t>
      </w:r>
      <w:r w:rsidRPr="00E160AA">
        <w:rPr>
          <w:rFonts w:hint="eastAsia"/>
          <w:color w:val="000000" w:themeColor="text1"/>
          <w:sz w:val="24"/>
          <w:lang w:bidi="zh-CN"/>
        </w:rPr>
        <w:t>BA</w:t>
      </w:r>
      <w:r w:rsidRPr="00E160AA">
        <w:rPr>
          <w:rFonts w:hint="eastAsia"/>
          <w:color w:val="000000" w:themeColor="text1"/>
          <w:sz w:val="24"/>
          <w:lang w:bidi="zh-CN"/>
        </w:rPr>
        <w:t>网络</w:t>
      </w:r>
      <w:r w:rsidRPr="00E160AA">
        <w:rPr>
          <w:rStyle w:val="CommentReference"/>
          <w:rFonts w:hint="eastAsia"/>
          <w:color w:val="000000" w:themeColor="text1"/>
          <w:vertAlign w:val="superscript"/>
        </w:rPr>
        <w:t>[</w:t>
      </w:r>
      <w:r w:rsidRPr="00E160AA">
        <w:rPr>
          <w:rStyle w:val="CommentReference"/>
          <w:color w:val="000000" w:themeColor="text1"/>
          <w:vertAlign w:val="superscript"/>
        </w:rPr>
        <w:t>3</w:t>
      </w:r>
      <w:r w:rsidRPr="00E160AA">
        <w:rPr>
          <w:rStyle w:val="CommentReference"/>
          <w:color w:val="000000" w:themeColor="text1"/>
          <w:vertAlign w:val="superscript"/>
        </w:rPr>
        <w:t>2</w:t>
      </w:r>
      <w:r w:rsidRPr="00E160AA">
        <w:rPr>
          <w:rStyle w:val="CommentReference"/>
          <w:rFonts w:hint="eastAsia"/>
          <w:color w:val="000000" w:themeColor="text1"/>
          <w:vertAlign w:val="superscript"/>
        </w:rPr>
        <w:t>-</w:t>
      </w:r>
      <w:r w:rsidRPr="00E160AA">
        <w:rPr>
          <w:rStyle w:val="CommentReference"/>
          <w:color w:val="000000" w:themeColor="text1"/>
          <w:vertAlign w:val="superscript"/>
        </w:rPr>
        <w:t>3</w:t>
      </w:r>
      <w:r w:rsidRPr="00E160AA">
        <w:rPr>
          <w:rStyle w:val="CommentReference"/>
          <w:color w:val="000000" w:themeColor="text1"/>
          <w:vertAlign w:val="superscript"/>
        </w:rPr>
        <w:t>3</w:t>
      </w:r>
      <w:r w:rsidRPr="00E160AA">
        <w:rPr>
          <w:rStyle w:val="CommentReference"/>
          <w:rFonts w:hint="eastAsia"/>
          <w:color w:val="000000" w:themeColor="text1"/>
          <w:vertAlign w:val="superscript"/>
        </w:rPr>
        <w:t>]</w:t>
      </w:r>
      <w:r w:rsidRPr="00E160AA">
        <w:rPr>
          <w:rFonts w:hint="eastAsia"/>
          <w:color w:val="000000" w:themeColor="text1"/>
          <w:sz w:val="24"/>
          <w:lang w:bidi="zh-CN"/>
        </w:rPr>
        <w:t>，并分析其对仿真系统“内卷”的影响。仿真实验中，保持其余</w:t>
      </w:r>
      <w:r w:rsidR="00584C68" w:rsidRPr="00E160AA">
        <w:rPr>
          <w:rFonts w:hint="eastAsia"/>
          <w:color w:val="000000" w:themeColor="text1"/>
          <w:sz w:val="24"/>
          <w:lang w:bidi="zh-CN"/>
        </w:rPr>
        <w:t>，以此验证仿真模型的</w:t>
      </w:r>
      <w:r w:rsidR="00584C68" w:rsidRPr="00E160AA">
        <w:rPr>
          <w:rFonts w:hint="eastAsia"/>
          <w:color w:val="000000" w:themeColor="text1"/>
          <w:sz w:val="24"/>
          <w:lang w:bidi="zh-CN"/>
        </w:rPr>
        <w:t>稳定</w:t>
      </w:r>
      <w:r w:rsidR="00584C68" w:rsidRPr="00E160AA">
        <w:rPr>
          <w:rFonts w:hint="eastAsia"/>
          <w:color w:val="000000" w:themeColor="text1"/>
          <w:sz w:val="24"/>
          <w:lang w:bidi="zh-CN"/>
        </w:rPr>
        <w:t>性</w:t>
      </w:r>
      <w:r w:rsidR="00584C68" w:rsidRPr="00E160AA">
        <w:rPr>
          <w:rFonts w:hint="eastAsia"/>
          <w:color w:val="000000" w:themeColor="text1"/>
          <w:sz w:val="24"/>
          <w:lang w:bidi="zh-CN"/>
        </w:rPr>
        <w:t>。</w:t>
      </w:r>
      <w:r w:rsidRPr="00E160AA">
        <w:rPr>
          <w:rFonts w:hint="eastAsia"/>
          <w:color w:val="000000" w:themeColor="text1"/>
          <w:sz w:val="24"/>
          <w:lang w:bidi="zh-CN"/>
        </w:rPr>
        <w:t>。仿真参数如表</w:t>
      </w:r>
      <w:r w:rsidRPr="00E160AA">
        <w:rPr>
          <w:rFonts w:hint="eastAsia"/>
          <w:color w:val="000000" w:themeColor="text1"/>
          <w:sz w:val="24"/>
          <w:lang w:bidi="zh-CN"/>
        </w:rPr>
        <w:t>5</w:t>
      </w:r>
      <w:r w:rsidRPr="00E160AA">
        <w:rPr>
          <w:rFonts w:hint="eastAsia"/>
          <w:color w:val="000000" w:themeColor="text1"/>
          <w:sz w:val="24"/>
          <w:lang w:bidi="zh-CN"/>
        </w:rPr>
        <w:t>所示。其中，</w:t>
      </w:r>
      <w:r w:rsidRPr="00E160AA">
        <w:rPr>
          <w:rFonts w:hint="eastAsia"/>
          <w:color w:val="000000" w:themeColor="text1"/>
          <w:sz w:val="24"/>
          <w:lang w:bidi="zh-CN"/>
        </w:rPr>
        <w:t>K</w:t>
      </w:r>
      <w:r w:rsidRPr="00E160AA">
        <w:rPr>
          <w:rFonts w:hint="eastAsia"/>
          <w:color w:val="000000" w:themeColor="text1"/>
          <w:sz w:val="24"/>
          <w:lang w:bidi="zh-CN"/>
        </w:rPr>
        <w:t>表示初始网络的平均节点度，</w:t>
      </w:r>
      <w:r w:rsidRPr="00E160AA">
        <w:rPr>
          <w:rFonts w:hint="eastAsia"/>
          <w:color w:val="000000" w:themeColor="text1"/>
          <w:sz w:val="24"/>
          <w:lang w:bidi="zh-CN"/>
        </w:rPr>
        <w:t>p</w:t>
      </w:r>
      <w:r w:rsidRPr="00E160AA">
        <w:rPr>
          <w:rFonts w:hint="eastAsia"/>
          <w:color w:val="000000" w:themeColor="text1"/>
          <w:sz w:val="24"/>
          <w:lang w:bidi="zh-CN"/>
        </w:rPr>
        <w:t>表示小世界网络断链重连概率。</w:t>
      </w:r>
      <w:bookmarkStart w:id="20" w:name="_Hlk105342073"/>
      <w:bookmarkStart w:id="21" w:name="_Hlk100516243"/>
      <w:r w:rsidRPr="00E160AA">
        <w:rPr>
          <w:rFonts w:hint="eastAsia"/>
          <w:color w:val="000000" w:themeColor="text1"/>
          <w:sz w:val="24"/>
          <w:lang w:bidi="zh-CN"/>
        </w:rPr>
        <w:t>本节分别从不同网络下的总投入、总产出、总回报、系统投入回报比、累积总投入变异系数、累计总产出变异系数进行分析。</w:t>
      </w:r>
    </w:p>
    <w:bookmarkEnd w:id="20"/>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表5 网络拓扑及仿真参数设置</w:t>
      </w:r>
    </w:p>
    <w:tbl>
      <w:tblPr>
        <w:tblStyle w:val="a"/>
        <w:tblW w:w="0" w:type="auto"/>
        <w:tblLook w:val="04A0" w:firstRow="1" w:lastRow="0" w:firstColumn="1" w:lastColumn="0" w:noHBand="0" w:noVBand="1"/>
      </w:tblPr>
      <w:tblGrid>
        <w:gridCol w:w="1555"/>
        <w:gridCol w:w="3827"/>
        <w:gridCol w:w="2914"/>
      </w:tblGrid>
      <w:tr w:rsidR="00206C2F" w:rsidRPr="00E160AA" w:rsidTr="00206C2F">
        <w:trPr>
          <w:cnfStyle w:val="100000000000" w:firstRow="1" w:lastRow="0" w:firstColumn="0" w:lastColumn="0" w:oddVBand="0" w:evenVBand="0" w:oddHBand="0" w:evenHBand="0" w:firstRowFirstColumn="0" w:firstRowLastColumn="0" w:lastRowFirstColumn="0" w:lastRowLastColumn="0"/>
        </w:trPr>
        <w:tc>
          <w:tcPr>
            <w:tcW w:w="1555" w:type="dxa"/>
            <w:vAlign w:val="center"/>
          </w:tcPr>
          <w:p w:rsidR="00206C2F" w:rsidRPr="00E160AA" w:rsidRDefault="00946D2F">
            <w:pPr>
              <w:spacing w:line="360" w:lineRule="auto"/>
              <w:jc w:val="center"/>
              <w:rPr>
                <w:color w:val="000000" w:themeColor="text1"/>
                <w:szCs w:val="21"/>
                <w:lang w:bidi="zh-CN"/>
              </w:rPr>
            </w:pPr>
            <w:bookmarkStart w:id="22" w:name="_Hlk100406987"/>
            <w:r w:rsidRPr="00E160AA">
              <w:rPr>
                <w:rFonts w:hint="eastAsia"/>
                <w:color w:val="000000" w:themeColor="text1"/>
                <w:szCs w:val="21"/>
                <w:lang w:bidi="zh-CN"/>
              </w:rPr>
              <w:t>仿真参数</w:t>
            </w:r>
          </w:p>
        </w:tc>
        <w:tc>
          <w:tcPr>
            <w:tcW w:w="3827"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说明</w:t>
            </w:r>
          </w:p>
        </w:tc>
        <w:tc>
          <w:tcPr>
            <w:tcW w:w="2914"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参数值</w:t>
            </w:r>
          </w:p>
        </w:tc>
      </w:tr>
      <w:tr w:rsidR="00206C2F" w:rsidRPr="00E160AA" w:rsidTr="00206C2F">
        <w:tc>
          <w:tcPr>
            <w:tcW w:w="1555" w:type="dxa"/>
            <w:vMerge w:val="restart"/>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网络拓扑</w:t>
            </w:r>
          </w:p>
        </w:tc>
        <w:tc>
          <w:tcPr>
            <w:tcW w:w="3827"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规则网络</w:t>
            </w:r>
          </w:p>
        </w:tc>
        <w:tc>
          <w:tcPr>
            <w:tcW w:w="2914"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K</w:t>
            </w:r>
            <w:r w:rsidRPr="00E160AA">
              <w:rPr>
                <w:color w:val="000000" w:themeColor="text1"/>
                <w:szCs w:val="21"/>
                <w:lang w:bidi="zh-CN"/>
              </w:rPr>
              <w:t xml:space="preserve"> </w:t>
            </w:r>
            <w:r w:rsidRPr="00E160AA">
              <w:rPr>
                <w:rFonts w:hint="eastAsia"/>
                <w:color w:val="000000" w:themeColor="text1"/>
                <w:szCs w:val="21"/>
                <w:lang w:bidi="zh-CN"/>
              </w:rPr>
              <w:t>=</w:t>
            </w:r>
            <w:r w:rsidRPr="00E160AA">
              <w:rPr>
                <w:color w:val="000000" w:themeColor="text1"/>
                <w:szCs w:val="21"/>
                <w:lang w:bidi="zh-CN"/>
              </w:rPr>
              <w:t xml:space="preserve"> 4</w:t>
            </w:r>
          </w:p>
        </w:tc>
      </w:tr>
      <w:tr w:rsidR="00206C2F" w:rsidRPr="00E160AA" w:rsidTr="00206C2F">
        <w:tc>
          <w:tcPr>
            <w:tcW w:w="1555" w:type="dxa"/>
            <w:vMerge/>
            <w:vAlign w:val="center"/>
          </w:tcPr>
          <w:p w:rsidR="00206C2F" w:rsidRPr="00E160AA" w:rsidRDefault="00206C2F">
            <w:pPr>
              <w:spacing w:line="360" w:lineRule="auto"/>
              <w:jc w:val="center"/>
              <w:rPr>
                <w:color w:val="000000" w:themeColor="text1"/>
                <w:szCs w:val="21"/>
                <w:lang w:bidi="zh-CN"/>
              </w:rPr>
            </w:pPr>
          </w:p>
        </w:tc>
        <w:tc>
          <w:tcPr>
            <w:tcW w:w="3827"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小世界网络</w:t>
            </w:r>
          </w:p>
        </w:tc>
        <w:tc>
          <w:tcPr>
            <w:tcW w:w="2914"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K</w:t>
            </w:r>
            <w:r w:rsidRPr="00E160AA">
              <w:rPr>
                <w:color w:val="000000" w:themeColor="text1"/>
                <w:szCs w:val="21"/>
                <w:lang w:bidi="zh-CN"/>
              </w:rPr>
              <w:t xml:space="preserve"> </w:t>
            </w:r>
            <w:r w:rsidRPr="00E160AA">
              <w:rPr>
                <w:rFonts w:hint="eastAsia"/>
                <w:color w:val="000000" w:themeColor="text1"/>
                <w:szCs w:val="21"/>
                <w:lang w:bidi="zh-CN"/>
              </w:rPr>
              <w:t>=</w:t>
            </w:r>
            <w:r w:rsidRPr="00E160AA">
              <w:rPr>
                <w:color w:val="000000" w:themeColor="text1"/>
                <w:szCs w:val="21"/>
                <w:lang w:bidi="zh-CN"/>
              </w:rPr>
              <w:t xml:space="preserve"> 4</w:t>
            </w:r>
            <w:r w:rsidRPr="00E160AA">
              <w:rPr>
                <w:rFonts w:hint="eastAsia"/>
                <w:color w:val="000000" w:themeColor="text1"/>
                <w:szCs w:val="21"/>
                <w:lang w:bidi="zh-CN"/>
              </w:rPr>
              <w:t>，</w:t>
            </w:r>
            <w:r w:rsidRPr="00E160AA">
              <w:rPr>
                <w:color w:val="000000" w:themeColor="text1"/>
                <w:szCs w:val="21"/>
                <w:lang w:bidi="zh-CN"/>
              </w:rPr>
              <w:t>p=0.2</w:t>
            </w:r>
          </w:p>
        </w:tc>
      </w:tr>
      <w:tr w:rsidR="00206C2F" w:rsidRPr="00E160AA" w:rsidTr="00206C2F">
        <w:tc>
          <w:tcPr>
            <w:tcW w:w="1555" w:type="dxa"/>
            <w:vMerge/>
            <w:vAlign w:val="center"/>
          </w:tcPr>
          <w:p w:rsidR="00206C2F" w:rsidRPr="00E160AA" w:rsidRDefault="00206C2F">
            <w:pPr>
              <w:spacing w:line="360" w:lineRule="auto"/>
              <w:jc w:val="center"/>
              <w:rPr>
                <w:color w:val="000000" w:themeColor="text1"/>
                <w:szCs w:val="21"/>
                <w:lang w:bidi="zh-CN"/>
              </w:rPr>
            </w:pPr>
          </w:p>
        </w:tc>
        <w:tc>
          <w:tcPr>
            <w:tcW w:w="3827"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小世界网络</w:t>
            </w:r>
          </w:p>
        </w:tc>
        <w:tc>
          <w:tcPr>
            <w:tcW w:w="2914"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K</w:t>
            </w:r>
            <w:r w:rsidRPr="00E160AA">
              <w:rPr>
                <w:color w:val="000000" w:themeColor="text1"/>
                <w:szCs w:val="21"/>
                <w:lang w:bidi="zh-CN"/>
              </w:rPr>
              <w:t xml:space="preserve"> </w:t>
            </w:r>
            <w:r w:rsidRPr="00E160AA">
              <w:rPr>
                <w:rFonts w:hint="eastAsia"/>
                <w:color w:val="000000" w:themeColor="text1"/>
                <w:szCs w:val="21"/>
                <w:lang w:bidi="zh-CN"/>
              </w:rPr>
              <w:t>=</w:t>
            </w:r>
            <w:r w:rsidRPr="00E160AA">
              <w:rPr>
                <w:color w:val="000000" w:themeColor="text1"/>
                <w:szCs w:val="21"/>
                <w:lang w:bidi="zh-CN"/>
              </w:rPr>
              <w:t xml:space="preserve"> 4</w:t>
            </w:r>
            <w:r w:rsidRPr="00E160AA">
              <w:rPr>
                <w:rFonts w:hint="eastAsia"/>
                <w:color w:val="000000" w:themeColor="text1"/>
                <w:szCs w:val="21"/>
                <w:lang w:bidi="zh-CN"/>
              </w:rPr>
              <w:t>，</w:t>
            </w:r>
            <w:r w:rsidRPr="00E160AA">
              <w:rPr>
                <w:color w:val="000000" w:themeColor="text1"/>
                <w:szCs w:val="21"/>
                <w:lang w:bidi="zh-CN"/>
              </w:rPr>
              <w:t>p=0.8</w:t>
            </w:r>
          </w:p>
        </w:tc>
      </w:tr>
      <w:tr w:rsidR="00206C2F" w:rsidRPr="00E160AA" w:rsidTr="00206C2F">
        <w:tc>
          <w:tcPr>
            <w:tcW w:w="1555" w:type="dxa"/>
            <w:vMerge/>
            <w:vAlign w:val="center"/>
          </w:tcPr>
          <w:p w:rsidR="00206C2F" w:rsidRPr="00E160AA" w:rsidRDefault="00206C2F">
            <w:pPr>
              <w:spacing w:line="360" w:lineRule="auto"/>
              <w:jc w:val="center"/>
              <w:rPr>
                <w:color w:val="000000" w:themeColor="text1"/>
                <w:szCs w:val="21"/>
                <w:lang w:bidi="zh-CN"/>
              </w:rPr>
            </w:pPr>
          </w:p>
        </w:tc>
        <w:tc>
          <w:tcPr>
            <w:tcW w:w="3827"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随机网络</w:t>
            </w:r>
          </w:p>
        </w:tc>
        <w:tc>
          <w:tcPr>
            <w:tcW w:w="2914"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K</w:t>
            </w:r>
            <w:r w:rsidRPr="00E160AA">
              <w:rPr>
                <w:color w:val="000000" w:themeColor="text1"/>
                <w:szCs w:val="21"/>
                <w:lang w:bidi="zh-CN"/>
              </w:rPr>
              <w:t xml:space="preserve"> </w:t>
            </w:r>
            <w:r w:rsidRPr="00E160AA">
              <w:rPr>
                <w:rFonts w:hint="eastAsia"/>
                <w:color w:val="000000" w:themeColor="text1"/>
                <w:szCs w:val="21"/>
                <w:lang w:bidi="zh-CN"/>
              </w:rPr>
              <w:t>=</w:t>
            </w:r>
            <w:r w:rsidRPr="00E160AA">
              <w:rPr>
                <w:color w:val="000000" w:themeColor="text1"/>
                <w:szCs w:val="21"/>
                <w:lang w:bidi="zh-CN"/>
              </w:rPr>
              <w:t xml:space="preserve"> 4</w:t>
            </w:r>
          </w:p>
        </w:tc>
      </w:tr>
      <w:tr w:rsidR="00206C2F" w:rsidRPr="00E160AA" w:rsidTr="00206C2F">
        <w:tc>
          <w:tcPr>
            <w:tcW w:w="1555" w:type="dxa"/>
            <w:vMerge/>
            <w:tcBorders>
              <w:bottom w:val="single" w:sz="4" w:space="0" w:color="auto"/>
            </w:tcBorders>
            <w:vAlign w:val="center"/>
          </w:tcPr>
          <w:p w:rsidR="00206C2F" w:rsidRPr="00E160AA" w:rsidRDefault="00206C2F">
            <w:pPr>
              <w:spacing w:line="360" w:lineRule="auto"/>
              <w:jc w:val="center"/>
              <w:rPr>
                <w:color w:val="000000" w:themeColor="text1"/>
                <w:szCs w:val="21"/>
                <w:lang w:bidi="zh-CN"/>
              </w:rPr>
            </w:pPr>
          </w:p>
        </w:tc>
        <w:tc>
          <w:tcPr>
            <w:tcW w:w="3827" w:type="dxa"/>
            <w:tcBorders>
              <w:bottom w:val="single" w:sz="4" w:space="0" w:color="auto"/>
            </w:tcBorders>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BA</w:t>
            </w:r>
            <w:r w:rsidRPr="00E160AA">
              <w:rPr>
                <w:rFonts w:hint="eastAsia"/>
                <w:color w:val="000000" w:themeColor="text1"/>
                <w:szCs w:val="21"/>
                <w:lang w:bidi="zh-CN"/>
              </w:rPr>
              <w:t>网络</w:t>
            </w:r>
          </w:p>
        </w:tc>
        <w:tc>
          <w:tcPr>
            <w:tcW w:w="2914" w:type="dxa"/>
            <w:tcBorders>
              <w:bottom w:val="single" w:sz="4" w:space="0" w:color="auto"/>
            </w:tcBorders>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K</w:t>
            </w:r>
            <w:r w:rsidRPr="00E160AA">
              <w:rPr>
                <w:color w:val="000000" w:themeColor="text1"/>
                <w:szCs w:val="21"/>
                <w:lang w:bidi="zh-CN"/>
              </w:rPr>
              <w:t xml:space="preserve"> </w:t>
            </w:r>
            <w:r w:rsidRPr="00E160AA">
              <w:rPr>
                <w:rFonts w:hint="eastAsia"/>
                <w:color w:val="000000" w:themeColor="text1"/>
                <w:szCs w:val="21"/>
                <w:lang w:bidi="zh-CN"/>
              </w:rPr>
              <w:t>=</w:t>
            </w:r>
            <w:r w:rsidRPr="00E160AA">
              <w:rPr>
                <w:color w:val="000000" w:themeColor="text1"/>
                <w:szCs w:val="21"/>
                <w:lang w:bidi="zh-CN"/>
              </w:rPr>
              <w:t xml:space="preserve"> 4</w:t>
            </w:r>
          </w:p>
        </w:tc>
      </w:tr>
    </w:tbl>
    <w:bookmarkEnd w:id="21"/>
    <w:bookmarkEnd w:id="22"/>
    <w:p w:rsidR="00206C2F" w:rsidRPr="00E160AA" w:rsidRDefault="00946D2F">
      <w:pPr>
        <w:spacing w:line="360" w:lineRule="auto"/>
        <w:jc w:val="center"/>
        <w:rPr>
          <w:color w:val="000000" w:themeColor="text1"/>
        </w:rPr>
      </w:pPr>
      <w:r w:rsidRPr="00E160AA">
        <w:rPr>
          <w:noProof/>
          <w:color w:val="000000" w:themeColor="text1"/>
        </w:rPr>
        <w:drawing>
          <wp:inline distT="0" distB="0" distL="0" distR="0">
            <wp:extent cx="463042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4637865" cy="3200048"/>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lastRenderedPageBreak/>
        <w:t>图7 不同网络下的系统总投入</w:t>
      </w:r>
    </w:p>
    <w:p w:rsidR="00206C2F" w:rsidRPr="00E160AA" w:rsidRDefault="00946D2F">
      <w:pPr>
        <w:spacing w:line="360" w:lineRule="auto"/>
        <w:jc w:val="center"/>
        <w:rPr>
          <w:color w:val="000000" w:themeColor="text1"/>
          <w:sz w:val="24"/>
        </w:rPr>
      </w:pPr>
      <w:r w:rsidRPr="00E160AA">
        <w:rPr>
          <w:noProof/>
          <w:color w:val="000000" w:themeColor="text1"/>
        </w:rPr>
        <w:drawing>
          <wp:inline distT="0" distB="0" distL="0" distR="0">
            <wp:extent cx="4615180" cy="3211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4621307" cy="3215330"/>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图8 不同网络下的系统总产出</w:t>
      </w:r>
    </w:p>
    <w:p w:rsidR="00206C2F" w:rsidRPr="00E160AA" w:rsidRDefault="00946D2F">
      <w:pPr>
        <w:spacing w:line="360" w:lineRule="auto"/>
        <w:jc w:val="center"/>
        <w:rPr>
          <w:color w:val="000000" w:themeColor="text1"/>
        </w:rPr>
      </w:pPr>
      <w:r w:rsidRPr="00E160AA">
        <w:rPr>
          <w:noProof/>
          <w:color w:val="000000" w:themeColor="text1"/>
        </w:rPr>
        <w:drawing>
          <wp:inline distT="0" distB="0" distL="0" distR="0">
            <wp:extent cx="4601210" cy="32105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4608685" cy="3215980"/>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图9 不同网络下的系统总回报</w:t>
      </w:r>
    </w:p>
    <w:p w:rsidR="00206C2F" w:rsidRPr="00E160AA" w:rsidRDefault="00946D2F">
      <w:pPr>
        <w:spacing w:line="360" w:lineRule="auto"/>
        <w:jc w:val="center"/>
        <w:rPr>
          <w:color w:val="000000" w:themeColor="text1"/>
        </w:rPr>
      </w:pPr>
      <w:r w:rsidRPr="00E160AA">
        <w:rPr>
          <w:noProof/>
          <w:color w:val="000000" w:themeColor="text1"/>
        </w:rPr>
        <w:lastRenderedPageBreak/>
        <w:drawing>
          <wp:inline distT="0" distB="0" distL="0" distR="0">
            <wp:extent cx="4593590" cy="3166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4600770" cy="3171684"/>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图10 不同网络下的系统ROI</w:t>
      </w:r>
    </w:p>
    <w:p w:rsidR="00206C2F" w:rsidRPr="00E160AA" w:rsidRDefault="00946D2F">
      <w:pPr>
        <w:spacing w:line="360" w:lineRule="auto"/>
        <w:jc w:val="center"/>
        <w:rPr>
          <w:color w:val="000000" w:themeColor="text1"/>
        </w:rPr>
      </w:pPr>
      <w:r w:rsidRPr="00E160AA">
        <w:rPr>
          <w:noProof/>
          <w:color w:val="000000" w:themeColor="text1"/>
        </w:rPr>
        <w:drawing>
          <wp:inline distT="0" distB="0" distL="0" distR="0">
            <wp:extent cx="4624705" cy="320865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4633141" cy="3214639"/>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图11 不同网络下的系统累计总投入变异系数</w:t>
      </w:r>
    </w:p>
    <w:p w:rsidR="00206C2F" w:rsidRPr="00E160AA" w:rsidRDefault="00946D2F">
      <w:pPr>
        <w:spacing w:line="360" w:lineRule="auto"/>
        <w:jc w:val="center"/>
        <w:rPr>
          <w:color w:val="000000" w:themeColor="text1"/>
        </w:rPr>
      </w:pPr>
      <w:r w:rsidRPr="00E160AA">
        <w:rPr>
          <w:noProof/>
          <w:color w:val="000000" w:themeColor="text1"/>
        </w:rPr>
        <w:lastRenderedPageBreak/>
        <w:drawing>
          <wp:inline distT="0" distB="0" distL="0" distR="0">
            <wp:extent cx="4817110" cy="33274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4820134" cy="3329293"/>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图12 不同网络下的系统累计总产出变异系数</w:t>
      </w:r>
    </w:p>
    <w:p w:rsidR="00206C2F" w:rsidRPr="00E160AA" w:rsidRDefault="00946D2F">
      <w:pPr>
        <w:spacing w:line="360" w:lineRule="auto"/>
        <w:jc w:val="left"/>
        <w:rPr>
          <w:color w:val="000000" w:themeColor="text1"/>
          <w:sz w:val="24"/>
        </w:rPr>
      </w:pPr>
      <w:r w:rsidRPr="00E160AA">
        <w:rPr>
          <w:color w:val="000000" w:themeColor="text1"/>
          <w:sz w:val="24"/>
        </w:rPr>
        <w:tab/>
      </w:r>
      <w:r w:rsidRPr="00E160AA">
        <w:rPr>
          <w:rFonts w:hint="eastAsia"/>
          <w:color w:val="000000" w:themeColor="text1"/>
          <w:sz w:val="24"/>
        </w:rPr>
        <w:t>由图可知，各网络拓扑下仿真结果大致趋同。在图</w:t>
      </w:r>
      <w:r w:rsidRPr="00E160AA">
        <w:rPr>
          <w:rFonts w:hint="eastAsia"/>
          <w:color w:val="000000" w:themeColor="text1"/>
          <w:sz w:val="24"/>
        </w:rPr>
        <w:t>7</w:t>
      </w:r>
      <w:r w:rsidRPr="00E160AA">
        <w:rPr>
          <w:rFonts w:hint="eastAsia"/>
          <w:color w:val="000000" w:themeColor="text1"/>
          <w:sz w:val="24"/>
        </w:rPr>
        <w:t>中，在未达到均衡状态时，断链重连概率为</w:t>
      </w:r>
      <w:r w:rsidRPr="00E160AA">
        <w:rPr>
          <w:rFonts w:hint="eastAsia"/>
          <w:color w:val="000000" w:themeColor="text1"/>
          <w:sz w:val="24"/>
        </w:rPr>
        <w:t>0</w:t>
      </w:r>
      <w:r w:rsidRPr="00E160AA">
        <w:rPr>
          <w:color w:val="000000" w:themeColor="text1"/>
          <w:sz w:val="24"/>
        </w:rPr>
        <w:t>.2</w:t>
      </w:r>
      <w:r w:rsidRPr="00E160AA">
        <w:rPr>
          <w:rFonts w:hint="eastAsia"/>
          <w:color w:val="000000" w:themeColor="text1"/>
          <w:sz w:val="24"/>
        </w:rPr>
        <w:t>的小世界网络的系统总投入最高，</w:t>
      </w:r>
      <w:r w:rsidRPr="00E160AA">
        <w:rPr>
          <w:rFonts w:hint="eastAsia"/>
          <w:color w:val="000000" w:themeColor="text1"/>
          <w:sz w:val="24"/>
        </w:rPr>
        <w:t>BA</w:t>
      </w:r>
      <w:r w:rsidRPr="00E160AA">
        <w:rPr>
          <w:rFonts w:hint="eastAsia"/>
          <w:color w:val="000000" w:themeColor="text1"/>
          <w:sz w:val="24"/>
        </w:rPr>
        <w:t>网络的系统总投入最低。然而在到达均衡状态后，不同网络进入均衡状态的时刻和值都相差无几。在图</w:t>
      </w:r>
      <w:r w:rsidRPr="00E160AA">
        <w:rPr>
          <w:rFonts w:hint="eastAsia"/>
          <w:color w:val="000000" w:themeColor="text1"/>
          <w:sz w:val="24"/>
        </w:rPr>
        <w:t>8</w:t>
      </w:r>
      <w:r w:rsidRPr="00E160AA">
        <w:rPr>
          <w:rFonts w:hint="eastAsia"/>
          <w:color w:val="000000" w:themeColor="text1"/>
          <w:sz w:val="24"/>
        </w:rPr>
        <w:t>至图</w:t>
      </w:r>
      <w:r w:rsidRPr="00E160AA">
        <w:rPr>
          <w:rFonts w:hint="eastAsia"/>
          <w:color w:val="000000" w:themeColor="text1"/>
          <w:sz w:val="24"/>
        </w:rPr>
        <w:t>10</w:t>
      </w:r>
      <w:r w:rsidRPr="00E160AA">
        <w:rPr>
          <w:rFonts w:hint="eastAsia"/>
          <w:color w:val="000000" w:themeColor="text1"/>
          <w:sz w:val="24"/>
        </w:rPr>
        <w:t>中，不同网络下的系统总产出、总回报和系统</w:t>
      </w:r>
      <w:r w:rsidRPr="00E160AA">
        <w:rPr>
          <w:rFonts w:hint="eastAsia"/>
          <w:color w:val="000000" w:themeColor="text1"/>
          <w:sz w:val="24"/>
        </w:rPr>
        <w:t>ROI</w:t>
      </w:r>
      <w:r w:rsidRPr="00E160AA">
        <w:rPr>
          <w:rFonts w:hint="eastAsia"/>
          <w:color w:val="000000" w:themeColor="text1"/>
          <w:sz w:val="24"/>
        </w:rPr>
        <w:t>大致相同。从图</w:t>
      </w:r>
      <w:r w:rsidRPr="00E160AA">
        <w:rPr>
          <w:rFonts w:hint="eastAsia"/>
          <w:color w:val="000000" w:themeColor="text1"/>
          <w:sz w:val="24"/>
        </w:rPr>
        <w:t>7</w:t>
      </w:r>
      <w:r w:rsidRPr="00E160AA">
        <w:rPr>
          <w:rFonts w:hint="eastAsia"/>
          <w:color w:val="000000" w:themeColor="text1"/>
          <w:sz w:val="24"/>
        </w:rPr>
        <w:t>、图</w:t>
      </w:r>
      <w:r w:rsidRPr="00E160AA">
        <w:rPr>
          <w:rFonts w:hint="eastAsia"/>
          <w:color w:val="000000" w:themeColor="text1"/>
          <w:sz w:val="24"/>
        </w:rPr>
        <w:t>9</w:t>
      </w:r>
      <w:r w:rsidRPr="00E160AA">
        <w:rPr>
          <w:rFonts w:hint="eastAsia"/>
          <w:color w:val="000000" w:themeColor="text1"/>
          <w:sz w:val="24"/>
        </w:rPr>
        <w:t>、图</w:t>
      </w:r>
      <w:r w:rsidRPr="00E160AA">
        <w:rPr>
          <w:rFonts w:hint="eastAsia"/>
          <w:color w:val="000000" w:themeColor="text1"/>
          <w:sz w:val="24"/>
        </w:rPr>
        <w:t>10</w:t>
      </w:r>
      <w:r w:rsidRPr="00E160AA">
        <w:rPr>
          <w:rFonts w:hint="eastAsia"/>
          <w:color w:val="000000" w:themeColor="text1"/>
          <w:sz w:val="24"/>
        </w:rPr>
        <w:t>可以看出，针对“内卷”的高投入、低回报和边际效用递减特点，不同网络拓扑结构对“内卷”的上述特点影响差别小。然而，针对“内卷”的竞争激烈特点，不同网络拓扑结构下的系统变异系数指标差别明显，且呈现出一定的规律。在图</w:t>
      </w:r>
      <w:r w:rsidRPr="00E160AA">
        <w:rPr>
          <w:rFonts w:hint="eastAsia"/>
          <w:color w:val="000000" w:themeColor="text1"/>
          <w:sz w:val="24"/>
        </w:rPr>
        <w:t>11</w:t>
      </w:r>
      <w:r w:rsidRPr="00E160AA">
        <w:rPr>
          <w:rFonts w:hint="eastAsia"/>
          <w:color w:val="000000" w:themeColor="text1"/>
          <w:sz w:val="24"/>
        </w:rPr>
        <w:t>和图</w:t>
      </w:r>
      <w:r w:rsidRPr="00E160AA">
        <w:rPr>
          <w:rFonts w:hint="eastAsia"/>
          <w:color w:val="000000" w:themeColor="text1"/>
          <w:sz w:val="24"/>
        </w:rPr>
        <w:t>12</w:t>
      </w:r>
      <w:r w:rsidRPr="00E160AA">
        <w:rPr>
          <w:rFonts w:hint="eastAsia"/>
          <w:color w:val="000000" w:themeColor="text1"/>
          <w:sz w:val="24"/>
        </w:rPr>
        <w:t>中，相对而言，随机网络的变异系数最大，其次是小世界网络，再次是规则网络，最后是</w:t>
      </w:r>
      <w:r w:rsidRPr="00E160AA">
        <w:rPr>
          <w:rFonts w:hint="eastAsia"/>
          <w:color w:val="000000" w:themeColor="text1"/>
          <w:sz w:val="24"/>
        </w:rPr>
        <w:t>BA</w:t>
      </w:r>
      <w:r w:rsidRPr="00E160AA">
        <w:rPr>
          <w:rFonts w:hint="eastAsia"/>
          <w:color w:val="000000" w:themeColor="text1"/>
          <w:sz w:val="24"/>
        </w:rPr>
        <w:t>网络。</w:t>
      </w:r>
    </w:p>
    <w:p w:rsidR="00206C2F" w:rsidRPr="00E160AA" w:rsidRDefault="00946D2F">
      <w:pPr>
        <w:spacing w:line="360" w:lineRule="auto"/>
        <w:ind w:firstLineChars="200" w:firstLine="480"/>
        <w:jc w:val="left"/>
        <w:rPr>
          <w:color w:val="000000" w:themeColor="text1"/>
          <w:sz w:val="24"/>
        </w:rPr>
      </w:pPr>
      <w:r w:rsidRPr="00E160AA">
        <w:rPr>
          <w:rFonts w:hint="eastAsia"/>
          <w:color w:val="000000" w:themeColor="text1"/>
          <w:sz w:val="24"/>
        </w:rPr>
        <w:t>因此，</w:t>
      </w:r>
      <w:bookmarkStart w:id="23" w:name="_Hlk100565432"/>
      <w:r w:rsidRPr="00E160AA">
        <w:rPr>
          <w:rFonts w:hint="eastAsia"/>
          <w:color w:val="000000" w:themeColor="text1"/>
          <w:sz w:val="24"/>
        </w:rPr>
        <w:t>网络拓扑结构对</w:t>
      </w:r>
      <w:r w:rsidRPr="00E160AA">
        <w:rPr>
          <w:rFonts w:hint="eastAsia"/>
          <w:color w:val="000000" w:themeColor="text1"/>
          <w:sz w:val="24"/>
        </w:rPr>
        <w:t>群体</w:t>
      </w:r>
      <w:r w:rsidRPr="00E160AA">
        <w:rPr>
          <w:rFonts w:hint="eastAsia"/>
          <w:color w:val="000000" w:themeColor="text1"/>
          <w:sz w:val="24"/>
        </w:rPr>
        <w:t>“内卷”的影响主要集中于“内卷”的竞争激烈这一特点。随机网络下的</w:t>
      </w:r>
      <w:r w:rsidRPr="00E160AA">
        <w:rPr>
          <w:rFonts w:hint="eastAsia"/>
          <w:color w:val="000000" w:themeColor="text1"/>
          <w:sz w:val="24"/>
        </w:rPr>
        <w:t>群体</w:t>
      </w:r>
      <w:r w:rsidRPr="00E160AA">
        <w:rPr>
          <w:rFonts w:hint="eastAsia"/>
          <w:color w:val="000000" w:themeColor="text1"/>
          <w:sz w:val="24"/>
        </w:rPr>
        <w:t>“内卷”竞争程度较小，随着网络拓扑中的随机性的降低，</w:t>
      </w:r>
      <w:r w:rsidRPr="00E160AA">
        <w:rPr>
          <w:rFonts w:hint="eastAsia"/>
          <w:color w:val="000000" w:themeColor="text1"/>
          <w:sz w:val="24"/>
        </w:rPr>
        <w:t>群体</w:t>
      </w:r>
      <w:r w:rsidRPr="00E160AA">
        <w:rPr>
          <w:rFonts w:hint="eastAsia"/>
          <w:color w:val="000000" w:themeColor="text1"/>
          <w:sz w:val="24"/>
        </w:rPr>
        <w:t>“内卷”竞争程度越来越大。</w:t>
      </w:r>
      <w:bookmarkEnd w:id="23"/>
      <w:r w:rsidRPr="00E160AA">
        <w:rPr>
          <w:rFonts w:ascii="宋体" w:hAnsi="宋体" w:cs="宋体" w:hint="eastAsia"/>
          <w:color w:val="000000" w:themeColor="text1"/>
          <w:sz w:val="24"/>
        </w:rPr>
        <w:t>在经济增速放缓和人才基数扩大背景下，行业内部竞争加剧，</w:t>
      </w:r>
      <w:r w:rsidRPr="00E160AA">
        <w:rPr>
          <w:rFonts w:ascii="宋体" w:hAnsi="宋体" w:cs="宋体" w:hint="eastAsia"/>
          <w:color w:val="000000" w:themeColor="text1"/>
          <w:sz w:val="24"/>
        </w:rPr>
        <w:t>企业人才选拔标准陡然升高，</w:t>
      </w:r>
      <w:r w:rsidRPr="00E160AA">
        <w:rPr>
          <w:rFonts w:ascii="宋体" w:hAnsi="宋体" w:cs="宋体" w:hint="eastAsia"/>
          <w:color w:val="000000" w:themeColor="text1"/>
          <w:sz w:val="24"/>
        </w:rPr>
        <w:t>倒逼更多高校学子</w:t>
      </w:r>
      <w:r w:rsidRPr="00E160AA">
        <w:rPr>
          <w:rFonts w:ascii="宋体" w:hAnsi="宋体" w:cs="宋体" w:hint="eastAsia"/>
          <w:color w:val="000000" w:themeColor="text1"/>
          <w:sz w:val="24"/>
        </w:rPr>
        <w:t>进入升学</w:t>
      </w:r>
      <w:r w:rsidRPr="00E160AA">
        <w:rPr>
          <w:rFonts w:ascii="宋体" w:hAnsi="宋体" w:cs="宋体" w:hint="eastAsia"/>
          <w:color w:val="000000" w:themeColor="text1"/>
          <w:sz w:val="24"/>
        </w:rPr>
        <w:t>这一</w:t>
      </w:r>
      <w:r w:rsidRPr="00E160AA">
        <w:rPr>
          <w:rFonts w:ascii="宋体" w:hAnsi="宋体" w:cs="宋体" w:hint="eastAsia"/>
          <w:color w:val="000000" w:themeColor="text1"/>
          <w:sz w:val="24"/>
        </w:rPr>
        <w:t>赛道</w:t>
      </w:r>
      <w:r w:rsidRPr="00E160AA">
        <w:rPr>
          <w:rFonts w:ascii="宋体" w:hAnsi="宋体" w:cs="宋体" w:hint="eastAsia"/>
          <w:color w:val="000000" w:themeColor="text1"/>
          <w:sz w:val="24"/>
        </w:rPr>
        <w:t>，</w:t>
      </w:r>
      <w:r w:rsidRPr="00E160AA">
        <w:rPr>
          <w:rFonts w:ascii="宋体" w:hAnsi="宋体" w:cs="宋体" w:hint="eastAsia"/>
          <w:color w:val="000000" w:themeColor="text1"/>
          <w:sz w:val="24"/>
        </w:rPr>
        <w:t>却陷入更深的“内卷”困境之中。</w:t>
      </w:r>
      <w:r w:rsidRPr="00E160AA">
        <w:rPr>
          <w:rFonts w:ascii="宋体" w:hAnsi="宋体" w:cs="宋体" w:hint="eastAsia"/>
          <w:color w:val="000000" w:themeColor="text1"/>
          <w:sz w:val="24"/>
        </w:rPr>
        <w:t>因此为了增大</w:t>
      </w:r>
      <w:r w:rsidRPr="00E160AA">
        <w:rPr>
          <w:rFonts w:ascii="宋体" w:hAnsi="宋体" w:cs="宋体" w:hint="eastAsia"/>
          <w:color w:val="000000" w:themeColor="text1"/>
          <w:sz w:val="24"/>
        </w:rPr>
        <w:t>群体</w:t>
      </w:r>
      <w:r w:rsidRPr="00E160AA">
        <w:rPr>
          <w:rFonts w:ascii="宋体" w:hAnsi="宋体" w:cs="宋体" w:hint="eastAsia"/>
          <w:color w:val="000000" w:themeColor="text1"/>
          <w:sz w:val="24"/>
        </w:rPr>
        <w:t>网络</w:t>
      </w:r>
      <w:r w:rsidRPr="00E160AA">
        <w:rPr>
          <w:rFonts w:ascii="宋体" w:hAnsi="宋体" w:cs="宋体" w:hint="eastAsia"/>
          <w:color w:val="000000" w:themeColor="text1"/>
          <w:sz w:val="24"/>
        </w:rPr>
        <w:t>的随机性，</w:t>
      </w:r>
      <w:r w:rsidRPr="00E160AA">
        <w:rPr>
          <w:rFonts w:ascii="宋体" w:hAnsi="宋体" w:cs="宋体" w:hint="eastAsia"/>
          <w:color w:val="000000" w:themeColor="text1"/>
          <w:sz w:val="24"/>
        </w:rPr>
        <w:t>对于个体而言</w:t>
      </w:r>
      <w:r w:rsidRPr="00E160AA">
        <w:rPr>
          <w:rFonts w:ascii="宋体" w:hAnsi="宋体" w:cs="宋体" w:hint="eastAsia"/>
          <w:color w:val="000000" w:themeColor="text1"/>
          <w:sz w:val="24"/>
        </w:rPr>
        <w:t>，应当</w:t>
      </w:r>
      <w:r w:rsidRPr="00E160AA">
        <w:rPr>
          <w:rFonts w:ascii="宋体" w:hAnsi="宋体" w:cs="宋体" w:hint="eastAsia"/>
          <w:color w:val="000000" w:themeColor="text1"/>
          <w:sz w:val="24"/>
        </w:rPr>
        <w:t>合理评估自身能力</w:t>
      </w:r>
      <w:r w:rsidRPr="00E160AA">
        <w:rPr>
          <w:rFonts w:ascii="宋体" w:hAnsi="宋体" w:cs="宋体" w:hint="eastAsia"/>
          <w:color w:val="000000" w:themeColor="text1"/>
          <w:sz w:val="24"/>
        </w:rPr>
        <w:t>，</w:t>
      </w:r>
      <w:r w:rsidRPr="00E160AA">
        <w:rPr>
          <w:rFonts w:ascii="宋体" w:hAnsi="宋体" w:cs="宋体" w:hint="eastAsia"/>
          <w:color w:val="000000" w:themeColor="text1"/>
          <w:sz w:val="24"/>
        </w:rPr>
        <w:t>选择更能发挥自身</w:t>
      </w:r>
      <w:r w:rsidRPr="00E160AA">
        <w:rPr>
          <w:rFonts w:ascii="宋体" w:hAnsi="宋体" w:cs="宋体" w:hint="eastAsia"/>
          <w:color w:val="000000" w:themeColor="text1"/>
          <w:sz w:val="24"/>
        </w:rPr>
        <w:t>能力</w:t>
      </w:r>
      <w:r w:rsidRPr="00E160AA">
        <w:rPr>
          <w:rFonts w:ascii="宋体" w:hAnsi="宋体" w:cs="宋体" w:hint="eastAsia"/>
          <w:color w:val="000000" w:themeColor="text1"/>
          <w:sz w:val="24"/>
        </w:rPr>
        <w:t>优势的</w:t>
      </w:r>
      <w:r w:rsidRPr="00E160AA">
        <w:rPr>
          <w:rFonts w:ascii="宋体" w:hAnsi="宋体" w:cs="宋体" w:hint="eastAsia"/>
          <w:color w:val="000000" w:themeColor="text1"/>
          <w:sz w:val="24"/>
        </w:rPr>
        <w:t>发展方向进行</w:t>
      </w:r>
      <w:r w:rsidRPr="00E160AA">
        <w:rPr>
          <w:rFonts w:ascii="宋体" w:hAnsi="宋体" w:cs="宋体" w:hint="eastAsia"/>
          <w:color w:val="000000" w:themeColor="text1"/>
          <w:sz w:val="24"/>
        </w:rPr>
        <w:t>深耕，而不一味随大流卷入保研竞争之中；</w:t>
      </w:r>
      <w:r w:rsidRPr="00E160AA">
        <w:rPr>
          <w:rFonts w:ascii="宋体" w:hAnsi="宋体" w:cs="宋体" w:hint="eastAsia"/>
          <w:color w:val="000000" w:themeColor="text1"/>
          <w:sz w:val="24"/>
        </w:rPr>
        <w:t>而对于群体，</w:t>
      </w:r>
      <w:r w:rsidRPr="00E160AA">
        <w:rPr>
          <w:rFonts w:ascii="宋体" w:hAnsi="宋体" w:cs="宋体" w:hint="eastAsia"/>
          <w:color w:val="000000" w:themeColor="text1"/>
          <w:sz w:val="24"/>
        </w:rPr>
        <w:lastRenderedPageBreak/>
        <w:t>应当</w:t>
      </w:r>
      <w:r w:rsidRPr="00E160AA">
        <w:rPr>
          <w:rFonts w:ascii="宋体" w:hAnsi="宋体" w:cs="宋体" w:hint="eastAsia"/>
          <w:color w:val="000000" w:themeColor="text1"/>
          <w:sz w:val="24"/>
        </w:rPr>
        <w:t>提供更多的</w:t>
      </w:r>
      <w:r w:rsidRPr="00E160AA">
        <w:rPr>
          <w:rFonts w:ascii="宋体" w:hAnsi="宋体" w:cs="宋体" w:hint="eastAsia"/>
          <w:color w:val="000000" w:themeColor="text1"/>
          <w:sz w:val="24"/>
        </w:rPr>
        <w:t>就业升学选择信息，</w:t>
      </w:r>
      <w:r w:rsidRPr="00E160AA">
        <w:rPr>
          <w:rFonts w:ascii="宋体" w:hAnsi="宋体" w:cs="宋体" w:hint="eastAsia"/>
          <w:color w:val="000000" w:themeColor="text1"/>
          <w:sz w:val="24"/>
        </w:rPr>
        <w:t>明确不同发展方向的未来前景，</w:t>
      </w:r>
      <w:r w:rsidRPr="00E160AA">
        <w:rPr>
          <w:rFonts w:ascii="宋体" w:hAnsi="宋体" w:cs="宋体" w:hint="eastAsia"/>
          <w:color w:val="000000" w:themeColor="text1"/>
          <w:sz w:val="24"/>
        </w:rPr>
        <w:t>鼓励</w:t>
      </w:r>
      <w:r w:rsidRPr="00E160AA">
        <w:rPr>
          <w:rFonts w:ascii="宋体" w:hAnsi="宋体" w:cs="宋体" w:hint="eastAsia"/>
          <w:color w:val="000000" w:themeColor="text1"/>
          <w:sz w:val="24"/>
        </w:rPr>
        <w:t>成员们多元化发展</w:t>
      </w:r>
      <w:r w:rsidRPr="00E160AA">
        <w:rPr>
          <w:rFonts w:ascii="宋体" w:hAnsi="宋体" w:cs="宋体" w:hint="eastAsia"/>
          <w:color w:val="000000" w:themeColor="text1"/>
          <w:sz w:val="24"/>
        </w:rPr>
        <w:t>。</w:t>
      </w:r>
    </w:p>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4.3 竞合策略对内卷的影响</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竞争是</w:t>
      </w:r>
      <w:r w:rsidRPr="00E160AA">
        <w:rPr>
          <w:rFonts w:hint="eastAsia"/>
          <w:color w:val="000000" w:themeColor="text1"/>
          <w:sz w:val="24"/>
        </w:rPr>
        <w:t>群体</w:t>
      </w:r>
      <w:r w:rsidRPr="00E160AA">
        <w:rPr>
          <w:rFonts w:hint="eastAsia"/>
          <w:color w:val="000000" w:themeColor="text1"/>
          <w:sz w:val="24"/>
        </w:rPr>
        <w:t>形成“内卷”的重要推动力。合理的竞争能够促进</w:t>
      </w:r>
      <w:r w:rsidRPr="00E160AA">
        <w:rPr>
          <w:rFonts w:hint="eastAsia"/>
          <w:color w:val="000000" w:themeColor="text1"/>
          <w:sz w:val="24"/>
        </w:rPr>
        <w:t>群体</w:t>
      </w:r>
      <w:r w:rsidRPr="00E160AA">
        <w:rPr>
          <w:rFonts w:hint="eastAsia"/>
          <w:color w:val="000000" w:themeColor="text1"/>
          <w:sz w:val="24"/>
        </w:rPr>
        <w:t>活力，然而过度竞争却容易导致</w:t>
      </w:r>
      <w:r w:rsidRPr="00E160AA">
        <w:rPr>
          <w:rFonts w:hint="eastAsia"/>
          <w:color w:val="000000" w:themeColor="text1"/>
          <w:sz w:val="24"/>
        </w:rPr>
        <w:t>群体</w:t>
      </w:r>
      <w:r w:rsidRPr="00E160AA">
        <w:rPr>
          <w:rFonts w:hint="eastAsia"/>
          <w:color w:val="000000" w:themeColor="text1"/>
          <w:sz w:val="24"/>
        </w:rPr>
        <w:t>“内卷”。本小节仿真实验设置三种竞争策略：竞争型、竞合型和合作型，来探究竞合策略对内卷的影响。策略设置如表</w:t>
      </w:r>
      <w:r w:rsidRPr="00E160AA">
        <w:rPr>
          <w:rFonts w:hint="eastAsia"/>
          <w:color w:val="000000" w:themeColor="text1"/>
          <w:sz w:val="24"/>
        </w:rPr>
        <w:t>6</w:t>
      </w:r>
      <w:r w:rsidRPr="00E160AA">
        <w:rPr>
          <w:rFonts w:hint="eastAsia"/>
          <w:color w:val="000000" w:themeColor="text1"/>
          <w:sz w:val="24"/>
        </w:rPr>
        <w:t>所示。</w:t>
      </w:r>
      <w:r w:rsidRPr="00E160AA">
        <w:rPr>
          <w:rFonts w:hint="eastAsia"/>
          <w:color w:val="000000" w:themeColor="text1"/>
          <w:sz w:val="24"/>
          <w:lang w:bidi="zh-CN"/>
        </w:rPr>
        <w:t>本节分别从不同竞合策略下的总投入、总产出、总回报、系统投入回报比、累积总投入变异系数、累积总产出变异系数进行分析。</w:t>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ab/>
        <w:t>表6 竞争策略及仿真参数设置</w:t>
      </w:r>
    </w:p>
    <w:tbl>
      <w:tblPr>
        <w:tblStyle w:val="a"/>
        <w:tblW w:w="0" w:type="auto"/>
        <w:tblLook w:val="04A0" w:firstRow="1" w:lastRow="0" w:firstColumn="1" w:lastColumn="0" w:noHBand="0" w:noVBand="1"/>
      </w:tblPr>
      <w:tblGrid>
        <w:gridCol w:w="1271"/>
        <w:gridCol w:w="2126"/>
        <w:gridCol w:w="4899"/>
      </w:tblGrid>
      <w:tr w:rsidR="00206C2F" w:rsidRPr="00E160AA" w:rsidTr="00206C2F">
        <w:trPr>
          <w:cnfStyle w:val="100000000000" w:firstRow="1" w:lastRow="0" w:firstColumn="0" w:lastColumn="0" w:oddVBand="0" w:evenVBand="0" w:oddHBand="0" w:evenHBand="0" w:firstRowFirstColumn="0" w:firstRowLastColumn="0" w:lastRowFirstColumn="0" w:lastRowLastColumn="0"/>
        </w:trPr>
        <w:tc>
          <w:tcPr>
            <w:tcW w:w="1271"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仿真参数</w:t>
            </w:r>
          </w:p>
        </w:tc>
        <w:tc>
          <w:tcPr>
            <w:tcW w:w="2126"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说明</w:t>
            </w:r>
          </w:p>
        </w:tc>
        <w:tc>
          <w:tcPr>
            <w:tcW w:w="4899"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参数值</w:t>
            </w:r>
          </w:p>
        </w:tc>
      </w:tr>
      <w:tr w:rsidR="00206C2F" w:rsidRPr="00E160AA" w:rsidTr="00206C2F">
        <w:tc>
          <w:tcPr>
            <w:tcW w:w="1271" w:type="dxa"/>
            <w:vMerge w:val="restart"/>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竞争策略</w:t>
            </w:r>
          </w:p>
        </w:tc>
        <w:tc>
          <w:tcPr>
            <w:tcW w:w="2126"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竞争型策略</w:t>
            </w:r>
          </w:p>
        </w:tc>
        <w:tc>
          <w:tcPr>
            <w:tcW w:w="4899"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在仿真时间中，智能体</w:t>
            </w:r>
            <m:oMath>
              <m:r>
                <w:rPr>
                  <w:rFonts w:ascii="Cambria Math" w:hAnsi="Cambria Math" w:hint="eastAsia"/>
                  <w:color w:val="000000" w:themeColor="text1"/>
                  <w:szCs w:val="21"/>
                  <w:lang w:bidi="zh-CN"/>
                </w:rPr>
                <m:t>i</m:t>
              </m:r>
            </m:oMath>
            <w:r w:rsidRPr="00E160AA">
              <w:rPr>
                <w:rFonts w:hint="eastAsia"/>
                <w:color w:val="000000" w:themeColor="text1"/>
                <w:szCs w:val="21"/>
                <w:lang w:bidi="zh-CN"/>
              </w:rPr>
              <w:t>与智能体</w:t>
            </w:r>
            <m:oMath>
              <m:r>
                <w:rPr>
                  <w:rFonts w:ascii="Cambria Math" w:hAnsi="Cambria Math" w:hint="eastAsia"/>
                  <w:color w:val="000000" w:themeColor="text1"/>
                  <w:szCs w:val="21"/>
                  <w:lang w:bidi="zh-CN"/>
                </w:rPr>
                <m:t>j</m:t>
              </m:r>
            </m:oMath>
            <w:r w:rsidRPr="00E160AA">
              <w:rPr>
                <w:rFonts w:hint="eastAsia"/>
                <w:color w:val="000000" w:themeColor="text1"/>
                <w:szCs w:val="21"/>
                <w:lang w:bidi="zh-CN"/>
              </w:rPr>
              <w:t>的竞争意愿始终为竞争，</w:t>
            </w:r>
            <m:oMath>
              <m:sSub>
                <m:sSubPr>
                  <m:ctrlPr>
                    <w:rPr>
                      <w:rFonts w:ascii="Cambria Math" w:hAnsi="Cambria Math"/>
                      <w:i/>
                      <w:color w:val="000000" w:themeColor="text1"/>
                      <w:szCs w:val="21"/>
                      <w:lang w:bidi="zh-CN"/>
                    </w:rPr>
                  </m:ctrlPr>
                </m:sSubPr>
                <m:e>
                  <m:r>
                    <w:rPr>
                      <w:rFonts w:ascii="Cambria Math" w:hAnsi="Cambria Math"/>
                      <w:color w:val="000000" w:themeColor="text1"/>
                      <w:szCs w:val="21"/>
                      <w:lang w:bidi="zh-CN"/>
                    </w:rPr>
                    <m:t>compete_will</m:t>
                  </m:r>
                </m:e>
                <m:sub>
                  <m:r>
                    <w:rPr>
                      <w:rFonts w:ascii="Cambria Math" w:hAnsi="Cambria Math"/>
                      <w:color w:val="000000" w:themeColor="text1"/>
                      <w:szCs w:val="21"/>
                      <w:lang w:bidi="zh-CN"/>
                    </w:rPr>
                    <m:t>i</m:t>
                  </m:r>
                </m:sub>
              </m:sSub>
              <m:d>
                <m:dPr>
                  <m:begChr m:val="["/>
                  <m:endChr m:val="]"/>
                  <m:ctrlPr>
                    <w:rPr>
                      <w:rFonts w:ascii="Cambria Math" w:hAnsi="Cambria Math"/>
                      <w:i/>
                      <w:color w:val="000000" w:themeColor="text1"/>
                      <w:szCs w:val="21"/>
                      <w:lang w:bidi="zh-CN"/>
                    </w:rPr>
                  </m:ctrlPr>
                </m:dPr>
                <m:e>
                  <m:r>
                    <w:rPr>
                      <w:rFonts w:ascii="Cambria Math" w:hAnsi="Cambria Math"/>
                      <w:color w:val="000000" w:themeColor="text1"/>
                      <w:szCs w:val="21"/>
                      <w:lang w:bidi="zh-CN"/>
                    </w:rPr>
                    <m:t>j</m:t>
                  </m:r>
                </m:e>
              </m:d>
              <m:r>
                <w:rPr>
                  <w:rFonts w:ascii="Cambria Math" w:hAnsi="Cambria Math"/>
                  <w:color w:val="000000" w:themeColor="text1"/>
                  <w:szCs w:val="21"/>
                  <w:lang w:bidi="zh-CN"/>
                </w:rPr>
                <m:t>=1</m:t>
              </m:r>
            </m:oMath>
          </w:p>
        </w:tc>
      </w:tr>
      <w:tr w:rsidR="00206C2F" w:rsidRPr="00E160AA" w:rsidTr="00206C2F">
        <w:tc>
          <w:tcPr>
            <w:tcW w:w="1271" w:type="dxa"/>
            <w:vMerge/>
            <w:vAlign w:val="center"/>
          </w:tcPr>
          <w:p w:rsidR="00206C2F" w:rsidRPr="00E160AA" w:rsidRDefault="00206C2F">
            <w:pPr>
              <w:spacing w:line="360" w:lineRule="auto"/>
              <w:jc w:val="center"/>
              <w:rPr>
                <w:color w:val="000000" w:themeColor="text1"/>
                <w:szCs w:val="21"/>
                <w:lang w:bidi="zh-CN"/>
              </w:rPr>
            </w:pPr>
          </w:p>
        </w:tc>
        <w:tc>
          <w:tcPr>
            <w:tcW w:w="2126"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竞合型策略</w:t>
            </w:r>
          </w:p>
        </w:tc>
        <w:tc>
          <w:tcPr>
            <w:tcW w:w="4899"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参见公式</w:t>
            </w:r>
            <w:r w:rsidRPr="00E160AA">
              <w:rPr>
                <w:rFonts w:hint="eastAsia"/>
                <w:color w:val="000000" w:themeColor="text1"/>
                <w:szCs w:val="21"/>
                <w:lang w:bidi="zh-CN"/>
              </w:rPr>
              <w:t>3</w:t>
            </w:r>
            <w:r w:rsidRPr="00E160AA">
              <w:rPr>
                <w:color w:val="000000" w:themeColor="text1"/>
                <w:szCs w:val="21"/>
                <w:lang w:bidi="zh-CN"/>
              </w:rPr>
              <w:t>-</w:t>
            </w:r>
            <w:r w:rsidRPr="00E160AA">
              <w:rPr>
                <w:rFonts w:hint="eastAsia"/>
                <w:color w:val="000000" w:themeColor="text1"/>
                <w:szCs w:val="21"/>
                <w:lang w:bidi="zh-CN"/>
              </w:rPr>
              <w:t>1</w:t>
            </w:r>
            <w:r w:rsidRPr="00E160AA">
              <w:rPr>
                <w:color w:val="000000" w:themeColor="text1"/>
                <w:szCs w:val="21"/>
                <w:lang w:bidi="zh-CN"/>
              </w:rPr>
              <w:t>2</w:t>
            </w:r>
          </w:p>
        </w:tc>
      </w:tr>
      <w:tr w:rsidR="00206C2F" w:rsidRPr="00E160AA" w:rsidTr="00206C2F">
        <w:tc>
          <w:tcPr>
            <w:tcW w:w="1271" w:type="dxa"/>
            <w:vMerge/>
            <w:tcBorders>
              <w:bottom w:val="single" w:sz="4" w:space="0" w:color="auto"/>
            </w:tcBorders>
            <w:vAlign w:val="center"/>
          </w:tcPr>
          <w:p w:rsidR="00206C2F" w:rsidRPr="00E160AA" w:rsidRDefault="00206C2F">
            <w:pPr>
              <w:spacing w:line="360" w:lineRule="auto"/>
              <w:jc w:val="center"/>
              <w:rPr>
                <w:color w:val="000000" w:themeColor="text1"/>
                <w:szCs w:val="21"/>
                <w:lang w:bidi="zh-CN"/>
              </w:rPr>
            </w:pPr>
          </w:p>
        </w:tc>
        <w:tc>
          <w:tcPr>
            <w:tcW w:w="2126" w:type="dxa"/>
            <w:tcBorders>
              <w:bottom w:val="single" w:sz="4" w:space="0" w:color="auto"/>
            </w:tcBorders>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合作型策略</w:t>
            </w:r>
          </w:p>
        </w:tc>
        <w:tc>
          <w:tcPr>
            <w:tcW w:w="4899" w:type="dxa"/>
            <w:tcBorders>
              <w:bottom w:val="single" w:sz="4" w:space="0" w:color="auto"/>
            </w:tcBorders>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在仿真时间中，智能体</w:t>
            </w:r>
            <m:oMath>
              <m:r>
                <w:rPr>
                  <w:rFonts w:ascii="Cambria Math" w:hAnsi="Cambria Math" w:hint="eastAsia"/>
                  <w:color w:val="000000" w:themeColor="text1"/>
                  <w:szCs w:val="21"/>
                  <w:lang w:bidi="zh-CN"/>
                </w:rPr>
                <m:t>i</m:t>
              </m:r>
            </m:oMath>
            <w:r w:rsidRPr="00E160AA">
              <w:rPr>
                <w:rFonts w:hint="eastAsia"/>
                <w:color w:val="000000" w:themeColor="text1"/>
                <w:szCs w:val="21"/>
                <w:lang w:bidi="zh-CN"/>
              </w:rPr>
              <w:t>与智能体</w:t>
            </w:r>
            <m:oMath>
              <m:r>
                <w:rPr>
                  <w:rFonts w:ascii="Cambria Math" w:hAnsi="Cambria Math" w:hint="eastAsia"/>
                  <w:color w:val="000000" w:themeColor="text1"/>
                  <w:szCs w:val="21"/>
                  <w:lang w:bidi="zh-CN"/>
                </w:rPr>
                <m:t>j</m:t>
              </m:r>
            </m:oMath>
            <w:r w:rsidRPr="00E160AA">
              <w:rPr>
                <w:rFonts w:hint="eastAsia"/>
                <w:color w:val="000000" w:themeColor="text1"/>
                <w:szCs w:val="21"/>
                <w:lang w:bidi="zh-CN"/>
              </w:rPr>
              <w:t>的竞争意愿始终为合作，</w:t>
            </w:r>
            <m:oMath>
              <m:sSub>
                <m:sSubPr>
                  <m:ctrlPr>
                    <w:rPr>
                      <w:rFonts w:ascii="Cambria Math" w:hAnsi="Cambria Math"/>
                      <w:i/>
                      <w:color w:val="000000" w:themeColor="text1"/>
                      <w:szCs w:val="21"/>
                      <w:lang w:bidi="zh-CN"/>
                    </w:rPr>
                  </m:ctrlPr>
                </m:sSubPr>
                <m:e>
                  <m:r>
                    <w:rPr>
                      <w:rFonts w:ascii="Cambria Math" w:hAnsi="Cambria Math"/>
                      <w:color w:val="000000" w:themeColor="text1"/>
                      <w:szCs w:val="21"/>
                      <w:lang w:bidi="zh-CN"/>
                    </w:rPr>
                    <m:t>compete_will</m:t>
                  </m:r>
                </m:e>
                <m:sub>
                  <m:r>
                    <w:rPr>
                      <w:rFonts w:ascii="Cambria Math" w:hAnsi="Cambria Math"/>
                      <w:color w:val="000000" w:themeColor="text1"/>
                      <w:szCs w:val="21"/>
                      <w:lang w:bidi="zh-CN"/>
                    </w:rPr>
                    <m:t>i</m:t>
                  </m:r>
                </m:sub>
              </m:sSub>
              <m:d>
                <m:dPr>
                  <m:begChr m:val="["/>
                  <m:endChr m:val="]"/>
                  <m:ctrlPr>
                    <w:rPr>
                      <w:rFonts w:ascii="Cambria Math" w:hAnsi="Cambria Math"/>
                      <w:i/>
                      <w:color w:val="000000" w:themeColor="text1"/>
                      <w:szCs w:val="21"/>
                      <w:lang w:bidi="zh-CN"/>
                    </w:rPr>
                  </m:ctrlPr>
                </m:dPr>
                <m:e>
                  <m:r>
                    <w:rPr>
                      <w:rFonts w:ascii="Cambria Math" w:hAnsi="Cambria Math"/>
                      <w:color w:val="000000" w:themeColor="text1"/>
                      <w:szCs w:val="21"/>
                      <w:lang w:bidi="zh-CN"/>
                    </w:rPr>
                    <m:t>j</m:t>
                  </m:r>
                </m:e>
              </m:d>
              <m:r>
                <w:rPr>
                  <w:rFonts w:ascii="Cambria Math" w:hAnsi="Cambria Math"/>
                  <w:color w:val="000000" w:themeColor="text1"/>
                  <w:szCs w:val="21"/>
                  <w:lang w:bidi="zh-CN"/>
                </w:rPr>
                <m:t>=0</m:t>
              </m:r>
            </m:oMath>
          </w:p>
        </w:tc>
      </w:tr>
    </w:tbl>
    <w:p w:rsidR="00206C2F" w:rsidRPr="00E160AA" w:rsidRDefault="00946D2F">
      <w:pPr>
        <w:spacing w:line="360" w:lineRule="auto"/>
        <w:jc w:val="center"/>
        <w:rPr>
          <w:color w:val="000000" w:themeColor="text1"/>
          <w:sz w:val="24"/>
        </w:rPr>
      </w:pPr>
      <w:r w:rsidRPr="00E160AA">
        <w:rPr>
          <w:noProof/>
          <w:color w:val="000000" w:themeColor="text1"/>
        </w:rPr>
        <w:drawing>
          <wp:inline distT="0" distB="0" distL="0" distR="0">
            <wp:extent cx="4994910" cy="3426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4996635" cy="3427742"/>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图13 不同竞争策略下的系统总投入</w:t>
      </w:r>
    </w:p>
    <w:p w:rsidR="00206C2F" w:rsidRPr="00E160AA" w:rsidRDefault="00946D2F">
      <w:pPr>
        <w:spacing w:line="360" w:lineRule="auto"/>
        <w:jc w:val="center"/>
        <w:rPr>
          <w:color w:val="000000" w:themeColor="text1"/>
          <w:sz w:val="24"/>
        </w:rPr>
      </w:pPr>
      <w:r w:rsidRPr="00E160AA">
        <w:rPr>
          <w:noProof/>
          <w:color w:val="000000" w:themeColor="text1"/>
        </w:rPr>
        <w:lastRenderedPageBreak/>
        <w:drawing>
          <wp:inline distT="0" distB="0" distL="0" distR="0">
            <wp:extent cx="4987925" cy="342582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4992577" cy="3429166"/>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图14 不同竞争策略下的系统总产出</w:t>
      </w:r>
    </w:p>
    <w:p w:rsidR="00206C2F" w:rsidRPr="00E160AA" w:rsidRDefault="00946D2F">
      <w:pPr>
        <w:spacing w:line="360" w:lineRule="auto"/>
        <w:jc w:val="center"/>
        <w:rPr>
          <w:color w:val="000000" w:themeColor="text1"/>
          <w:sz w:val="24"/>
        </w:rPr>
      </w:pPr>
      <w:r w:rsidRPr="00E160AA">
        <w:rPr>
          <w:noProof/>
          <w:color w:val="000000" w:themeColor="text1"/>
        </w:rPr>
        <w:drawing>
          <wp:inline distT="0" distB="0" distL="0" distR="0">
            <wp:extent cx="4926330" cy="3429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4931169" cy="3432108"/>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图15 不同竞争策略下的系统总回报</w:t>
      </w:r>
    </w:p>
    <w:p w:rsidR="00206C2F" w:rsidRPr="00E160AA" w:rsidRDefault="00946D2F">
      <w:pPr>
        <w:spacing w:line="360" w:lineRule="auto"/>
        <w:jc w:val="center"/>
        <w:rPr>
          <w:color w:val="000000" w:themeColor="text1"/>
          <w:sz w:val="24"/>
        </w:rPr>
      </w:pPr>
      <w:r w:rsidRPr="00E160AA">
        <w:rPr>
          <w:noProof/>
          <w:color w:val="000000" w:themeColor="text1"/>
        </w:rPr>
        <w:lastRenderedPageBreak/>
        <w:drawing>
          <wp:inline distT="0" distB="0" distL="0" distR="0">
            <wp:extent cx="4899025" cy="3357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4901788" cy="3359136"/>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图16 不同竞争策略下的系统ROI</w:t>
      </w:r>
    </w:p>
    <w:p w:rsidR="00206C2F" w:rsidRPr="00E160AA" w:rsidRDefault="00946D2F">
      <w:pPr>
        <w:spacing w:line="360" w:lineRule="auto"/>
        <w:jc w:val="left"/>
        <w:rPr>
          <w:color w:val="000000" w:themeColor="text1"/>
          <w:sz w:val="24"/>
        </w:rPr>
      </w:pPr>
      <w:r w:rsidRPr="00E160AA">
        <w:rPr>
          <w:color w:val="000000" w:themeColor="text1"/>
          <w:sz w:val="24"/>
        </w:rPr>
        <w:tab/>
      </w:r>
      <w:r w:rsidRPr="00E160AA">
        <w:rPr>
          <w:rFonts w:hint="eastAsia"/>
          <w:color w:val="000000" w:themeColor="text1"/>
          <w:sz w:val="24"/>
        </w:rPr>
        <w:t>图</w:t>
      </w:r>
      <w:r w:rsidRPr="00E160AA">
        <w:rPr>
          <w:rFonts w:hint="eastAsia"/>
          <w:color w:val="000000" w:themeColor="text1"/>
          <w:sz w:val="24"/>
        </w:rPr>
        <w:t>13</w:t>
      </w:r>
      <w:r w:rsidRPr="00E160AA">
        <w:rPr>
          <w:rFonts w:hint="eastAsia"/>
          <w:color w:val="000000" w:themeColor="text1"/>
          <w:sz w:val="24"/>
        </w:rPr>
        <w:t>为不同竞争策略下的系统总投入演化图。不同类型的竞争策略的系统总投入趋势大致相同。竞争型策略的系统总投入比其它两种策略的系统总投入要高。图</w:t>
      </w:r>
      <w:r w:rsidRPr="00E160AA">
        <w:rPr>
          <w:rFonts w:hint="eastAsia"/>
          <w:color w:val="000000" w:themeColor="text1"/>
          <w:sz w:val="24"/>
        </w:rPr>
        <w:t>14</w:t>
      </w:r>
      <w:r w:rsidRPr="00E160AA">
        <w:rPr>
          <w:rFonts w:hint="eastAsia"/>
          <w:color w:val="000000" w:themeColor="text1"/>
          <w:sz w:val="24"/>
        </w:rPr>
        <w:t>为不同竞争策略下的系统总产出演化图。竞争型策略的系统总产出走势与其它两种策略的系统总产出走势明显不同。竞争型策略的系统总产出在经过短暂上升后达到稳定状态，而竞合型策略和合作型策略在仿真时间内无明显的稳定趋势。因此，在三种竞争策略中，竞争型策略下的系统的总投入最高，但系统总产出最小。</w:t>
      </w:r>
    </w:p>
    <w:p w:rsidR="00206C2F" w:rsidRPr="00E160AA" w:rsidRDefault="00946D2F">
      <w:pPr>
        <w:spacing w:line="360" w:lineRule="auto"/>
        <w:jc w:val="left"/>
        <w:rPr>
          <w:color w:val="000000" w:themeColor="text1"/>
          <w:sz w:val="24"/>
        </w:rPr>
      </w:pPr>
      <w:r w:rsidRPr="00E160AA">
        <w:rPr>
          <w:color w:val="000000" w:themeColor="text1"/>
          <w:sz w:val="24"/>
        </w:rPr>
        <w:tab/>
      </w:r>
      <w:r w:rsidRPr="00E160AA">
        <w:rPr>
          <w:rFonts w:hint="eastAsia"/>
          <w:color w:val="000000" w:themeColor="text1"/>
          <w:sz w:val="24"/>
        </w:rPr>
        <w:t>图</w:t>
      </w:r>
      <w:r w:rsidRPr="00E160AA">
        <w:rPr>
          <w:rFonts w:hint="eastAsia"/>
          <w:color w:val="000000" w:themeColor="text1"/>
          <w:sz w:val="24"/>
        </w:rPr>
        <w:t>15</w:t>
      </w:r>
      <w:r w:rsidRPr="00E160AA">
        <w:rPr>
          <w:rFonts w:hint="eastAsia"/>
          <w:color w:val="000000" w:themeColor="text1"/>
          <w:sz w:val="24"/>
        </w:rPr>
        <w:t>和图</w:t>
      </w:r>
      <w:r w:rsidRPr="00E160AA">
        <w:rPr>
          <w:rFonts w:hint="eastAsia"/>
          <w:color w:val="000000" w:themeColor="text1"/>
          <w:sz w:val="24"/>
        </w:rPr>
        <w:t>16</w:t>
      </w:r>
      <w:r w:rsidRPr="00E160AA">
        <w:rPr>
          <w:rFonts w:hint="eastAsia"/>
          <w:color w:val="000000" w:themeColor="text1"/>
          <w:sz w:val="24"/>
        </w:rPr>
        <w:t>分别为不同竞争策略下的系统总回报演化图和系统</w:t>
      </w:r>
      <w:r w:rsidRPr="00E160AA">
        <w:rPr>
          <w:rFonts w:hint="eastAsia"/>
          <w:color w:val="000000" w:themeColor="text1"/>
          <w:sz w:val="24"/>
        </w:rPr>
        <w:t>ROI</w:t>
      </w:r>
      <w:r w:rsidRPr="00E160AA">
        <w:rPr>
          <w:rFonts w:hint="eastAsia"/>
          <w:color w:val="000000" w:themeColor="text1"/>
          <w:sz w:val="24"/>
        </w:rPr>
        <w:t>演化图。不同竞争策略对于系统总回报和系统</w:t>
      </w:r>
      <w:r w:rsidRPr="00E160AA">
        <w:rPr>
          <w:rFonts w:hint="eastAsia"/>
          <w:color w:val="000000" w:themeColor="text1"/>
          <w:sz w:val="24"/>
        </w:rPr>
        <w:t>ROI</w:t>
      </w:r>
      <w:r w:rsidRPr="00E160AA">
        <w:rPr>
          <w:rFonts w:hint="eastAsia"/>
          <w:color w:val="000000" w:themeColor="text1"/>
          <w:sz w:val="24"/>
        </w:rPr>
        <w:t>的影响大致相同，都是呈下降趋势，体现了内卷的低回报和边际效用递减的特点。</w:t>
      </w:r>
    </w:p>
    <w:p w:rsidR="00206C2F" w:rsidRPr="00E160AA" w:rsidRDefault="00946D2F">
      <w:pPr>
        <w:spacing w:line="360" w:lineRule="auto"/>
        <w:jc w:val="center"/>
        <w:rPr>
          <w:color w:val="000000" w:themeColor="text1"/>
          <w:sz w:val="24"/>
        </w:rPr>
      </w:pPr>
      <w:r w:rsidRPr="00E160AA">
        <w:rPr>
          <w:noProof/>
          <w:color w:val="000000" w:themeColor="text1"/>
        </w:rPr>
        <w:lastRenderedPageBreak/>
        <w:drawing>
          <wp:inline distT="0" distB="0" distL="0" distR="0">
            <wp:extent cx="4776470" cy="3310890"/>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4781499" cy="3314696"/>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图17 不同竞争策略下的系统总投入变异系数</w:t>
      </w:r>
    </w:p>
    <w:p w:rsidR="00206C2F" w:rsidRPr="00E160AA" w:rsidRDefault="00946D2F">
      <w:pPr>
        <w:spacing w:line="360" w:lineRule="auto"/>
        <w:jc w:val="center"/>
        <w:rPr>
          <w:color w:val="000000" w:themeColor="text1"/>
          <w:sz w:val="24"/>
        </w:rPr>
      </w:pPr>
      <w:r w:rsidRPr="00E160AA">
        <w:rPr>
          <w:noProof/>
          <w:color w:val="000000" w:themeColor="text1"/>
        </w:rPr>
        <w:drawing>
          <wp:inline distT="0" distB="0" distL="0" distR="0">
            <wp:extent cx="4812030" cy="3288665"/>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4813449" cy="3289905"/>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图18 不同竞争策略下的系统总产出变异系数</w:t>
      </w:r>
    </w:p>
    <w:p w:rsidR="00206C2F" w:rsidRPr="00E160AA" w:rsidRDefault="00946D2F">
      <w:pPr>
        <w:spacing w:line="360" w:lineRule="auto"/>
        <w:jc w:val="left"/>
        <w:rPr>
          <w:color w:val="000000" w:themeColor="text1"/>
          <w:sz w:val="24"/>
        </w:rPr>
      </w:pPr>
      <w:r w:rsidRPr="00E160AA">
        <w:rPr>
          <w:color w:val="000000" w:themeColor="text1"/>
          <w:sz w:val="24"/>
        </w:rPr>
        <w:tab/>
      </w:r>
      <w:r w:rsidRPr="00E160AA">
        <w:rPr>
          <w:rFonts w:hint="eastAsia"/>
          <w:color w:val="000000" w:themeColor="text1"/>
          <w:sz w:val="24"/>
        </w:rPr>
        <w:t>图</w:t>
      </w:r>
      <w:r w:rsidRPr="00E160AA">
        <w:rPr>
          <w:rFonts w:hint="eastAsia"/>
          <w:color w:val="000000" w:themeColor="text1"/>
          <w:sz w:val="24"/>
        </w:rPr>
        <w:t>17</w:t>
      </w:r>
      <w:r w:rsidRPr="00E160AA">
        <w:rPr>
          <w:rFonts w:hint="eastAsia"/>
          <w:color w:val="000000" w:themeColor="text1"/>
          <w:sz w:val="24"/>
        </w:rPr>
        <w:t>和图</w:t>
      </w:r>
      <w:r w:rsidRPr="00E160AA">
        <w:rPr>
          <w:rFonts w:hint="eastAsia"/>
          <w:color w:val="000000" w:themeColor="text1"/>
          <w:sz w:val="24"/>
        </w:rPr>
        <w:t>18</w:t>
      </w:r>
      <w:r w:rsidRPr="00E160AA">
        <w:rPr>
          <w:rFonts w:hint="eastAsia"/>
          <w:color w:val="000000" w:themeColor="text1"/>
          <w:sz w:val="24"/>
        </w:rPr>
        <w:t>反映了不同竞争策略下的系统“内卷”竞争程度。从这两幅图中大致可以看出，在</w:t>
      </w:r>
      <w:r w:rsidRPr="00E160AA">
        <w:rPr>
          <w:rFonts w:hint="eastAsia"/>
          <w:color w:val="000000" w:themeColor="text1"/>
          <w:sz w:val="24"/>
        </w:rPr>
        <w:t>t</w:t>
      </w:r>
      <w:r w:rsidRPr="00E160AA">
        <w:rPr>
          <w:color w:val="000000" w:themeColor="text1"/>
          <w:sz w:val="24"/>
        </w:rPr>
        <w:t>=50</w:t>
      </w:r>
      <w:r w:rsidRPr="00E160AA">
        <w:rPr>
          <w:rFonts w:hint="eastAsia"/>
          <w:color w:val="000000" w:themeColor="text1"/>
          <w:sz w:val="24"/>
        </w:rPr>
        <w:t>时刻之前，合作型策略的变异系数最大，竞争型策略次之，竞合型策略最小。同时可知，随着时间的演进，竞争型策略的变异系数会超过合作型策略的变异系数。竞争型策略下的仿真系统初始阶段智能体之间的竞争氛围浓厚，智能体你追我赶，竞争激烈；随着时间的推移，由于智能</w:t>
      </w:r>
      <w:r w:rsidRPr="00E160AA">
        <w:rPr>
          <w:rFonts w:hint="eastAsia"/>
          <w:color w:val="000000" w:themeColor="text1"/>
          <w:sz w:val="24"/>
        </w:rPr>
        <w:lastRenderedPageBreak/>
        <w:t>体之间采用相互竞争的策略，智能体间的知识流动受到阻碍，导致智能体之间的差距拉大，系统的变异系数上升，而合作型策略则相反。不管是合作型策略还是竞争型策略，它们的变异系数均大于竞合型策略。</w:t>
      </w:r>
    </w:p>
    <w:p w:rsidR="00206C2F" w:rsidRPr="00E160AA" w:rsidRDefault="00946D2F">
      <w:pPr>
        <w:spacing w:line="360" w:lineRule="auto"/>
        <w:jc w:val="left"/>
        <w:rPr>
          <w:color w:val="000000" w:themeColor="text1"/>
          <w:sz w:val="24"/>
        </w:rPr>
      </w:pPr>
      <w:r w:rsidRPr="00E160AA">
        <w:rPr>
          <w:color w:val="000000" w:themeColor="text1"/>
          <w:sz w:val="24"/>
        </w:rPr>
        <w:tab/>
      </w:r>
      <w:r w:rsidRPr="00E160AA">
        <w:rPr>
          <w:rFonts w:hint="eastAsia"/>
          <w:color w:val="000000" w:themeColor="text1"/>
          <w:sz w:val="24"/>
        </w:rPr>
        <w:t>综上，竞争策略对于仿真系统“内卷”的影响主要集中于“内卷”的高投入和竞争激烈这两个特点。合作型策略可以提升系统的总产出，而竞争型策略的系统总投入高，系统总产出低。</w:t>
      </w:r>
      <w:bookmarkStart w:id="24" w:name="_Hlk105341399"/>
      <w:bookmarkEnd w:id="19"/>
      <w:r w:rsidRPr="00E160AA">
        <w:rPr>
          <w:rFonts w:hint="eastAsia"/>
          <w:color w:val="000000" w:themeColor="text1"/>
          <w:sz w:val="24"/>
        </w:rPr>
        <w:t>因此，对于群体而言，</w:t>
      </w:r>
      <w:r w:rsidRPr="00E160AA">
        <w:rPr>
          <w:rFonts w:hint="eastAsia"/>
          <w:color w:val="000000" w:themeColor="text1"/>
          <w:sz w:val="24"/>
        </w:rPr>
        <w:t>应当及时关注成员的竞争状态，倡导关注实际提升的价值取向</w:t>
      </w:r>
      <w:r w:rsidRPr="00E160AA">
        <w:rPr>
          <w:rFonts w:hint="eastAsia"/>
          <w:color w:val="000000" w:themeColor="text1"/>
          <w:sz w:val="24"/>
        </w:rPr>
        <w:t>，</w:t>
      </w:r>
      <w:r w:rsidRPr="00E160AA">
        <w:rPr>
          <w:rFonts w:hint="eastAsia"/>
          <w:color w:val="000000" w:themeColor="text1"/>
          <w:sz w:val="24"/>
        </w:rPr>
        <w:t>鼓励成员</w:t>
      </w:r>
      <w:r w:rsidRPr="00E160AA">
        <w:rPr>
          <w:rFonts w:hint="eastAsia"/>
          <w:color w:val="000000" w:themeColor="text1"/>
          <w:sz w:val="24"/>
        </w:rPr>
        <w:t>保持健康的竞争合作关系，促进系统总产出提升</w:t>
      </w:r>
      <w:r w:rsidRPr="00E160AA">
        <w:rPr>
          <w:rFonts w:hint="eastAsia"/>
          <w:color w:val="000000" w:themeColor="text1"/>
          <w:sz w:val="24"/>
        </w:rPr>
        <w:t>，</w:t>
      </w:r>
      <w:r w:rsidRPr="00E160AA">
        <w:rPr>
          <w:rFonts w:hint="eastAsia"/>
          <w:color w:val="000000" w:themeColor="text1"/>
          <w:sz w:val="24"/>
        </w:rPr>
        <w:t>有效提高</w:t>
      </w:r>
      <w:r w:rsidRPr="00E160AA">
        <w:rPr>
          <w:rFonts w:hint="eastAsia"/>
          <w:color w:val="000000" w:themeColor="text1"/>
          <w:sz w:val="24"/>
        </w:rPr>
        <w:t>群体成员整体水平</w:t>
      </w:r>
      <w:r w:rsidRPr="00E160AA">
        <w:rPr>
          <w:rFonts w:hint="eastAsia"/>
          <w:color w:val="000000" w:themeColor="text1"/>
          <w:sz w:val="24"/>
        </w:rPr>
        <w:t>。</w:t>
      </w:r>
      <w:r w:rsidRPr="00E160AA">
        <w:rPr>
          <w:rFonts w:hint="eastAsia"/>
          <w:color w:val="000000" w:themeColor="text1"/>
          <w:sz w:val="24"/>
        </w:rPr>
        <w:t>而个体应当合理看待自身与群体成员间的竞争合作关系，摒弃一味争先，谋求合作共赢。</w:t>
      </w:r>
    </w:p>
    <w:p w:rsidR="00206C2F" w:rsidRPr="00E160AA" w:rsidRDefault="00946D2F">
      <w:pPr>
        <w:pStyle w:val="Heading3"/>
        <w:spacing w:before="0" w:after="0" w:line="360" w:lineRule="auto"/>
        <w:rPr>
          <w:rFonts w:ascii="黑体" w:eastAsia="黑体" w:hAnsi="黑体" w:cs="黑体"/>
          <w:color w:val="000000" w:themeColor="text1"/>
          <w:sz w:val="24"/>
          <w:szCs w:val="24"/>
        </w:rPr>
      </w:pPr>
      <w:r w:rsidRPr="00E160AA">
        <w:rPr>
          <w:rFonts w:ascii="黑体" w:eastAsia="黑体" w:hAnsi="黑体" w:cs="黑体" w:hint="eastAsia"/>
          <w:color w:val="000000" w:themeColor="text1"/>
          <w:sz w:val="24"/>
          <w:szCs w:val="24"/>
        </w:rPr>
        <w:t>4.4 价值评价对内卷的影响</w:t>
      </w:r>
    </w:p>
    <w:p w:rsidR="00206C2F" w:rsidRPr="00E160AA" w:rsidRDefault="00946D2F">
      <w:pPr>
        <w:spacing w:line="360" w:lineRule="auto"/>
        <w:ind w:firstLineChars="200" w:firstLine="480"/>
        <w:rPr>
          <w:color w:val="000000" w:themeColor="text1"/>
        </w:rPr>
      </w:pPr>
      <w:r w:rsidRPr="00E160AA">
        <w:rPr>
          <w:rFonts w:hint="eastAsia"/>
          <w:color w:val="000000" w:themeColor="text1"/>
          <w:sz w:val="24"/>
        </w:rPr>
        <w:t>排名择优机制是导致</w:t>
      </w:r>
      <w:r w:rsidRPr="00E160AA">
        <w:rPr>
          <w:rFonts w:hint="eastAsia"/>
          <w:color w:val="000000" w:themeColor="text1"/>
          <w:sz w:val="24"/>
        </w:rPr>
        <w:t>群体</w:t>
      </w:r>
      <w:r w:rsidRPr="00E160AA">
        <w:rPr>
          <w:rFonts w:hint="eastAsia"/>
          <w:color w:val="000000" w:themeColor="text1"/>
          <w:sz w:val="24"/>
        </w:rPr>
        <w:t>“内卷”的重要因素，反映了</w:t>
      </w:r>
      <w:r w:rsidRPr="00E160AA">
        <w:rPr>
          <w:rFonts w:hint="eastAsia"/>
          <w:color w:val="000000" w:themeColor="text1"/>
          <w:sz w:val="24"/>
        </w:rPr>
        <w:t>群体</w:t>
      </w:r>
      <w:r w:rsidRPr="00E160AA">
        <w:rPr>
          <w:rFonts w:hint="eastAsia"/>
          <w:color w:val="000000" w:themeColor="text1"/>
          <w:sz w:val="24"/>
        </w:rPr>
        <w:t>的价值评价体系。本小节将探究系统内不同的排名机制对仿真系统“内卷”形成的影响。具体而言，在本小节的仿真实验中，设置三种不同的排名公布机制。第一种是每次仿真迭代都公布一次智能体的全局排名，称为全局模式；第二种是现有的每隔</w:t>
      </w:r>
      <w:r w:rsidRPr="00E160AA">
        <w:rPr>
          <w:rFonts w:hint="eastAsia"/>
          <w:color w:val="000000" w:themeColor="text1"/>
          <w:sz w:val="24"/>
        </w:rPr>
        <w:t>2</w:t>
      </w:r>
      <w:r w:rsidRPr="00E160AA">
        <w:rPr>
          <w:color w:val="000000" w:themeColor="text1"/>
          <w:sz w:val="24"/>
        </w:rPr>
        <w:t>5</w:t>
      </w:r>
      <w:r w:rsidRPr="00E160AA">
        <w:rPr>
          <w:rFonts w:hint="eastAsia"/>
          <w:color w:val="000000" w:themeColor="text1"/>
          <w:sz w:val="24"/>
        </w:rPr>
        <w:t>时间单位公布一次的全局排名，称为一般模式；第三种是不公布智能体的全局排名，称为局部模式。仿真策略如表</w:t>
      </w:r>
      <w:r w:rsidRPr="00E160AA">
        <w:rPr>
          <w:rFonts w:hint="eastAsia"/>
          <w:color w:val="000000" w:themeColor="text1"/>
          <w:sz w:val="24"/>
        </w:rPr>
        <w:t>7</w:t>
      </w:r>
      <w:r w:rsidRPr="00E160AA">
        <w:rPr>
          <w:rFonts w:hint="eastAsia"/>
          <w:color w:val="000000" w:themeColor="text1"/>
          <w:sz w:val="24"/>
        </w:rPr>
        <w:t>所示。</w:t>
      </w:r>
      <w:r w:rsidRPr="00E160AA">
        <w:rPr>
          <w:rFonts w:hint="eastAsia"/>
          <w:color w:val="000000" w:themeColor="text1"/>
          <w:sz w:val="24"/>
          <w:lang w:bidi="zh-CN"/>
        </w:rPr>
        <w:t>本节分别从不同价值评价体系下的总投入、总产出、总回报、系统投入回报比、累积总投入变异系数、累计总产出变异系数进行分析。</w:t>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表7 排名公布机制及仿真参数设置</w:t>
      </w:r>
    </w:p>
    <w:tbl>
      <w:tblPr>
        <w:tblStyle w:val="a"/>
        <w:tblW w:w="0" w:type="auto"/>
        <w:tblLook w:val="04A0" w:firstRow="1" w:lastRow="0" w:firstColumn="1" w:lastColumn="0" w:noHBand="0" w:noVBand="1"/>
      </w:tblPr>
      <w:tblGrid>
        <w:gridCol w:w="2327"/>
        <w:gridCol w:w="3060"/>
        <w:gridCol w:w="2919"/>
      </w:tblGrid>
      <w:tr w:rsidR="00206C2F" w:rsidRPr="00E160AA" w:rsidTr="00206C2F">
        <w:trPr>
          <w:cnfStyle w:val="100000000000" w:firstRow="1" w:lastRow="0" w:firstColumn="0" w:lastColumn="0" w:oddVBand="0" w:evenVBand="0" w:oddHBand="0" w:evenHBand="0" w:firstRowFirstColumn="0" w:firstRowLastColumn="0" w:lastRowFirstColumn="0" w:lastRowLastColumn="0"/>
        </w:trPr>
        <w:tc>
          <w:tcPr>
            <w:tcW w:w="2327"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仿真参数</w:t>
            </w:r>
          </w:p>
        </w:tc>
        <w:tc>
          <w:tcPr>
            <w:tcW w:w="3060"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说明</w:t>
            </w:r>
          </w:p>
        </w:tc>
        <w:tc>
          <w:tcPr>
            <w:tcW w:w="2919"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参数值</w:t>
            </w:r>
          </w:p>
        </w:tc>
      </w:tr>
      <w:tr w:rsidR="00206C2F" w:rsidRPr="00E160AA" w:rsidTr="00206C2F">
        <w:tc>
          <w:tcPr>
            <w:tcW w:w="2327" w:type="dxa"/>
            <w:vMerge w:val="restart"/>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两次全局排名公布的时间间隔</w:t>
            </w:r>
            <w:r w:rsidRPr="00E160AA">
              <w:rPr>
                <w:rFonts w:hint="eastAsia"/>
                <w:color w:val="000000" w:themeColor="text1"/>
                <w:szCs w:val="21"/>
                <w:lang w:bidi="zh-CN"/>
              </w:rPr>
              <w:t>T</w:t>
            </w:r>
          </w:p>
        </w:tc>
        <w:tc>
          <w:tcPr>
            <w:tcW w:w="3060"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全局模式</w:t>
            </w:r>
          </w:p>
        </w:tc>
        <w:tc>
          <w:tcPr>
            <w:tcW w:w="2919"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T</w:t>
            </w:r>
            <w:r w:rsidRPr="00E160AA">
              <w:rPr>
                <w:color w:val="000000" w:themeColor="text1"/>
                <w:szCs w:val="21"/>
                <w:lang w:bidi="zh-CN"/>
              </w:rPr>
              <w:t>=1</w:t>
            </w:r>
          </w:p>
        </w:tc>
      </w:tr>
      <w:tr w:rsidR="00206C2F" w:rsidRPr="00E160AA" w:rsidTr="00206C2F">
        <w:tc>
          <w:tcPr>
            <w:tcW w:w="2327" w:type="dxa"/>
            <w:vMerge/>
            <w:vAlign w:val="center"/>
          </w:tcPr>
          <w:p w:rsidR="00206C2F" w:rsidRPr="00E160AA" w:rsidRDefault="00206C2F">
            <w:pPr>
              <w:spacing w:line="360" w:lineRule="auto"/>
              <w:jc w:val="center"/>
              <w:rPr>
                <w:color w:val="000000" w:themeColor="text1"/>
                <w:szCs w:val="21"/>
                <w:lang w:bidi="zh-CN"/>
              </w:rPr>
            </w:pPr>
          </w:p>
        </w:tc>
        <w:tc>
          <w:tcPr>
            <w:tcW w:w="3060" w:type="dxa"/>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一般模式</w:t>
            </w:r>
          </w:p>
        </w:tc>
        <w:tc>
          <w:tcPr>
            <w:tcW w:w="2919" w:type="dxa"/>
            <w:vAlign w:val="center"/>
          </w:tcPr>
          <w:p w:rsidR="00206C2F" w:rsidRPr="00E160AA" w:rsidRDefault="00946D2F">
            <w:pPr>
              <w:spacing w:line="360" w:lineRule="auto"/>
              <w:jc w:val="center"/>
              <w:rPr>
                <w:color w:val="000000" w:themeColor="text1"/>
                <w:szCs w:val="21"/>
                <w:lang w:bidi="zh-CN"/>
              </w:rPr>
            </w:pPr>
            <w:r w:rsidRPr="00E160AA">
              <w:rPr>
                <w:color w:val="000000" w:themeColor="text1"/>
                <w:szCs w:val="21"/>
                <w:lang w:bidi="zh-CN"/>
              </w:rPr>
              <w:t>T=25</w:t>
            </w:r>
          </w:p>
        </w:tc>
      </w:tr>
      <w:tr w:rsidR="00206C2F" w:rsidRPr="00E160AA" w:rsidTr="00206C2F">
        <w:tc>
          <w:tcPr>
            <w:tcW w:w="2327" w:type="dxa"/>
            <w:vMerge/>
            <w:tcBorders>
              <w:bottom w:val="single" w:sz="4" w:space="0" w:color="auto"/>
            </w:tcBorders>
            <w:vAlign w:val="center"/>
          </w:tcPr>
          <w:p w:rsidR="00206C2F" w:rsidRPr="00E160AA" w:rsidRDefault="00206C2F">
            <w:pPr>
              <w:spacing w:line="360" w:lineRule="auto"/>
              <w:jc w:val="center"/>
              <w:rPr>
                <w:color w:val="000000" w:themeColor="text1"/>
                <w:szCs w:val="21"/>
                <w:lang w:bidi="zh-CN"/>
              </w:rPr>
            </w:pPr>
          </w:p>
        </w:tc>
        <w:tc>
          <w:tcPr>
            <w:tcW w:w="3060" w:type="dxa"/>
            <w:tcBorders>
              <w:bottom w:val="single" w:sz="4" w:space="0" w:color="auto"/>
            </w:tcBorders>
            <w:vAlign w:val="center"/>
          </w:tcPr>
          <w:p w:rsidR="00206C2F" w:rsidRPr="00E160AA" w:rsidRDefault="00946D2F">
            <w:pPr>
              <w:spacing w:line="360" w:lineRule="auto"/>
              <w:jc w:val="center"/>
              <w:rPr>
                <w:color w:val="000000" w:themeColor="text1"/>
                <w:szCs w:val="21"/>
                <w:lang w:bidi="zh-CN"/>
              </w:rPr>
            </w:pPr>
            <w:r w:rsidRPr="00E160AA">
              <w:rPr>
                <w:rFonts w:hint="eastAsia"/>
                <w:color w:val="000000" w:themeColor="text1"/>
                <w:szCs w:val="21"/>
                <w:lang w:bidi="zh-CN"/>
              </w:rPr>
              <w:t>局部模式</w:t>
            </w:r>
          </w:p>
        </w:tc>
        <w:tc>
          <w:tcPr>
            <w:tcW w:w="2919" w:type="dxa"/>
            <w:tcBorders>
              <w:bottom w:val="single" w:sz="4" w:space="0" w:color="auto"/>
            </w:tcBorders>
            <w:vAlign w:val="center"/>
          </w:tcPr>
          <w:p w:rsidR="00206C2F" w:rsidRPr="00E160AA" w:rsidRDefault="00946D2F">
            <w:pPr>
              <w:spacing w:line="360" w:lineRule="auto"/>
              <w:jc w:val="center"/>
              <w:rPr>
                <w:color w:val="000000" w:themeColor="text1"/>
                <w:szCs w:val="21"/>
                <w:lang w:bidi="zh-CN"/>
              </w:rPr>
            </w:pPr>
            <w:r w:rsidRPr="00E160AA">
              <w:rPr>
                <w:color w:val="000000" w:themeColor="text1"/>
                <w:szCs w:val="21"/>
                <w:lang w:bidi="zh-CN"/>
              </w:rPr>
              <w:t>T= +</w:t>
            </w:r>
            <w:r w:rsidRPr="00E160AA">
              <w:rPr>
                <w:color w:val="000000" w:themeColor="text1"/>
                <w:szCs w:val="21"/>
                <w:lang w:bidi="zh-CN"/>
              </w:rPr>
              <w:sym w:font="Symbol" w:char="F0A5"/>
            </w:r>
          </w:p>
        </w:tc>
      </w:tr>
    </w:tbl>
    <w:p w:rsidR="00206C2F" w:rsidRPr="00E160AA" w:rsidRDefault="00946D2F">
      <w:pPr>
        <w:spacing w:line="360" w:lineRule="auto"/>
        <w:jc w:val="center"/>
        <w:rPr>
          <w:color w:val="000000" w:themeColor="text1"/>
        </w:rPr>
      </w:pPr>
      <w:r w:rsidRPr="00E160AA">
        <w:rPr>
          <w:noProof/>
          <w:color w:val="000000" w:themeColor="text1"/>
        </w:rPr>
        <w:lastRenderedPageBreak/>
        <w:drawing>
          <wp:inline distT="0" distB="0" distL="0" distR="0">
            <wp:extent cx="4756150" cy="324231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4764326" cy="3248300"/>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图19 不同价值评价下的系统总投入</w:t>
      </w:r>
    </w:p>
    <w:p w:rsidR="00206C2F" w:rsidRPr="00E160AA" w:rsidRDefault="00946D2F">
      <w:pPr>
        <w:spacing w:line="360" w:lineRule="auto"/>
        <w:jc w:val="center"/>
        <w:rPr>
          <w:color w:val="000000" w:themeColor="text1"/>
          <w:sz w:val="24"/>
        </w:rPr>
      </w:pPr>
      <w:r w:rsidRPr="00E160AA">
        <w:rPr>
          <w:noProof/>
          <w:color w:val="000000" w:themeColor="text1"/>
        </w:rPr>
        <w:drawing>
          <wp:inline distT="0" distB="0" distL="0" distR="0">
            <wp:extent cx="4735195" cy="327279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4738561" cy="3275232"/>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图20 不同价值评价下的系统总产出</w:t>
      </w:r>
    </w:p>
    <w:p w:rsidR="00206C2F" w:rsidRPr="00E160AA" w:rsidRDefault="00946D2F">
      <w:pPr>
        <w:spacing w:line="360" w:lineRule="auto"/>
        <w:jc w:val="center"/>
        <w:rPr>
          <w:color w:val="000000" w:themeColor="text1"/>
          <w:sz w:val="24"/>
        </w:rPr>
      </w:pPr>
      <w:r w:rsidRPr="00E160AA">
        <w:rPr>
          <w:noProof/>
          <w:color w:val="000000" w:themeColor="text1"/>
        </w:rPr>
        <w:lastRenderedPageBreak/>
        <w:drawing>
          <wp:inline distT="0" distB="0" distL="0" distR="0">
            <wp:extent cx="4824095" cy="3349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4826718" cy="3351274"/>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图21 不同价值评价下的系统总回报</w:t>
      </w:r>
    </w:p>
    <w:p w:rsidR="00206C2F" w:rsidRPr="00E160AA" w:rsidRDefault="00946D2F">
      <w:pPr>
        <w:spacing w:line="360" w:lineRule="auto"/>
        <w:jc w:val="center"/>
        <w:rPr>
          <w:color w:val="000000" w:themeColor="text1"/>
          <w:sz w:val="24"/>
        </w:rPr>
      </w:pPr>
      <w:r w:rsidRPr="00E160AA">
        <w:rPr>
          <w:noProof/>
          <w:color w:val="000000" w:themeColor="text1"/>
        </w:rPr>
        <w:drawing>
          <wp:inline distT="0" distB="0" distL="0" distR="0">
            <wp:extent cx="4851400" cy="3331210"/>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2"/>
                    <a:stretch>
                      <a:fillRect/>
                    </a:stretch>
                  </pic:blipFill>
                  <pic:spPr>
                    <a:xfrm>
                      <a:off x="0" y="0"/>
                      <a:ext cx="4856478" cy="3334517"/>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图22 不同价值评价下的系统ROI</w:t>
      </w:r>
    </w:p>
    <w:p w:rsidR="00206C2F" w:rsidRPr="00E160AA" w:rsidRDefault="00946D2F">
      <w:pPr>
        <w:spacing w:line="360" w:lineRule="auto"/>
        <w:jc w:val="left"/>
        <w:rPr>
          <w:color w:val="000000" w:themeColor="text1"/>
          <w:sz w:val="24"/>
        </w:rPr>
      </w:pPr>
      <w:r w:rsidRPr="00E160AA">
        <w:rPr>
          <w:color w:val="000000" w:themeColor="text1"/>
          <w:sz w:val="24"/>
        </w:rPr>
        <w:tab/>
      </w:r>
      <w:r w:rsidRPr="00E160AA">
        <w:rPr>
          <w:rFonts w:hint="eastAsia"/>
          <w:color w:val="000000" w:themeColor="text1"/>
          <w:sz w:val="24"/>
        </w:rPr>
        <w:t>由图</w:t>
      </w:r>
      <w:r w:rsidRPr="00E160AA">
        <w:rPr>
          <w:rFonts w:hint="eastAsia"/>
          <w:color w:val="000000" w:themeColor="text1"/>
          <w:sz w:val="24"/>
        </w:rPr>
        <w:t>19</w:t>
      </w:r>
      <w:r w:rsidRPr="00E160AA">
        <w:rPr>
          <w:rFonts w:hint="eastAsia"/>
          <w:color w:val="000000" w:themeColor="text1"/>
          <w:sz w:val="24"/>
        </w:rPr>
        <w:t>至图</w:t>
      </w:r>
      <w:r w:rsidRPr="00E160AA">
        <w:rPr>
          <w:rFonts w:hint="eastAsia"/>
          <w:color w:val="000000" w:themeColor="text1"/>
          <w:sz w:val="24"/>
        </w:rPr>
        <w:t>22</w:t>
      </w:r>
      <w:r w:rsidRPr="00E160AA">
        <w:rPr>
          <w:rFonts w:hint="eastAsia"/>
          <w:color w:val="000000" w:themeColor="text1"/>
          <w:sz w:val="24"/>
        </w:rPr>
        <w:t>可知，从系统的总投入和总产出来看，在三种策略中，全局模式系统总投入、系统总产出最高而系统总回报和系统</w:t>
      </w:r>
      <w:r w:rsidRPr="00E160AA">
        <w:rPr>
          <w:rFonts w:hint="eastAsia"/>
          <w:color w:val="000000" w:themeColor="text1"/>
          <w:sz w:val="24"/>
        </w:rPr>
        <w:t>ROI</w:t>
      </w:r>
      <w:r w:rsidRPr="00E160AA">
        <w:rPr>
          <w:rFonts w:hint="eastAsia"/>
          <w:color w:val="000000" w:themeColor="text1"/>
          <w:sz w:val="24"/>
        </w:rPr>
        <w:t>最小，且拐点更早，系统“内卷”程度比其它两种价值评级体系更严重。</w:t>
      </w:r>
    </w:p>
    <w:p w:rsidR="00206C2F" w:rsidRPr="00E160AA" w:rsidRDefault="00946D2F">
      <w:pPr>
        <w:spacing w:line="360" w:lineRule="auto"/>
        <w:ind w:firstLineChars="200" w:firstLine="480"/>
        <w:jc w:val="left"/>
        <w:rPr>
          <w:color w:val="000000" w:themeColor="text1"/>
          <w:sz w:val="24"/>
        </w:rPr>
      </w:pPr>
      <w:r w:rsidRPr="00E160AA">
        <w:rPr>
          <w:rFonts w:hint="eastAsia"/>
          <w:color w:val="000000" w:themeColor="text1"/>
          <w:sz w:val="24"/>
        </w:rPr>
        <w:t>如图</w:t>
      </w:r>
      <w:r w:rsidRPr="00E160AA">
        <w:rPr>
          <w:rFonts w:hint="eastAsia"/>
          <w:color w:val="000000" w:themeColor="text1"/>
          <w:sz w:val="24"/>
        </w:rPr>
        <w:t>23</w:t>
      </w:r>
      <w:r w:rsidRPr="00E160AA">
        <w:rPr>
          <w:rFonts w:hint="eastAsia"/>
          <w:color w:val="000000" w:themeColor="text1"/>
          <w:sz w:val="24"/>
        </w:rPr>
        <w:t>和图</w:t>
      </w:r>
      <w:r w:rsidRPr="00E160AA">
        <w:rPr>
          <w:rFonts w:hint="eastAsia"/>
          <w:color w:val="000000" w:themeColor="text1"/>
          <w:sz w:val="24"/>
        </w:rPr>
        <w:t>24</w:t>
      </w:r>
      <w:r w:rsidRPr="00E160AA">
        <w:rPr>
          <w:rFonts w:hint="eastAsia"/>
          <w:color w:val="000000" w:themeColor="text1"/>
          <w:sz w:val="24"/>
        </w:rPr>
        <w:t>所示，在仿真的前期，全局模式的累积总投入和总产出的变异系数最大，一般模式最小；在仿真的中期，局部模式的变异系数最大，全</w:t>
      </w:r>
      <w:r w:rsidRPr="00E160AA">
        <w:rPr>
          <w:rFonts w:hint="eastAsia"/>
          <w:color w:val="000000" w:themeColor="text1"/>
          <w:sz w:val="24"/>
        </w:rPr>
        <w:lastRenderedPageBreak/>
        <w:t>局模式的变异系数次之，一般模式的变异系数最小；在仿真的中期，全局模式的变异系数最大，一般模式的变异系数依然最小。</w:t>
      </w:r>
    </w:p>
    <w:p w:rsidR="00206C2F" w:rsidRPr="00E160AA" w:rsidRDefault="00946D2F">
      <w:pPr>
        <w:spacing w:line="360" w:lineRule="auto"/>
        <w:jc w:val="center"/>
        <w:rPr>
          <w:color w:val="000000" w:themeColor="text1"/>
          <w:sz w:val="24"/>
        </w:rPr>
      </w:pPr>
      <w:r w:rsidRPr="00E160AA">
        <w:rPr>
          <w:noProof/>
          <w:color w:val="000000" w:themeColor="text1"/>
        </w:rPr>
        <w:drawing>
          <wp:inline distT="0" distB="0" distL="0" distR="0">
            <wp:extent cx="5274310" cy="36461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5274310" cy="3646170"/>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图23 不同价值评价下的系统累计总投入变异系数</w:t>
      </w:r>
    </w:p>
    <w:p w:rsidR="00206C2F" w:rsidRPr="00E160AA" w:rsidRDefault="00946D2F">
      <w:pPr>
        <w:spacing w:line="360" w:lineRule="auto"/>
        <w:jc w:val="center"/>
        <w:rPr>
          <w:color w:val="000000" w:themeColor="text1"/>
          <w:sz w:val="24"/>
        </w:rPr>
      </w:pPr>
      <w:r w:rsidRPr="00E160AA">
        <w:rPr>
          <w:noProof/>
          <w:color w:val="000000" w:themeColor="text1"/>
        </w:rPr>
        <w:drawing>
          <wp:inline distT="0" distB="0" distL="0" distR="0">
            <wp:extent cx="5274310" cy="35941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4"/>
                    <a:stretch>
                      <a:fillRect/>
                    </a:stretch>
                  </pic:blipFill>
                  <pic:spPr>
                    <a:xfrm>
                      <a:off x="0" y="0"/>
                      <a:ext cx="5274310" cy="3594100"/>
                    </a:xfrm>
                    <a:prstGeom prst="rect">
                      <a:avLst/>
                    </a:prstGeom>
                  </pic:spPr>
                </pic:pic>
              </a:graphicData>
            </a:graphic>
          </wp:inline>
        </w:drawing>
      </w:r>
    </w:p>
    <w:p w:rsidR="00206C2F" w:rsidRPr="00E160AA" w:rsidRDefault="00946D2F">
      <w:pPr>
        <w:spacing w:line="360" w:lineRule="auto"/>
        <w:jc w:val="center"/>
        <w:rPr>
          <w:rFonts w:ascii="黑体" w:eastAsia="黑体" w:hAnsi="黑体" w:cs="黑体"/>
          <w:color w:val="000000" w:themeColor="text1"/>
          <w:szCs w:val="21"/>
        </w:rPr>
      </w:pPr>
      <w:r w:rsidRPr="00E160AA">
        <w:rPr>
          <w:rFonts w:ascii="黑体" w:eastAsia="黑体" w:hAnsi="黑体" w:cs="黑体" w:hint="eastAsia"/>
          <w:color w:val="000000" w:themeColor="text1"/>
          <w:szCs w:val="21"/>
        </w:rPr>
        <w:t>图24 不同价值评价下的系统累计总产出变异系数</w:t>
      </w:r>
    </w:p>
    <w:p w:rsidR="00206C2F" w:rsidRPr="00E160AA" w:rsidRDefault="00946D2F">
      <w:pPr>
        <w:spacing w:line="360" w:lineRule="auto"/>
        <w:rPr>
          <w:rFonts w:ascii="宋体" w:hAnsi="宋体"/>
          <w:bCs/>
          <w:color w:val="000000" w:themeColor="text1"/>
          <w:sz w:val="28"/>
          <w:szCs w:val="28"/>
        </w:rPr>
      </w:pPr>
      <w:r w:rsidRPr="00E160AA">
        <w:rPr>
          <w:color w:val="000000" w:themeColor="text1"/>
          <w:sz w:val="24"/>
        </w:rPr>
        <w:lastRenderedPageBreak/>
        <w:tab/>
      </w:r>
      <w:r w:rsidRPr="00E160AA">
        <w:rPr>
          <w:rFonts w:hint="eastAsia"/>
          <w:color w:val="000000" w:themeColor="text1"/>
          <w:sz w:val="24"/>
        </w:rPr>
        <w:t>综合以上分析可知，价值评价对仿真系统“内卷”的影响作用于“内卷”的高投入、低回报、边际效用递减和竞争激烈四个特点。可见，价值评价对系统“内卷”的影响是全方位的。全局模式的价值评价在高投入、低回报和边际效用递减等特点上表现突出，“内卷”严重，而在竞争激烈特点上却显得不是很激烈。可能的解释是全局模式频繁地公布全局排名使得个体对于自己竞争对手的实力了解得更为全面，</w:t>
      </w:r>
      <w:bookmarkStart w:id="25" w:name="_GoBack"/>
      <w:bookmarkEnd w:id="25"/>
      <w:r w:rsidRPr="00E160AA">
        <w:rPr>
          <w:rFonts w:hint="eastAsia"/>
          <w:color w:val="000000" w:themeColor="text1"/>
          <w:sz w:val="24"/>
        </w:rPr>
        <w:t>能够实现针对性竞争，从而在整体竞争氛围不是很浓厚的情况下达到严重的“内卷”状态。</w:t>
      </w:r>
      <w:bookmarkStart w:id="26" w:name="_Hlk112873244"/>
      <w:bookmarkEnd w:id="24"/>
      <w:r w:rsidRPr="00E160AA">
        <w:rPr>
          <w:rFonts w:hint="eastAsia"/>
          <w:color w:val="000000" w:themeColor="text1"/>
          <w:sz w:val="24"/>
        </w:rPr>
        <w:t>因此，</w:t>
      </w:r>
      <w:r w:rsidRPr="00E160AA">
        <w:rPr>
          <w:rFonts w:hint="eastAsia"/>
          <w:color w:val="000000" w:themeColor="text1"/>
          <w:sz w:val="24"/>
        </w:rPr>
        <w:t>对于管理者而言，</w:t>
      </w:r>
      <w:r w:rsidRPr="00E160AA">
        <w:rPr>
          <w:rFonts w:hint="eastAsia"/>
          <w:color w:val="000000" w:themeColor="text1"/>
          <w:sz w:val="24"/>
        </w:rPr>
        <w:t>应选择合适的时机和频率发布</w:t>
      </w:r>
      <w:r w:rsidRPr="00E160AA">
        <w:rPr>
          <w:rFonts w:hint="eastAsia"/>
          <w:color w:val="000000" w:themeColor="text1"/>
          <w:sz w:val="24"/>
        </w:rPr>
        <w:t>排名，如在</w:t>
      </w:r>
      <w:r w:rsidRPr="00E160AA">
        <w:rPr>
          <w:rFonts w:hint="eastAsia"/>
          <w:color w:val="000000" w:themeColor="text1"/>
          <w:sz w:val="24"/>
        </w:rPr>
        <w:t>保研评价前一学期进行一次排名发布，</w:t>
      </w:r>
      <w:r w:rsidRPr="00E160AA">
        <w:rPr>
          <w:rFonts w:hint="eastAsia"/>
          <w:color w:val="000000" w:themeColor="text1"/>
          <w:sz w:val="24"/>
        </w:rPr>
        <w:t>既能够帮助有望保研的同学提前准备，又能帮助排名靠后的同学</w:t>
      </w:r>
      <w:r w:rsidRPr="00E160AA">
        <w:rPr>
          <w:rFonts w:hint="eastAsia"/>
          <w:color w:val="000000" w:themeColor="text1"/>
          <w:sz w:val="24"/>
        </w:rPr>
        <w:t>及时调整自身发展策略；而个体应当合理看待</w:t>
      </w:r>
      <w:r w:rsidRPr="00E160AA">
        <w:rPr>
          <w:rFonts w:hint="eastAsia"/>
          <w:color w:val="000000" w:themeColor="text1"/>
          <w:sz w:val="24"/>
        </w:rPr>
        <w:t>保研</w:t>
      </w:r>
      <w:r w:rsidRPr="00E160AA">
        <w:rPr>
          <w:rFonts w:hint="eastAsia"/>
          <w:color w:val="000000" w:themeColor="text1"/>
          <w:sz w:val="24"/>
        </w:rPr>
        <w:t>排名，多关注自身实际成长，</w:t>
      </w:r>
      <w:r w:rsidRPr="00E160AA">
        <w:rPr>
          <w:rFonts w:hint="eastAsia"/>
          <w:color w:val="000000" w:themeColor="text1"/>
          <w:sz w:val="24"/>
        </w:rPr>
        <w:t>多维度看待自身发展与</w:t>
      </w:r>
      <w:r w:rsidRPr="00E160AA">
        <w:rPr>
          <w:rFonts w:hint="eastAsia"/>
          <w:color w:val="000000" w:themeColor="text1"/>
          <w:sz w:val="24"/>
        </w:rPr>
        <w:t>成果</w:t>
      </w:r>
      <w:r w:rsidRPr="00E160AA">
        <w:rPr>
          <w:rFonts w:hint="eastAsia"/>
          <w:color w:val="000000" w:themeColor="text1"/>
          <w:sz w:val="24"/>
        </w:rPr>
        <w:t>。</w:t>
      </w:r>
      <w:bookmarkEnd w:id="26"/>
    </w:p>
    <w:p w:rsidR="00206C2F" w:rsidRPr="00E160AA" w:rsidRDefault="00946D2F">
      <w:pPr>
        <w:pStyle w:val="Heading2"/>
        <w:spacing w:before="0" w:after="0" w:line="360" w:lineRule="auto"/>
        <w:rPr>
          <w:rFonts w:ascii="黑体" w:eastAsia="黑体" w:hAnsi="黑体" w:cs="黑体"/>
          <w:color w:val="000000" w:themeColor="text1"/>
          <w:sz w:val="28"/>
          <w:szCs w:val="28"/>
        </w:rPr>
      </w:pPr>
      <w:r w:rsidRPr="00E160AA">
        <w:rPr>
          <w:rFonts w:ascii="黑体" w:eastAsia="黑体" w:hAnsi="黑体" w:cs="黑体" w:hint="eastAsia"/>
          <w:bCs w:val="0"/>
          <w:color w:val="000000" w:themeColor="text1"/>
          <w:sz w:val="28"/>
          <w:szCs w:val="28"/>
        </w:rPr>
        <w:t>5 总结与展望</w:t>
      </w:r>
    </w:p>
    <w:p w:rsidR="00206C2F" w:rsidRPr="00E160AA" w:rsidRDefault="00946D2F">
      <w:pPr>
        <w:spacing w:line="360" w:lineRule="auto"/>
        <w:ind w:firstLineChars="200" w:firstLine="480"/>
        <w:rPr>
          <w:color w:val="000000" w:themeColor="text1"/>
          <w:sz w:val="24"/>
        </w:rPr>
      </w:pPr>
      <w:r w:rsidRPr="00E160AA">
        <w:rPr>
          <w:rFonts w:hint="eastAsia"/>
          <w:color w:val="000000" w:themeColor="text1"/>
          <w:sz w:val="24"/>
        </w:rPr>
        <w:t>当前，“内卷”成为人们热议的话题，其反映的社会现实问题值得关注。一方面，“内卷”一词的走红使其概念发生了一定程度的演化，造成“内卷”概念模糊不清；另一方面，现有的研究多是从定性的角度描述其表现、成因、危害和应对，少有从定量的角度测度“内卷”，并挖掘其影响机制。为此本研究结合大学生群体竞争“内卷”场景，系统归纳了“内卷”在个体</w:t>
      </w:r>
      <w:r w:rsidRPr="00E160AA">
        <w:rPr>
          <w:rFonts w:hint="eastAsia"/>
          <w:color w:val="000000" w:themeColor="text1"/>
          <w:sz w:val="24"/>
        </w:rPr>
        <w:t>和</w:t>
      </w:r>
      <w:r w:rsidRPr="00E160AA">
        <w:rPr>
          <w:rFonts w:hint="eastAsia"/>
          <w:color w:val="000000" w:themeColor="text1"/>
          <w:sz w:val="24"/>
        </w:rPr>
        <w:t>群体层面的表现，</w:t>
      </w:r>
      <w:bookmarkStart w:id="27" w:name="_Hlk112740093"/>
      <w:r w:rsidRPr="00E160AA">
        <w:rPr>
          <w:rFonts w:hint="eastAsia"/>
          <w:color w:val="000000" w:themeColor="text1"/>
          <w:sz w:val="24"/>
        </w:rPr>
        <w:t>并从</w:t>
      </w:r>
      <w:bookmarkStart w:id="28" w:name="_Hlk112873879"/>
      <w:r w:rsidRPr="00E160AA">
        <w:rPr>
          <w:rFonts w:hint="eastAsia"/>
          <w:color w:val="000000" w:themeColor="text1"/>
          <w:sz w:val="24"/>
        </w:rPr>
        <w:t>投入统计量、产出统计量、投入产出效用和变异系数四个</w:t>
      </w:r>
      <w:bookmarkEnd w:id="28"/>
      <w:r w:rsidRPr="00E160AA">
        <w:rPr>
          <w:rFonts w:hint="eastAsia"/>
          <w:color w:val="000000" w:themeColor="text1"/>
          <w:sz w:val="24"/>
        </w:rPr>
        <w:t>维度提出了“内卷”的全面的定量测度</w:t>
      </w:r>
      <w:bookmarkEnd w:id="27"/>
      <w:r w:rsidRPr="00E160AA">
        <w:rPr>
          <w:rFonts w:hint="eastAsia"/>
          <w:color w:val="000000" w:themeColor="text1"/>
          <w:sz w:val="24"/>
        </w:rPr>
        <w:t>；其次采用多智能体仿真方法构建仿真模型，从网络拓扑、竞合策略及价值评价三方面展开仿真实验，探索不同策略对大学生群体竞争“内卷”程度的影响。结果显示，网络拓扑对大学生群体竞争“内卷”的影响主要集中于“内卷”的竞争激烈性。随着网络拓扑中的随机性的降低，系统“内卷”竞争程度越来越大；竞合策略对仿真系统“内卷”的影响主要集中于“内卷”的高投入和竞争激烈性。合作型策略可以提升系统的总产出，竞争型策略的系统总投入较高，系统总产出却较低；价值评价对仿真系统“内卷”的影响是全方位的。全局模式下的价值评价在高投入、低回报和边际效用递减等特点上表现突出，“内卷”严重。</w:t>
      </w:r>
      <w:bookmarkStart w:id="29" w:name="_Hlk112871602"/>
      <w:r w:rsidR="00584C68" w:rsidRPr="00E160AA">
        <w:rPr>
          <w:rFonts w:hint="eastAsia"/>
          <w:color w:val="000000" w:themeColor="text1"/>
          <w:sz w:val="24"/>
        </w:rPr>
        <w:t>本文对以保研为目的的典型“内卷”情景进行仿真建模，</w:t>
      </w:r>
      <w:r w:rsidR="00584C68" w:rsidRPr="00E160AA">
        <w:rPr>
          <w:rFonts w:hint="eastAsia"/>
          <w:color w:val="000000" w:themeColor="text1"/>
          <w:sz w:val="24"/>
        </w:rPr>
        <w:t>本文建模方法还适用就业、升学、考公、出国等选拔类竞争情景</w:t>
      </w:r>
      <w:r w:rsidR="00584C68" w:rsidRPr="00E160AA">
        <w:rPr>
          <w:rFonts w:hint="eastAsia"/>
          <w:color w:val="000000" w:themeColor="text1"/>
          <w:sz w:val="24"/>
        </w:rPr>
        <w:t>。</w:t>
      </w:r>
      <w:bookmarkEnd w:id="29"/>
    </w:p>
    <w:p w:rsidR="00206C2F" w:rsidRPr="00E160AA" w:rsidRDefault="00946D2F">
      <w:pPr>
        <w:spacing w:line="360" w:lineRule="auto"/>
        <w:ind w:firstLineChars="200" w:firstLine="480"/>
        <w:rPr>
          <w:color w:val="000000" w:themeColor="text1"/>
        </w:rPr>
      </w:pPr>
      <w:r w:rsidRPr="00E160AA">
        <w:rPr>
          <w:rFonts w:hint="eastAsia"/>
          <w:color w:val="000000" w:themeColor="text1"/>
          <w:sz w:val="24"/>
        </w:rPr>
        <w:t>本研究所得出的结论可以为大学生个体和管理者应对“内卷”提供参考。对于大学生个体而言，个人应该努力扩展交际圈，全面发展自身的认知，从多维度</w:t>
      </w:r>
      <w:r w:rsidRPr="00E160AA">
        <w:rPr>
          <w:rFonts w:hint="eastAsia"/>
          <w:color w:val="000000" w:themeColor="text1"/>
          <w:sz w:val="24"/>
        </w:rPr>
        <w:lastRenderedPageBreak/>
        <w:t>看待“内卷”现象。在竞争策略上，个体保持一定的竞争意愿可以提升</w:t>
      </w:r>
      <w:r w:rsidRPr="00E160AA">
        <w:rPr>
          <w:rFonts w:hint="eastAsia"/>
          <w:color w:val="000000" w:themeColor="text1"/>
          <w:sz w:val="24"/>
        </w:rPr>
        <w:t>群体</w:t>
      </w:r>
      <w:r w:rsidRPr="00E160AA">
        <w:rPr>
          <w:rFonts w:hint="eastAsia"/>
          <w:color w:val="000000" w:themeColor="text1"/>
          <w:sz w:val="24"/>
        </w:rPr>
        <w:t>整体的产出，全面竞争的态度不可取。在价值评价上，个体应多关注自身的实际成长，避免因一时的成绩排名波动而改变既定目标和行为。对于管理者而言，管理政策应当为群体之间的信息充分交流提供便利，鼓励群体成员之间的竞争合作关系，关注成员的竞争状态，倡导关注实际提升的价值取向，不以成败论英雄。</w:t>
      </w:r>
    </w:p>
    <w:p w:rsidR="00206C2F" w:rsidRPr="00E160AA" w:rsidRDefault="00946D2F">
      <w:pPr>
        <w:pStyle w:val="Heading2"/>
        <w:widowControl w:val="0"/>
        <w:spacing w:after="120" w:line="360" w:lineRule="auto"/>
        <w:ind w:rightChars="100" w:right="210"/>
        <w:rPr>
          <w:rFonts w:ascii="黑体" w:eastAsia="黑体" w:hAnsi="黑体" w:cs="Times New Roman"/>
          <w:color w:val="000000" w:themeColor="text1"/>
          <w:sz w:val="21"/>
          <w:szCs w:val="21"/>
        </w:rPr>
      </w:pPr>
      <w:r w:rsidRPr="00E160AA">
        <w:rPr>
          <w:rFonts w:ascii="黑体" w:eastAsia="黑体" w:hAnsi="黑体" w:cs="Times New Roman" w:hint="eastAsia"/>
          <w:color w:val="000000" w:themeColor="text1"/>
          <w:sz w:val="21"/>
          <w:szCs w:val="21"/>
        </w:rPr>
        <w:t>参考文献</w:t>
      </w:r>
    </w:p>
    <w:p w:rsidR="00206C2F" w:rsidRPr="00E160AA" w:rsidRDefault="00946D2F">
      <w:pPr>
        <w:pStyle w:val="EndnoteText"/>
        <w:numPr>
          <w:ilvl w:val="255"/>
          <w:numId w:val="0"/>
        </w:numPr>
        <w:jc w:val="both"/>
        <w:rPr>
          <w:color w:val="000000" w:themeColor="text1"/>
          <w:sz w:val="18"/>
          <w:szCs w:val="18"/>
        </w:rPr>
      </w:pPr>
      <w:r w:rsidRPr="00E160AA">
        <w:rPr>
          <w:color w:val="000000" w:themeColor="text1"/>
          <w:sz w:val="18"/>
          <w:szCs w:val="18"/>
        </w:rPr>
        <w:t xml:space="preserve">[1] </w:t>
      </w:r>
      <w:r w:rsidRPr="00E160AA">
        <w:rPr>
          <w:color w:val="000000" w:themeColor="text1"/>
          <w:sz w:val="18"/>
          <w:szCs w:val="18"/>
        </w:rPr>
        <w:t>成庆</w:t>
      </w:r>
      <w:r w:rsidRPr="00E160AA">
        <w:rPr>
          <w:color w:val="000000" w:themeColor="text1"/>
          <w:sz w:val="18"/>
          <w:szCs w:val="18"/>
        </w:rPr>
        <w:t>.“</w:t>
      </w:r>
      <w:r w:rsidRPr="00E160AA">
        <w:rPr>
          <w:color w:val="000000" w:themeColor="text1"/>
          <w:sz w:val="18"/>
          <w:szCs w:val="18"/>
        </w:rPr>
        <w:t>内卷化</w:t>
      </w:r>
      <w:r w:rsidRPr="00E160AA">
        <w:rPr>
          <w:color w:val="000000" w:themeColor="text1"/>
          <w:sz w:val="18"/>
          <w:szCs w:val="18"/>
        </w:rPr>
        <w:t>”</w:t>
      </w:r>
      <w:r w:rsidRPr="00E160AA">
        <w:rPr>
          <w:color w:val="000000" w:themeColor="text1"/>
          <w:sz w:val="18"/>
          <w:szCs w:val="18"/>
        </w:rPr>
        <w:t>与意义世界的重建</w:t>
      </w:r>
      <w:r w:rsidRPr="00E160AA">
        <w:rPr>
          <w:color w:val="000000" w:themeColor="text1"/>
          <w:sz w:val="18"/>
          <w:szCs w:val="18"/>
        </w:rPr>
        <w:t>——</w:t>
      </w:r>
      <w:r w:rsidRPr="00E160AA">
        <w:rPr>
          <w:color w:val="000000" w:themeColor="text1"/>
          <w:sz w:val="18"/>
          <w:szCs w:val="18"/>
        </w:rPr>
        <w:t>兼与徐英瑾教授商榷</w:t>
      </w:r>
      <w:r w:rsidRPr="00E160AA">
        <w:rPr>
          <w:color w:val="000000" w:themeColor="text1"/>
          <w:sz w:val="18"/>
          <w:szCs w:val="18"/>
        </w:rPr>
        <w:t>[J].</w:t>
      </w:r>
      <w:r w:rsidRPr="00E160AA">
        <w:rPr>
          <w:color w:val="000000" w:themeColor="text1"/>
          <w:sz w:val="18"/>
          <w:szCs w:val="18"/>
        </w:rPr>
        <w:t>探索与争鸣</w:t>
      </w:r>
      <w:r w:rsidRPr="00E160AA">
        <w:rPr>
          <w:color w:val="000000" w:themeColor="text1"/>
          <w:sz w:val="18"/>
          <w:szCs w:val="18"/>
        </w:rPr>
        <w:t>, 2021(07):90-98.</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[2] </w:t>
      </w:r>
      <w:r w:rsidRPr="00E160AA">
        <w:rPr>
          <w:color w:val="000000" w:themeColor="text1"/>
          <w:sz w:val="18"/>
          <w:szCs w:val="18"/>
        </w:rPr>
        <w:t>王俊秀</w:t>
      </w:r>
      <w:r w:rsidRPr="00E160AA">
        <w:rPr>
          <w:color w:val="000000" w:themeColor="text1"/>
          <w:sz w:val="18"/>
          <w:szCs w:val="18"/>
        </w:rPr>
        <w:t>.“</w:t>
      </w:r>
      <w:r w:rsidRPr="00E160AA">
        <w:rPr>
          <w:color w:val="000000" w:themeColor="text1"/>
          <w:sz w:val="18"/>
          <w:szCs w:val="18"/>
        </w:rPr>
        <w:t>冷词热传</w:t>
      </w:r>
      <w:r w:rsidRPr="00E160AA">
        <w:rPr>
          <w:color w:val="000000" w:themeColor="text1"/>
          <w:sz w:val="18"/>
          <w:szCs w:val="18"/>
        </w:rPr>
        <w:t>”</w:t>
      </w:r>
      <w:r w:rsidRPr="00E160AA">
        <w:rPr>
          <w:color w:val="000000" w:themeColor="text1"/>
          <w:sz w:val="18"/>
          <w:szCs w:val="18"/>
        </w:rPr>
        <w:t>反映的社会心态及内在逻辑</w:t>
      </w:r>
      <w:r w:rsidRPr="00E160AA">
        <w:rPr>
          <w:color w:val="000000" w:themeColor="text1"/>
          <w:sz w:val="18"/>
          <w:szCs w:val="18"/>
        </w:rPr>
        <w:t>[J].</w:t>
      </w:r>
      <w:r w:rsidRPr="00E160AA">
        <w:rPr>
          <w:color w:val="000000" w:themeColor="text1"/>
          <w:sz w:val="18"/>
          <w:szCs w:val="18"/>
        </w:rPr>
        <w:t>人民论坛</w:t>
      </w:r>
      <w:r w:rsidRPr="00E160AA">
        <w:rPr>
          <w:color w:val="000000" w:themeColor="text1"/>
          <w:sz w:val="18"/>
          <w:szCs w:val="18"/>
        </w:rPr>
        <w:t>, 2021(15):96-99.</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shd w:val="clear" w:color="auto" w:fill="FFFFFF"/>
        </w:rPr>
        <w:t xml:space="preserve">[3] </w:t>
      </w:r>
      <w:r w:rsidRPr="00E160AA">
        <w:rPr>
          <w:color w:val="000000" w:themeColor="text1"/>
          <w:sz w:val="18"/>
          <w:szCs w:val="18"/>
          <w:shd w:val="clear" w:color="auto" w:fill="FFFFFF"/>
        </w:rPr>
        <w:t>康德</w:t>
      </w:r>
      <w:r w:rsidRPr="00E160AA">
        <w:rPr>
          <w:color w:val="000000" w:themeColor="text1"/>
          <w:sz w:val="18"/>
          <w:szCs w:val="18"/>
          <w:shd w:val="clear" w:color="auto" w:fill="FFFFFF"/>
        </w:rPr>
        <w:t>.</w:t>
      </w:r>
      <w:r w:rsidRPr="00E160AA">
        <w:rPr>
          <w:color w:val="000000" w:themeColor="text1"/>
          <w:sz w:val="18"/>
          <w:szCs w:val="18"/>
          <w:shd w:val="clear" w:color="auto" w:fill="FFFFFF"/>
        </w:rPr>
        <w:t>判断力批判</w:t>
      </w:r>
      <w:r w:rsidRPr="00E160AA">
        <w:rPr>
          <w:color w:val="000000" w:themeColor="text1"/>
          <w:sz w:val="18"/>
          <w:szCs w:val="18"/>
          <w:shd w:val="clear" w:color="auto" w:fill="FFFFFF"/>
        </w:rPr>
        <w:t>[M].</w:t>
      </w:r>
      <w:r w:rsidRPr="00E160AA">
        <w:rPr>
          <w:color w:val="000000" w:themeColor="text1"/>
          <w:sz w:val="18"/>
          <w:szCs w:val="18"/>
          <w:shd w:val="clear" w:color="auto" w:fill="FFFFFF"/>
        </w:rPr>
        <w:t>邓晓芒</w:t>
      </w:r>
      <w:r w:rsidRPr="00E160AA">
        <w:rPr>
          <w:color w:val="000000" w:themeColor="text1"/>
          <w:sz w:val="18"/>
          <w:szCs w:val="18"/>
          <w:shd w:val="clear" w:color="auto" w:fill="FFFFFF"/>
        </w:rPr>
        <w:t xml:space="preserve">, </w:t>
      </w:r>
      <w:r w:rsidRPr="00E160AA">
        <w:rPr>
          <w:color w:val="000000" w:themeColor="text1"/>
          <w:sz w:val="18"/>
          <w:szCs w:val="18"/>
          <w:shd w:val="clear" w:color="auto" w:fill="FFFFFF"/>
        </w:rPr>
        <w:t>译</w:t>
      </w:r>
      <w:r w:rsidRPr="00E160AA">
        <w:rPr>
          <w:color w:val="000000" w:themeColor="text1"/>
          <w:sz w:val="18"/>
          <w:szCs w:val="18"/>
          <w:shd w:val="clear" w:color="auto" w:fill="FFFFFF"/>
        </w:rPr>
        <w:t>.</w:t>
      </w:r>
      <w:r w:rsidRPr="00E160AA">
        <w:rPr>
          <w:color w:val="000000" w:themeColor="text1"/>
          <w:sz w:val="18"/>
          <w:szCs w:val="18"/>
          <w:shd w:val="clear" w:color="auto" w:fill="FFFFFF"/>
        </w:rPr>
        <w:t>北京</w:t>
      </w:r>
      <w:r w:rsidRPr="00E160AA">
        <w:rPr>
          <w:color w:val="000000" w:themeColor="text1"/>
          <w:sz w:val="18"/>
          <w:szCs w:val="18"/>
          <w:shd w:val="clear" w:color="auto" w:fill="FFFFFF"/>
        </w:rPr>
        <w:t>:</w:t>
      </w:r>
      <w:r w:rsidRPr="00E160AA">
        <w:rPr>
          <w:color w:val="000000" w:themeColor="text1"/>
          <w:sz w:val="18"/>
          <w:szCs w:val="18"/>
          <w:shd w:val="clear" w:color="auto" w:fill="FFFFFF"/>
        </w:rPr>
        <w:t>人民出版社</w:t>
      </w:r>
      <w:r w:rsidRPr="00E160AA">
        <w:rPr>
          <w:color w:val="000000" w:themeColor="text1"/>
          <w:sz w:val="18"/>
          <w:szCs w:val="18"/>
          <w:shd w:val="clear" w:color="auto" w:fill="FFFFFF"/>
        </w:rPr>
        <w:t>, 2002:79.</w:t>
      </w:r>
    </w:p>
    <w:p w:rsidR="00206C2F" w:rsidRPr="00E160AA" w:rsidRDefault="00946D2F">
      <w:pPr>
        <w:pStyle w:val="EndnoteText"/>
        <w:numPr>
          <w:ilvl w:val="255"/>
          <w:numId w:val="0"/>
        </w:numPr>
        <w:wordWrap w:val="0"/>
        <w:jc w:val="both"/>
        <w:rPr>
          <w:color w:val="000000" w:themeColor="text1"/>
          <w:sz w:val="18"/>
          <w:szCs w:val="18"/>
          <w:shd w:val="clear" w:color="auto" w:fill="FFFFFF"/>
        </w:rPr>
      </w:pPr>
      <w:r w:rsidRPr="00E160AA">
        <w:rPr>
          <w:color w:val="000000" w:themeColor="text1"/>
          <w:sz w:val="18"/>
          <w:szCs w:val="18"/>
          <w:shd w:val="clear" w:color="auto" w:fill="FFFFFF"/>
        </w:rPr>
        <w:t xml:space="preserve">[4] </w:t>
      </w:r>
      <w:proofErr w:type="spellStart"/>
      <w:r w:rsidRPr="00E160AA">
        <w:rPr>
          <w:color w:val="000000" w:themeColor="text1"/>
          <w:sz w:val="18"/>
          <w:szCs w:val="18"/>
          <w:shd w:val="clear" w:color="auto" w:fill="FFFFFF"/>
        </w:rPr>
        <w:t>Goldenweiser</w:t>
      </w:r>
      <w:proofErr w:type="spellEnd"/>
      <w:r w:rsidRPr="00E160AA">
        <w:rPr>
          <w:color w:val="000000" w:themeColor="text1"/>
          <w:sz w:val="18"/>
          <w:szCs w:val="18"/>
          <w:shd w:val="clear" w:color="auto" w:fill="FFFFFF"/>
        </w:rPr>
        <w:t xml:space="preserve"> A. Loose ends of theory on the individual, pattern, and involution in primitive society[J]. Essays in anthropology, 1936: 99-104.</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shd w:val="clear" w:color="auto" w:fill="FFFFFF"/>
        </w:rPr>
        <w:t>[5] Clifford Geertz. Agricultural Involution: The Process of Ecological Change in Indonesia[J]. Population studies, 1965(3):599-600.</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[6] </w:t>
      </w:r>
      <w:r w:rsidRPr="00E160AA">
        <w:rPr>
          <w:color w:val="000000" w:themeColor="text1"/>
          <w:sz w:val="18"/>
          <w:szCs w:val="18"/>
        </w:rPr>
        <w:t>黄宗智</w:t>
      </w:r>
      <w:r w:rsidRPr="00E160AA">
        <w:rPr>
          <w:color w:val="000000" w:themeColor="text1"/>
          <w:sz w:val="18"/>
          <w:szCs w:val="18"/>
        </w:rPr>
        <w:t>.</w:t>
      </w:r>
      <w:r w:rsidRPr="00E160AA">
        <w:rPr>
          <w:color w:val="000000" w:themeColor="text1"/>
          <w:sz w:val="18"/>
          <w:szCs w:val="18"/>
        </w:rPr>
        <w:t>略论华北近数百年的小农经济与社会变迁</w:t>
      </w:r>
      <w:r w:rsidRPr="00E160AA">
        <w:rPr>
          <w:color w:val="000000" w:themeColor="text1"/>
          <w:sz w:val="18"/>
          <w:szCs w:val="18"/>
        </w:rPr>
        <w:t>[J].</w:t>
      </w:r>
      <w:r w:rsidRPr="00E160AA">
        <w:rPr>
          <w:color w:val="000000" w:themeColor="text1"/>
          <w:sz w:val="18"/>
          <w:szCs w:val="18"/>
        </w:rPr>
        <w:t>中国社会经济史研究</w:t>
      </w:r>
      <w:r w:rsidRPr="00E160AA">
        <w:rPr>
          <w:color w:val="000000" w:themeColor="text1"/>
          <w:sz w:val="18"/>
          <w:szCs w:val="18"/>
        </w:rPr>
        <w:t>, 1986, 2: 9-15.</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[7] </w:t>
      </w:r>
      <w:r w:rsidRPr="00E160AA">
        <w:rPr>
          <w:color w:val="000000" w:themeColor="text1"/>
          <w:sz w:val="18"/>
          <w:szCs w:val="18"/>
        </w:rPr>
        <w:t>赵泉民</w:t>
      </w:r>
      <w:r w:rsidRPr="00E160AA">
        <w:rPr>
          <w:color w:val="000000" w:themeColor="text1"/>
          <w:sz w:val="18"/>
          <w:szCs w:val="18"/>
        </w:rPr>
        <w:t>,</w:t>
      </w:r>
      <w:r w:rsidRPr="00E160AA">
        <w:rPr>
          <w:color w:val="000000" w:themeColor="text1"/>
          <w:sz w:val="18"/>
          <w:szCs w:val="18"/>
        </w:rPr>
        <w:t>井世洁</w:t>
      </w:r>
      <w:r w:rsidRPr="00E160AA">
        <w:rPr>
          <w:color w:val="000000" w:themeColor="text1"/>
          <w:sz w:val="18"/>
          <w:szCs w:val="18"/>
        </w:rPr>
        <w:t>.</w:t>
      </w:r>
      <w:r w:rsidRPr="00E160AA">
        <w:rPr>
          <w:color w:val="000000" w:themeColor="text1"/>
          <w:sz w:val="18"/>
          <w:szCs w:val="18"/>
        </w:rPr>
        <w:t>从</w:t>
      </w:r>
      <w:r w:rsidRPr="00E160AA">
        <w:rPr>
          <w:color w:val="000000" w:themeColor="text1"/>
          <w:sz w:val="18"/>
          <w:szCs w:val="18"/>
        </w:rPr>
        <w:t>“</w:t>
      </w:r>
      <w:r w:rsidRPr="00E160AA">
        <w:rPr>
          <w:color w:val="000000" w:themeColor="text1"/>
          <w:sz w:val="18"/>
          <w:szCs w:val="18"/>
        </w:rPr>
        <w:t>断裂</w:t>
      </w:r>
      <w:r w:rsidRPr="00E160AA">
        <w:rPr>
          <w:color w:val="000000" w:themeColor="text1"/>
          <w:sz w:val="18"/>
          <w:szCs w:val="18"/>
        </w:rPr>
        <w:t>”</w:t>
      </w:r>
      <w:r w:rsidRPr="00E160AA">
        <w:rPr>
          <w:color w:val="000000" w:themeColor="text1"/>
          <w:sz w:val="18"/>
          <w:szCs w:val="18"/>
        </w:rPr>
        <w:t>走向</w:t>
      </w:r>
      <w:r w:rsidRPr="00E160AA">
        <w:rPr>
          <w:color w:val="000000" w:themeColor="text1"/>
          <w:sz w:val="18"/>
          <w:szCs w:val="18"/>
        </w:rPr>
        <w:t>“</w:t>
      </w:r>
      <w:r w:rsidRPr="00E160AA">
        <w:rPr>
          <w:color w:val="000000" w:themeColor="text1"/>
          <w:sz w:val="18"/>
          <w:szCs w:val="18"/>
        </w:rPr>
        <w:t>互构</w:t>
      </w:r>
      <w:r w:rsidRPr="00E160AA">
        <w:rPr>
          <w:color w:val="000000" w:themeColor="text1"/>
          <w:sz w:val="18"/>
          <w:szCs w:val="18"/>
        </w:rPr>
        <w:t>”——</w:t>
      </w:r>
      <w:r w:rsidRPr="00E160AA">
        <w:rPr>
          <w:color w:val="000000" w:themeColor="text1"/>
          <w:sz w:val="18"/>
          <w:szCs w:val="18"/>
        </w:rPr>
        <w:t>转型社会中制度与人的协同构建论</w:t>
      </w:r>
      <w:r w:rsidRPr="00E160AA">
        <w:rPr>
          <w:color w:val="000000" w:themeColor="text1"/>
          <w:sz w:val="18"/>
          <w:szCs w:val="18"/>
        </w:rPr>
        <w:t>[J].</w:t>
      </w:r>
      <w:r w:rsidRPr="00E160AA">
        <w:rPr>
          <w:color w:val="000000" w:themeColor="text1"/>
          <w:sz w:val="18"/>
          <w:szCs w:val="18"/>
        </w:rPr>
        <w:t>人文杂志</w:t>
      </w:r>
      <w:r w:rsidRPr="00E160AA">
        <w:rPr>
          <w:color w:val="000000" w:themeColor="text1"/>
          <w:sz w:val="18"/>
          <w:szCs w:val="18"/>
        </w:rPr>
        <w:t>, 2011(05):173-181.</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[8] </w:t>
      </w:r>
      <w:r w:rsidRPr="00E160AA">
        <w:rPr>
          <w:color w:val="000000" w:themeColor="text1"/>
          <w:sz w:val="18"/>
          <w:szCs w:val="18"/>
        </w:rPr>
        <w:t>毛恩荣</w:t>
      </w:r>
      <w:r w:rsidRPr="00E160AA">
        <w:rPr>
          <w:color w:val="000000" w:themeColor="text1"/>
          <w:sz w:val="18"/>
          <w:szCs w:val="18"/>
        </w:rPr>
        <w:t xml:space="preserve">, </w:t>
      </w:r>
      <w:r w:rsidRPr="00E160AA">
        <w:rPr>
          <w:color w:val="000000" w:themeColor="text1"/>
          <w:sz w:val="18"/>
          <w:szCs w:val="18"/>
        </w:rPr>
        <w:t>周志波</w:t>
      </w:r>
      <w:r w:rsidRPr="00E160AA">
        <w:rPr>
          <w:color w:val="000000" w:themeColor="text1"/>
          <w:sz w:val="18"/>
          <w:szCs w:val="18"/>
        </w:rPr>
        <w:t>.</w:t>
      </w:r>
      <w:r w:rsidRPr="00E160AA">
        <w:rPr>
          <w:color w:val="000000" w:themeColor="text1"/>
          <w:sz w:val="18"/>
          <w:szCs w:val="18"/>
        </w:rPr>
        <w:t>数字经济全球税收治理内卷化</w:t>
      </w:r>
      <w:r w:rsidRPr="00E160AA">
        <w:rPr>
          <w:color w:val="000000" w:themeColor="text1"/>
          <w:sz w:val="18"/>
          <w:szCs w:val="18"/>
        </w:rPr>
        <w:t xml:space="preserve">: </w:t>
      </w:r>
      <w:r w:rsidRPr="00E160AA">
        <w:rPr>
          <w:color w:val="000000" w:themeColor="text1"/>
          <w:sz w:val="18"/>
          <w:szCs w:val="18"/>
        </w:rPr>
        <w:t>表征</w:t>
      </w:r>
      <w:r w:rsidRPr="00E160AA">
        <w:rPr>
          <w:rFonts w:ascii="微软雅黑" w:eastAsia="微软雅黑" w:hAnsi="微软雅黑" w:cs="微软雅黑" w:hint="eastAsia"/>
          <w:color w:val="000000" w:themeColor="text1"/>
          <w:sz w:val="18"/>
          <w:szCs w:val="18"/>
        </w:rPr>
        <w:t>､</w:t>
      </w:r>
      <w:r w:rsidRPr="00E160AA">
        <w:rPr>
          <w:color w:val="000000" w:themeColor="text1"/>
          <w:sz w:val="18"/>
          <w:szCs w:val="18"/>
        </w:rPr>
        <w:t>根源与破局</w:t>
      </w:r>
      <w:r w:rsidRPr="00E160AA">
        <w:rPr>
          <w:color w:val="000000" w:themeColor="text1"/>
          <w:sz w:val="18"/>
          <w:szCs w:val="18"/>
        </w:rPr>
        <w:t>[J].</w:t>
      </w:r>
      <w:r w:rsidRPr="00E160AA">
        <w:rPr>
          <w:color w:val="000000" w:themeColor="text1"/>
          <w:sz w:val="18"/>
          <w:szCs w:val="18"/>
        </w:rPr>
        <w:t>宏观经济研究</w:t>
      </w:r>
      <w:r w:rsidRPr="00E160AA">
        <w:rPr>
          <w:color w:val="000000" w:themeColor="text1"/>
          <w:sz w:val="18"/>
          <w:szCs w:val="18"/>
        </w:rPr>
        <w:t>, 2021(08):28-47.</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[9] </w:t>
      </w:r>
      <w:r w:rsidRPr="00E160AA">
        <w:rPr>
          <w:color w:val="000000" w:themeColor="text1"/>
          <w:sz w:val="18"/>
          <w:szCs w:val="18"/>
        </w:rPr>
        <w:t>陈雯</w:t>
      </w:r>
      <w:r w:rsidRPr="00E160AA">
        <w:rPr>
          <w:color w:val="000000" w:themeColor="text1"/>
          <w:sz w:val="18"/>
          <w:szCs w:val="18"/>
        </w:rPr>
        <w:t xml:space="preserve">, </w:t>
      </w:r>
      <w:r w:rsidRPr="00E160AA">
        <w:rPr>
          <w:color w:val="000000" w:themeColor="text1"/>
          <w:sz w:val="18"/>
          <w:szCs w:val="18"/>
        </w:rPr>
        <w:t>江立华</w:t>
      </w:r>
      <w:r w:rsidRPr="00E160AA">
        <w:rPr>
          <w:color w:val="000000" w:themeColor="text1"/>
          <w:sz w:val="18"/>
          <w:szCs w:val="18"/>
        </w:rPr>
        <w:t>.</w:t>
      </w:r>
      <w:r w:rsidRPr="00E160AA">
        <w:rPr>
          <w:color w:val="000000" w:themeColor="text1"/>
          <w:sz w:val="18"/>
          <w:szCs w:val="18"/>
        </w:rPr>
        <w:t>老龄化研究的</w:t>
      </w:r>
      <w:r w:rsidRPr="00E160AA">
        <w:rPr>
          <w:color w:val="000000" w:themeColor="text1"/>
          <w:sz w:val="18"/>
          <w:szCs w:val="18"/>
        </w:rPr>
        <w:t>“</w:t>
      </w:r>
      <w:r w:rsidRPr="00E160AA">
        <w:rPr>
          <w:color w:val="000000" w:themeColor="text1"/>
          <w:sz w:val="18"/>
          <w:szCs w:val="18"/>
        </w:rPr>
        <w:t>问题化</w:t>
      </w:r>
      <w:r w:rsidRPr="00E160AA">
        <w:rPr>
          <w:color w:val="000000" w:themeColor="text1"/>
          <w:sz w:val="18"/>
          <w:szCs w:val="18"/>
        </w:rPr>
        <w:t>”</w:t>
      </w:r>
      <w:r w:rsidRPr="00E160AA">
        <w:rPr>
          <w:color w:val="000000" w:themeColor="text1"/>
          <w:sz w:val="18"/>
          <w:szCs w:val="18"/>
        </w:rPr>
        <w:t>与老人福利内卷化</w:t>
      </w:r>
      <w:r w:rsidRPr="00E160AA">
        <w:rPr>
          <w:color w:val="000000" w:themeColor="text1"/>
          <w:sz w:val="18"/>
          <w:szCs w:val="18"/>
        </w:rPr>
        <w:t>[J].</w:t>
      </w:r>
      <w:r w:rsidRPr="00E160AA">
        <w:rPr>
          <w:color w:val="000000" w:themeColor="text1"/>
          <w:sz w:val="18"/>
          <w:szCs w:val="18"/>
        </w:rPr>
        <w:t>探索与争鸣</w:t>
      </w:r>
      <w:r w:rsidRPr="00E160AA">
        <w:rPr>
          <w:color w:val="000000" w:themeColor="text1"/>
          <w:sz w:val="18"/>
          <w:szCs w:val="18"/>
        </w:rPr>
        <w:t>, 2016(01):68-71.</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[10] </w:t>
      </w:r>
      <w:r w:rsidRPr="00E160AA">
        <w:rPr>
          <w:color w:val="000000" w:themeColor="text1"/>
          <w:sz w:val="18"/>
          <w:szCs w:val="18"/>
        </w:rPr>
        <w:t>章舜粤</w:t>
      </w:r>
      <w:r w:rsidRPr="00E160AA">
        <w:rPr>
          <w:color w:val="000000" w:themeColor="text1"/>
          <w:sz w:val="18"/>
          <w:szCs w:val="18"/>
        </w:rPr>
        <w:t>.</w:t>
      </w:r>
      <w:r w:rsidRPr="00E160AA">
        <w:rPr>
          <w:color w:val="000000" w:themeColor="text1"/>
          <w:sz w:val="18"/>
          <w:szCs w:val="18"/>
        </w:rPr>
        <w:t>专业术语不可被误用和滥用</w:t>
      </w:r>
      <w:r w:rsidRPr="00E160AA">
        <w:rPr>
          <w:color w:val="000000" w:themeColor="text1"/>
          <w:sz w:val="18"/>
          <w:szCs w:val="18"/>
        </w:rPr>
        <w:t>[J].</w:t>
      </w:r>
      <w:r w:rsidRPr="00E160AA">
        <w:rPr>
          <w:color w:val="000000" w:themeColor="text1"/>
          <w:sz w:val="18"/>
          <w:szCs w:val="18"/>
        </w:rPr>
        <w:t>人民论坛</w:t>
      </w:r>
      <w:r w:rsidRPr="00E160AA">
        <w:rPr>
          <w:color w:val="000000" w:themeColor="text1"/>
          <w:sz w:val="18"/>
          <w:szCs w:val="18"/>
        </w:rPr>
        <w:t>, 2020(33):61-63.</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[11] </w:t>
      </w:r>
      <w:r w:rsidRPr="00E160AA">
        <w:rPr>
          <w:color w:val="000000" w:themeColor="text1"/>
          <w:sz w:val="18"/>
          <w:szCs w:val="18"/>
        </w:rPr>
        <w:t>徐英瑾</w:t>
      </w:r>
      <w:r w:rsidRPr="00E160AA">
        <w:rPr>
          <w:color w:val="000000" w:themeColor="text1"/>
          <w:sz w:val="18"/>
          <w:szCs w:val="18"/>
        </w:rPr>
        <w:t>.</w:t>
      </w:r>
      <w:r w:rsidRPr="00E160AA">
        <w:rPr>
          <w:color w:val="000000" w:themeColor="text1"/>
          <w:sz w:val="18"/>
          <w:szCs w:val="18"/>
        </w:rPr>
        <w:t>数字拜物教</w:t>
      </w:r>
      <w:r w:rsidRPr="00E160AA">
        <w:rPr>
          <w:color w:val="000000" w:themeColor="text1"/>
          <w:sz w:val="18"/>
          <w:szCs w:val="18"/>
        </w:rPr>
        <w:t>: “</w:t>
      </w:r>
      <w:r w:rsidRPr="00E160AA">
        <w:rPr>
          <w:color w:val="000000" w:themeColor="text1"/>
          <w:sz w:val="18"/>
          <w:szCs w:val="18"/>
        </w:rPr>
        <w:t>内卷化</w:t>
      </w:r>
      <w:r w:rsidRPr="00E160AA">
        <w:rPr>
          <w:color w:val="000000" w:themeColor="text1"/>
          <w:sz w:val="18"/>
          <w:szCs w:val="18"/>
        </w:rPr>
        <w:t>”</w:t>
      </w:r>
      <w:r w:rsidRPr="00E160AA">
        <w:rPr>
          <w:color w:val="000000" w:themeColor="text1"/>
          <w:sz w:val="18"/>
          <w:szCs w:val="18"/>
        </w:rPr>
        <w:t>的本质</w:t>
      </w:r>
      <w:r w:rsidRPr="00E160AA">
        <w:rPr>
          <w:color w:val="000000" w:themeColor="text1"/>
          <w:sz w:val="18"/>
          <w:szCs w:val="18"/>
        </w:rPr>
        <w:t>[J].</w:t>
      </w:r>
      <w:r w:rsidRPr="00E160AA">
        <w:rPr>
          <w:color w:val="000000" w:themeColor="text1"/>
          <w:sz w:val="18"/>
          <w:szCs w:val="18"/>
        </w:rPr>
        <w:t>探索与争鸣</w:t>
      </w:r>
      <w:r w:rsidRPr="00E160AA">
        <w:rPr>
          <w:color w:val="000000" w:themeColor="text1"/>
          <w:sz w:val="18"/>
          <w:szCs w:val="18"/>
        </w:rPr>
        <w:t>, 2021(03):57-65.</w:t>
      </w:r>
    </w:p>
    <w:p w:rsidR="00206C2F" w:rsidRPr="00E160AA" w:rsidRDefault="00946D2F">
      <w:pPr>
        <w:pStyle w:val="CommentText"/>
        <w:jc w:val="both"/>
        <w:rPr>
          <w:color w:val="000000" w:themeColor="text1"/>
          <w:sz w:val="18"/>
          <w:szCs w:val="18"/>
        </w:rPr>
      </w:pPr>
      <w:r w:rsidRPr="00E160AA">
        <w:rPr>
          <w:color w:val="000000" w:themeColor="text1"/>
          <w:sz w:val="18"/>
          <w:szCs w:val="18"/>
        </w:rPr>
        <w:t>[12]</w:t>
      </w:r>
      <w:r w:rsidRPr="00E160AA">
        <w:rPr>
          <w:rFonts w:hint="eastAsia"/>
          <w:color w:val="000000" w:themeColor="text1"/>
          <w:sz w:val="18"/>
          <w:szCs w:val="18"/>
        </w:rPr>
        <w:t xml:space="preserve"> </w:t>
      </w:r>
      <w:r w:rsidRPr="00E160AA">
        <w:rPr>
          <w:color w:val="000000" w:themeColor="text1"/>
          <w:sz w:val="18"/>
          <w:szCs w:val="18"/>
        </w:rPr>
        <w:t>王斌</w:t>
      </w:r>
      <w:r w:rsidRPr="00E160AA">
        <w:rPr>
          <w:color w:val="000000" w:themeColor="text1"/>
          <w:sz w:val="18"/>
          <w:szCs w:val="18"/>
        </w:rPr>
        <w:t>.</w:t>
      </w:r>
      <w:r w:rsidRPr="00E160AA">
        <w:rPr>
          <w:color w:val="000000" w:themeColor="text1"/>
          <w:sz w:val="18"/>
          <w:szCs w:val="18"/>
        </w:rPr>
        <w:t>从内卷到反卷：新时代青年的自我重构与治理对策</w:t>
      </w:r>
      <w:r w:rsidRPr="00E160AA">
        <w:rPr>
          <w:color w:val="000000" w:themeColor="text1"/>
          <w:sz w:val="18"/>
          <w:szCs w:val="18"/>
        </w:rPr>
        <w:t>[J].</w:t>
      </w:r>
      <w:r w:rsidRPr="00E160AA">
        <w:rPr>
          <w:color w:val="000000" w:themeColor="text1"/>
          <w:sz w:val="18"/>
          <w:szCs w:val="18"/>
        </w:rPr>
        <w:t>理论导刊</w:t>
      </w:r>
      <w:r w:rsidRPr="00E160AA">
        <w:rPr>
          <w:color w:val="000000" w:themeColor="text1"/>
          <w:sz w:val="18"/>
          <w:szCs w:val="18"/>
        </w:rPr>
        <w:t>,2022(01):104-109.</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[13] </w:t>
      </w:r>
      <w:r w:rsidRPr="00E160AA">
        <w:rPr>
          <w:color w:val="000000" w:themeColor="text1"/>
          <w:sz w:val="18"/>
          <w:szCs w:val="18"/>
        </w:rPr>
        <w:t>徐雯恬</w:t>
      </w:r>
      <w:r w:rsidRPr="00E160AA">
        <w:rPr>
          <w:color w:val="000000" w:themeColor="text1"/>
          <w:sz w:val="18"/>
          <w:szCs w:val="18"/>
        </w:rPr>
        <w:t xml:space="preserve">, </w:t>
      </w:r>
      <w:r w:rsidRPr="00E160AA">
        <w:rPr>
          <w:color w:val="000000" w:themeColor="text1"/>
          <w:sz w:val="18"/>
          <w:szCs w:val="18"/>
        </w:rPr>
        <w:t>马丽娅</w:t>
      </w:r>
      <w:r w:rsidRPr="00E160AA">
        <w:rPr>
          <w:color w:val="000000" w:themeColor="text1"/>
          <w:sz w:val="18"/>
          <w:szCs w:val="18"/>
        </w:rPr>
        <w:t>.</w:t>
      </w:r>
      <w:r w:rsidRPr="00E160AA">
        <w:rPr>
          <w:color w:val="000000" w:themeColor="text1"/>
          <w:sz w:val="18"/>
          <w:szCs w:val="18"/>
        </w:rPr>
        <w:t>学习时代的超越</w:t>
      </w:r>
      <w:r w:rsidRPr="00E160AA">
        <w:rPr>
          <w:color w:val="000000" w:themeColor="text1"/>
          <w:sz w:val="18"/>
          <w:szCs w:val="18"/>
        </w:rPr>
        <w:t>: “</w:t>
      </w:r>
      <w:r w:rsidRPr="00E160AA">
        <w:rPr>
          <w:color w:val="000000" w:themeColor="text1"/>
          <w:sz w:val="18"/>
          <w:szCs w:val="18"/>
        </w:rPr>
        <w:t>内卷</w:t>
      </w:r>
      <w:r w:rsidRPr="00E160AA">
        <w:rPr>
          <w:color w:val="000000" w:themeColor="text1"/>
          <w:sz w:val="18"/>
          <w:szCs w:val="18"/>
        </w:rPr>
        <w:t>”</w:t>
      </w:r>
      <w:r w:rsidRPr="00E160AA">
        <w:rPr>
          <w:color w:val="000000" w:themeColor="text1"/>
          <w:sz w:val="18"/>
          <w:szCs w:val="18"/>
        </w:rPr>
        <w:t>现象的教育困境及突围</w:t>
      </w:r>
      <w:r w:rsidRPr="00E160AA">
        <w:rPr>
          <w:color w:val="000000" w:themeColor="text1"/>
          <w:sz w:val="18"/>
          <w:szCs w:val="18"/>
        </w:rPr>
        <w:t>[J].</w:t>
      </w:r>
      <w:r w:rsidRPr="00E160AA">
        <w:rPr>
          <w:color w:val="000000" w:themeColor="text1"/>
          <w:sz w:val="18"/>
          <w:szCs w:val="18"/>
        </w:rPr>
        <w:t>教学研究</w:t>
      </w:r>
      <w:r w:rsidRPr="00E160AA">
        <w:rPr>
          <w:color w:val="000000" w:themeColor="text1"/>
          <w:sz w:val="18"/>
          <w:szCs w:val="18"/>
        </w:rPr>
        <w:t>, 2021, 44(04):1-10.</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[14] </w:t>
      </w:r>
      <w:r w:rsidRPr="00E160AA">
        <w:rPr>
          <w:color w:val="000000" w:themeColor="text1"/>
          <w:sz w:val="18"/>
          <w:szCs w:val="18"/>
        </w:rPr>
        <w:t>金尚可</w:t>
      </w:r>
      <w:r w:rsidRPr="00E160AA">
        <w:rPr>
          <w:color w:val="000000" w:themeColor="text1"/>
          <w:sz w:val="18"/>
          <w:szCs w:val="18"/>
        </w:rPr>
        <w:t xml:space="preserve">, </w:t>
      </w:r>
      <w:r w:rsidRPr="00E160AA">
        <w:rPr>
          <w:color w:val="000000" w:themeColor="text1"/>
          <w:sz w:val="18"/>
          <w:szCs w:val="18"/>
        </w:rPr>
        <w:t>王泗通</w:t>
      </w:r>
      <w:r w:rsidRPr="00E160AA">
        <w:rPr>
          <w:color w:val="000000" w:themeColor="text1"/>
          <w:sz w:val="18"/>
          <w:szCs w:val="18"/>
        </w:rPr>
        <w:t>.</w:t>
      </w:r>
      <w:r w:rsidRPr="00E160AA">
        <w:rPr>
          <w:color w:val="000000" w:themeColor="text1"/>
          <w:sz w:val="18"/>
          <w:szCs w:val="18"/>
        </w:rPr>
        <w:t>大学生学习</w:t>
      </w:r>
      <w:r w:rsidRPr="00E160AA">
        <w:rPr>
          <w:color w:val="000000" w:themeColor="text1"/>
          <w:sz w:val="18"/>
          <w:szCs w:val="18"/>
        </w:rPr>
        <w:t>“</w:t>
      </w:r>
      <w:r w:rsidRPr="00E160AA">
        <w:rPr>
          <w:color w:val="000000" w:themeColor="text1"/>
          <w:sz w:val="18"/>
          <w:szCs w:val="18"/>
        </w:rPr>
        <w:t>内卷化</w:t>
      </w:r>
      <w:r w:rsidRPr="00E160AA">
        <w:rPr>
          <w:color w:val="000000" w:themeColor="text1"/>
          <w:sz w:val="18"/>
          <w:szCs w:val="18"/>
        </w:rPr>
        <w:t>”</w:t>
      </w:r>
      <w:r w:rsidRPr="00E160AA">
        <w:rPr>
          <w:color w:val="000000" w:themeColor="text1"/>
          <w:sz w:val="18"/>
          <w:szCs w:val="18"/>
        </w:rPr>
        <w:t>的困境与突破</w:t>
      </w:r>
      <w:r w:rsidRPr="00E160AA">
        <w:rPr>
          <w:color w:val="000000" w:themeColor="text1"/>
          <w:sz w:val="18"/>
          <w:szCs w:val="18"/>
        </w:rPr>
        <w:t>[J].</w:t>
      </w:r>
      <w:r w:rsidRPr="00E160AA">
        <w:rPr>
          <w:color w:val="000000" w:themeColor="text1"/>
          <w:sz w:val="18"/>
          <w:szCs w:val="18"/>
        </w:rPr>
        <w:t>大众文艺</w:t>
      </w:r>
      <w:r w:rsidRPr="00E160AA">
        <w:rPr>
          <w:color w:val="000000" w:themeColor="text1"/>
          <w:sz w:val="18"/>
          <w:szCs w:val="18"/>
        </w:rPr>
        <w:t>, 2021(16):193-194.</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[15] </w:t>
      </w:r>
      <w:r w:rsidRPr="00E160AA">
        <w:rPr>
          <w:color w:val="000000" w:themeColor="text1"/>
          <w:sz w:val="18"/>
          <w:szCs w:val="18"/>
        </w:rPr>
        <w:t>苑津山</w:t>
      </w:r>
      <w:r w:rsidRPr="00E160AA">
        <w:rPr>
          <w:color w:val="000000" w:themeColor="text1"/>
          <w:sz w:val="18"/>
          <w:szCs w:val="18"/>
        </w:rPr>
        <w:t xml:space="preserve">, </w:t>
      </w:r>
      <w:r w:rsidRPr="00E160AA">
        <w:rPr>
          <w:color w:val="000000" w:themeColor="text1"/>
          <w:sz w:val="18"/>
          <w:szCs w:val="18"/>
        </w:rPr>
        <w:t>幸泰杞</w:t>
      </w:r>
      <w:r w:rsidRPr="00E160AA">
        <w:rPr>
          <w:color w:val="000000" w:themeColor="text1"/>
          <w:sz w:val="18"/>
          <w:szCs w:val="18"/>
        </w:rPr>
        <w:t>.“</w:t>
      </w:r>
      <w:r w:rsidRPr="00E160AA">
        <w:rPr>
          <w:color w:val="000000" w:themeColor="text1"/>
          <w:sz w:val="18"/>
          <w:szCs w:val="18"/>
        </w:rPr>
        <w:t>入局与破局</w:t>
      </w:r>
      <w:r w:rsidRPr="00E160AA">
        <w:rPr>
          <w:color w:val="000000" w:themeColor="text1"/>
          <w:sz w:val="18"/>
          <w:szCs w:val="18"/>
        </w:rPr>
        <w:t xml:space="preserve">”: </w:t>
      </w:r>
      <w:r w:rsidRPr="00E160AA">
        <w:rPr>
          <w:color w:val="000000" w:themeColor="text1"/>
          <w:sz w:val="18"/>
          <w:szCs w:val="18"/>
        </w:rPr>
        <w:t>高校学生内卷参与者的行为逻辑与身心自救</w:t>
      </w:r>
      <w:r w:rsidRPr="00E160AA">
        <w:rPr>
          <w:color w:val="000000" w:themeColor="text1"/>
          <w:sz w:val="18"/>
          <w:szCs w:val="18"/>
        </w:rPr>
        <w:t>[J].</w:t>
      </w:r>
      <w:r w:rsidRPr="00E160AA">
        <w:rPr>
          <w:color w:val="000000" w:themeColor="text1"/>
          <w:sz w:val="18"/>
          <w:szCs w:val="18"/>
        </w:rPr>
        <w:t>高教探索</w:t>
      </w:r>
      <w:r w:rsidRPr="00E160AA">
        <w:rPr>
          <w:color w:val="000000" w:themeColor="text1"/>
          <w:sz w:val="18"/>
          <w:szCs w:val="18"/>
        </w:rPr>
        <w:t>, 2021(10):123-128.</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[16] </w:t>
      </w:r>
      <w:r w:rsidRPr="00E160AA">
        <w:rPr>
          <w:color w:val="000000" w:themeColor="text1"/>
          <w:sz w:val="18"/>
          <w:szCs w:val="18"/>
        </w:rPr>
        <w:t>卢晓雯</w:t>
      </w:r>
      <w:r w:rsidRPr="00E160AA">
        <w:rPr>
          <w:color w:val="000000" w:themeColor="text1"/>
          <w:sz w:val="18"/>
          <w:szCs w:val="18"/>
        </w:rPr>
        <w:t>.</w:t>
      </w:r>
      <w:r w:rsidRPr="00E160AA">
        <w:rPr>
          <w:color w:val="000000" w:themeColor="text1"/>
          <w:sz w:val="18"/>
          <w:szCs w:val="18"/>
        </w:rPr>
        <w:t>多维视角下的内卷化</w:t>
      </w:r>
      <w:r w:rsidRPr="00E160AA">
        <w:rPr>
          <w:color w:val="000000" w:themeColor="text1"/>
          <w:sz w:val="18"/>
          <w:szCs w:val="18"/>
        </w:rPr>
        <w:t xml:space="preserve">: </w:t>
      </w:r>
      <w:r w:rsidRPr="00E160AA">
        <w:rPr>
          <w:color w:val="000000" w:themeColor="text1"/>
          <w:sz w:val="18"/>
          <w:szCs w:val="18"/>
        </w:rPr>
        <w:t>研究现状及概念梳理</w:t>
      </w:r>
      <w:r w:rsidRPr="00E160AA">
        <w:rPr>
          <w:color w:val="000000" w:themeColor="text1"/>
          <w:sz w:val="18"/>
          <w:szCs w:val="18"/>
        </w:rPr>
        <w:t>[J].</w:t>
      </w:r>
      <w:r w:rsidRPr="00E160AA">
        <w:rPr>
          <w:color w:val="000000" w:themeColor="text1"/>
          <w:sz w:val="18"/>
          <w:szCs w:val="18"/>
        </w:rPr>
        <w:t>华中科技大学学报</w:t>
      </w:r>
      <w:r w:rsidRPr="00E160AA">
        <w:rPr>
          <w:color w:val="000000" w:themeColor="text1"/>
          <w:sz w:val="18"/>
          <w:szCs w:val="18"/>
        </w:rPr>
        <w:t>(</w:t>
      </w:r>
      <w:r w:rsidRPr="00E160AA">
        <w:rPr>
          <w:color w:val="000000" w:themeColor="text1"/>
          <w:sz w:val="18"/>
          <w:szCs w:val="18"/>
        </w:rPr>
        <w:t>社会科学版</w:t>
      </w:r>
      <w:r w:rsidRPr="00E160AA">
        <w:rPr>
          <w:color w:val="000000" w:themeColor="text1"/>
          <w:sz w:val="18"/>
          <w:szCs w:val="18"/>
        </w:rPr>
        <w:t>), 2021, 35(06):130-136.</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[17] </w:t>
      </w:r>
      <w:r w:rsidRPr="00E160AA">
        <w:rPr>
          <w:color w:val="000000" w:themeColor="text1"/>
          <w:sz w:val="18"/>
          <w:szCs w:val="18"/>
        </w:rPr>
        <w:t>林扬千</w:t>
      </w:r>
      <w:r w:rsidRPr="00E160AA">
        <w:rPr>
          <w:color w:val="000000" w:themeColor="text1"/>
          <w:sz w:val="18"/>
          <w:szCs w:val="18"/>
        </w:rPr>
        <w:t>.</w:t>
      </w:r>
      <w:r w:rsidRPr="00E160AA">
        <w:rPr>
          <w:color w:val="000000" w:themeColor="text1"/>
          <w:sz w:val="18"/>
          <w:szCs w:val="18"/>
        </w:rPr>
        <w:t>精疲力竭的突围</w:t>
      </w:r>
      <w:r w:rsidRPr="00E160AA">
        <w:rPr>
          <w:color w:val="000000" w:themeColor="text1"/>
          <w:sz w:val="18"/>
          <w:szCs w:val="18"/>
        </w:rPr>
        <w:t xml:space="preserve">: </w:t>
      </w:r>
      <w:r w:rsidRPr="00E160AA">
        <w:rPr>
          <w:color w:val="000000" w:themeColor="text1"/>
          <w:sz w:val="18"/>
          <w:szCs w:val="18"/>
        </w:rPr>
        <w:t>大学生内卷化现象的表现</w:t>
      </w:r>
      <w:r w:rsidRPr="00E160AA">
        <w:rPr>
          <w:rFonts w:ascii="微软雅黑" w:eastAsia="微软雅黑" w:hAnsi="微软雅黑" w:cs="微软雅黑" w:hint="eastAsia"/>
          <w:color w:val="000000" w:themeColor="text1"/>
          <w:sz w:val="18"/>
          <w:szCs w:val="18"/>
        </w:rPr>
        <w:t>､</w:t>
      </w:r>
      <w:r w:rsidRPr="00E160AA">
        <w:rPr>
          <w:color w:val="000000" w:themeColor="text1"/>
          <w:sz w:val="18"/>
          <w:szCs w:val="18"/>
        </w:rPr>
        <w:t>危害及应对</w:t>
      </w:r>
      <w:r w:rsidRPr="00E160AA">
        <w:rPr>
          <w:color w:val="000000" w:themeColor="text1"/>
          <w:sz w:val="18"/>
          <w:szCs w:val="18"/>
        </w:rPr>
        <w:t>[J].</w:t>
      </w:r>
      <w:r w:rsidRPr="00E160AA">
        <w:rPr>
          <w:color w:val="000000" w:themeColor="text1"/>
          <w:sz w:val="18"/>
          <w:szCs w:val="18"/>
        </w:rPr>
        <w:t>当代青年研究</w:t>
      </w:r>
      <w:r w:rsidRPr="00E160AA">
        <w:rPr>
          <w:color w:val="000000" w:themeColor="text1"/>
          <w:sz w:val="18"/>
          <w:szCs w:val="18"/>
        </w:rPr>
        <w:t>, 2021(03):88-93.</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[18] </w:t>
      </w:r>
      <w:r w:rsidRPr="00E160AA">
        <w:rPr>
          <w:color w:val="000000" w:themeColor="text1"/>
          <w:sz w:val="18"/>
          <w:szCs w:val="18"/>
        </w:rPr>
        <w:t>赵祥辉</w:t>
      </w:r>
      <w:r w:rsidRPr="00E160AA">
        <w:rPr>
          <w:color w:val="000000" w:themeColor="text1"/>
          <w:sz w:val="18"/>
          <w:szCs w:val="18"/>
        </w:rPr>
        <w:t>.</w:t>
      </w:r>
      <w:r w:rsidRPr="00E160AA">
        <w:rPr>
          <w:color w:val="000000" w:themeColor="text1"/>
          <w:sz w:val="18"/>
          <w:szCs w:val="18"/>
        </w:rPr>
        <w:t>博士生发表制度的</w:t>
      </w:r>
      <w:r w:rsidRPr="00E160AA">
        <w:rPr>
          <w:color w:val="000000" w:themeColor="text1"/>
          <w:sz w:val="18"/>
          <w:szCs w:val="18"/>
        </w:rPr>
        <w:t>“</w:t>
      </w:r>
      <w:r w:rsidRPr="00E160AA">
        <w:rPr>
          <w:color w:val="000000" w:themeColor="text1"/>
          <w:sz w:val="18"/>
          <w:szCs w:val="18"/>
        </w:rPr>
        <w:t>内卷化</w:t>
      </w:r>
      <w:r w:rsidRPr="00E160AA">
        <w:rPr>
          <w:color w:val="000000" w:themeColor="text1"/>
          <w:sz w:val="18"/>
          <w:szCs w:val="18"/>
        </w:rPr>
        <w:t xml:space="preserve">”: </w:t>
      </w:r>
      <w:r w:rsidRPr="00E160AA">
        <w:rPr>
          <w:color w:val="000000" w:themeColor="text1"/>
          <w:sz w:val="18"/>
          <w:szCs w:val="18"/>
        </w:rPr>
        <w:t>表征</w:t>
      </w:r>
      <w:r w:rsidRPr="00E160AA">
        <w:rPr>
          <w:rFonts w:ascii="微软雅黑" w:eastAsia="微软雅黑" w:hAnsi="微软雅黑" w:cs="微软雅黑" w:hint="eastAsia"/>
          <w:color w:val="000000" w:themeColor="text1"/>
          <w:sz w:val="18"/>
          <w:szCs w:val="18"/>
        </w:rPr>
        <w:t>､</w:t>
      </w:r>
      <w:r w:rsidRPr="00E160AA">
        <w:rPr>
          <w:color w:val="000000" w:themeColor="text1"/>
          <w:sz w:val="18"/>
          <w:szCs w:val="18"/>
        </w:rPr>
        <w:t>机理与矫治</w:t>
      </w:r>
      <w:r w:rsidRPr="00E160AA">
        <w:rPr>
          <w:color w:val="000000" w:themeColor="text1"/>
          <w:sz w:val="18"/>
          <w:szCs w:val="18"/>
        </w:rPr>
        <w:t>[J].</w:t>
      </w:r>
      <w:r w:rsidRPr="00E160AA">
        <w:rPr>
          <w:color w:val="000000" w:themeColor="text1"/>
          <w:sz w:val="18"/>
          <w:szCs w:val="18"/>
        </w:rPr>
        <w:t>高校教育管理</w:t>
      </w:r>
      <w:r w:rsidRPr="00E160AA">
        <w:rPr>
          <w:color w:val="000000" w:themeColor="text1"/>
          <w:sz w:val="18"/>
          <w:szCs w:val="18"/>
        </w:rPr>
        <w:t>, 2021, 15(03):104-113.</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[19] Lazear E P, Rosen S. Rank-order tournaments as optimum labor contracts[J]. Journal of political Economy, 1981, 89(5): 841-864.</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lastRenderedPageBreak/>
        <w:t>[20] Gibbons R. An introduction to applicable game theory[J]. Journal of Economic Perspectives, 1997, 11(1): 127-149.</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[21] Bandura A. Self-efficacy mechanism in human agency[J]. American psychologist, 1982, 37(2): 122.</w:t>
      </w:r>
    </w:p>
    <w:p w:rsidR="00206C2F" w:rsidRPr="00E160AA" w:rsidRDefault="00946D2F">
      <w:pPr>
        <w:pStyle w:val="CommentText"/>
        <w:jc w:val="both"/>
        <w:rPr>
          <w:color w:val="000000" w:themeColor="text1"/>
          <w:sz w:val="18"/>
          <w:szCs w:val="18"/>
          <w:shd w:val="clear" w:color="auto" w:fill="FFFFFF"/>
        </w:rPr>
      </w:pPr>
      <w:r w:rsidRPr="00E160AA">
        <w:rPr>
          <w:color w:val="000000" w:themeColor="text1"/>
          <w:sz w:val="18"/>
          <w:szCs w:val="18"/>
        </w:rPr>
        <w:t>[22]</w:t>
      </w:r>
      <w:r w:rsidRPr="00E160AA">
        <w:rPr>
          <w:color w:val="000000" w:themeColor="text1"/>
          <w:sz w:val="18"/>
          <w:szCs w:val="18"/>
          <w:shd w:val="clear" w:color="auto" w:fill="FFFFFF"/>
        </w:rPr>
        <w:t xml:space="preserve"> Wang C, Huang C, Pan Q, et al. Modeling the social dilemma of involution on a square lattice[J]. Chaos, Solitons &amp; Fractals, 2022, 158: 112092.</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[23] </w:t>
      </w:r>
      <w:r w:rsidRPr="00E160AA">
        <w:rPr>
          <w:color w:val="000000" w:themeColor="text1"/>
          <w:sz w:val="18"/>
          <w:szCs w:val="18"/>
          <w:shd w:val="clear" w:color="auto" w:fill="FFFFFF"/>
        </w:rPr>
        <w:t>Wang C, Hui K. Replicator dynamics for involution in an infinite well-mixed population[J]. Physics Letters A, 2021, 420: 127759.</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 xml:space="preserve">[24] </w:t>
      </w:r>
      <w:proofErr w:type="spellStart"/>
      <w:r w:rsidRPr="00E160AA">
        <w:rPr>
          <w:color w:val="000000" w:themeColor="text1"/>
          <w:sz w:val="18"/>
          <w:szCs w:val="18"/>
        </w:rPr>
        <w:t>Boisot</w:t>
      </w:r>
      <w:proofErr w:type="spellEnd"/>
      <w:r w:rsidRPr="00E160AA">
        <w:rPr>
          <w:color w:val="000000" w:themeColor="text1"/>
          <w:sz w:val="18"/>
          <w:szCs w:val="18"/>
        </w:rPr>
        <w:t xml:space="preserve"> M H. Is your firm a creative destroyer? Competitive learning and knowledge flows in the technological strategies of firms[J]. Research policy, 1995, 24(4): 489-506.</w:t>
      </w:r>
    </w:p>
    <w:p w:rsidR="00206C2F" w:rsidRPr="00E160AA" w:rsidRDefault="00946D2F">
      <w:pPr>
        <w:pStyle w:val="EndnoteText"/>
        <w:numPr>
          <w:ilvl w:val="255"/>
          <w:numId w:val="0"/>
        </w:numPr>
        <w:wordWrap w:val="0"/>
        <w:jc w:val="both"/>
        <w:rPr>
          <w:color w:val="000000" w:themeColor="text1"/>
          <w:sz w:val="18"/>
          <w:szCs w:val="18"/>
        </w:rPr>
      </w:pPr>
      <w:bookmarkStart w:id="30" w:name="_Hlk112751814"/>
      <w:r w:rsidRPr="00E160AA">
        <w:rPr>
          <w:rFonts w:hint="eastAsia"/>
          <w:color w:val="000000" w:themeColor="text1"/>
          <w:sz w:val="18"/>
          <w:szCs w:val="18"/>
        </w:rPr>
        <w:t>[</w:t>
      </w:r>
      <w:r w:rsidRPr="00E160AA">
        <w:rPr>
          <w:color w:val="000000" w:themeColor="text1"/>
          <w:sz w:val="18"/>
          <w:szCs w:val="18"/>
        </w:rPr>
        <w:t xml:space="preserve">25] </w:t>
      </w:r>
      <w:r w:rsidRPr="00E160AA">
        <w:rPr>
          <w:rFonts w:hint="eastAsia"/>
          <w:color w:val="000000" w:themeColor="text1"/>
        </w:rPr>
        <w:t>蔡宝来</w:t>
      </w:r>
      <w:r w:rsidRPr="00E160AA">
        <w:rPr>
          <w:rFonts w:hint="eastAsia"/>
          <w:color w:val="000000" w:themeColor="text1"/>
        </w:rPr>
        <w:t>,</w:t>
      </w:r>
      <w:r w:rsidRPr="00E160AA">
        <w:rPr>
          <w:rFonts w:hint="eastAsia"/>
          <w:color w:val="000000" w:themeColor="text1"/>
        </w:rPr>
        <w:t>林强</w:t>
      </w:r>
      <w:r w:rsidRPr="00E160AA">
        <w:rPr>
          <w:rFonts w:hint="eastAsia"/>
          <w:color w:val="000000" w:themeColor="text1"/>
        </w:rPr>
        <w:t>,</w:t>
      </w:r>
      <w:r w:rsidRPr="00E160AA">
        <w:rPr>
          <w:rFonts w:hint="eastAsia"/>
          <w:color w:val="000000" w:themeColor="text1"/>
        </w:rPr>
        <w:t>梁广</w:t>
      </w:r>
      <w:r w:rsidRPr="00E160AA">
        <w:rPr>
          <w:rFonts w:hint="eastAsia"/>
          <w:color w:val="000000" w:themeColor="text1"/>
        </w:rPr>
        <w:t>,</w:t>
      </w:r>
      <w:r w:rsidRPr="00E160AA">
        <w:rPr>
          <w:rFonts w:hint="eastAsia"/>
          <w:color w:val="000000" w:themeColor="text1"/>
        </w:rPr>
        <w:t>等</w:t>
      </w:r>
      <w:r w:rsidRPr="00E160AA">
        <w:rPr>
          <w:rFonts w:hint="eastAsia"/>
          <w:color w:val="000000" w:themeColor="text1"/>
        </w:rPr>
        <w:t xml:space="preserve">. </w:t>
      </w:r>
      <w:r w:rsidRPr="00E160AA">
        <w:rPr>
          <w:rFonts w:hint="eastAsia"/>
          <w:color w:val="000000" w:themeColor="text1"/>
        </w:rPr>
        <w:t>在线教学环境下大学生学习方式转型研究</w:t>
      </w:r>
      <w:r w:rsidRPr="00E160AA">
        <w:rPr>
          <w:rFonts w:hint="eastAsia"/>
          <w:color w:val="000000" w:themeColor="text1"/>
        </w:rPr>
        <w:t>:</w:t>
      </w:r>
      <w:r w:rsidRPr="00E160AA">
        <w:rPr>
          <w:rFonts w:hint="eastAsia"/>
          <w:color w:val="000000" w:themeColor="text1"/>
        </w:rPr>
        <w:t>问题、趋势与发展路径</w:t>
      </w:r>
      <w:r w:rsidRPr="00E160AA">
        <w:rPr>
          <w:rFonts w:hint="eastAsia"/>
          <w:color w:val="000000" w:themeColor="text1"/>
        </w:rPr>
        <w:t xml:space="preserve">[J]. </w:t>
      </w:r>
      <w:r w:rsidRPr="00E160AA">
        <w:rPr>
          <w:rFonts w:hint="eastAsia"/>
          <w:color w:val="000000" w:themeColor="text1"/>
        </w:rPr>
        <w:t>黑龙江高教研究</w:t>
      </w:r>
      <w:r w:rsidRPr="00E160AA">
        <w:rPr>
          <w:rFonts w:hint="eastAsia"/>
          <w:color w:val="000000" w:themeColor="text1"/>
        </w:rPr>
        <w:t>,2020,38(12):140-144.</w:t>
      </w:r>
    </w:p>
    <w:bookmarkEnd w:id="30"/>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[2</w:t>
      </w:r>
      <w:r w:rsidRPr="00E160AA">
        <w:rPr>
          <w:color w:val="000000" w:themeColor="text1"/>
          <w:sz w:val="18"/>
          <w:szCs w:val="18"/>
        </w:rPr>
        <w:t>6</w:t>
      </w:r>
      <w:r w:rsidRPr="00E160AA">
        <w:rPr>
          <w:color w:val="000000" w:themeColor="text1"/>
          <w:sz w:val="18"/>
          <w:szCs w:val="18"/>
        </w:rPr>
        <w:t xml:space="preserve">] </w:t>
      </w:r>
      <w:r w:rsidRPr="00E160AA">
        <w:rPr>
          <w:color w:val="000000" w:themeColor="text1"/>
          <w:sz w:val="18"/>
          <w:szCs w:val="18"/>
        </w:rPr>
        <w:t>罗俊</w:t>
      </w:r>
      <w:r w:rsidRPr="00E160AA">
        <w:rPr>
          <w:color w:val="000000" w:themeColor="text1"/>
          <w:sz w:val="18"/>
          <w:szCs w:val="18"/>
        </w:rPr>
        <w:t>,</w:t>
      </w:r>
      <w:r w:rsidRPr="00E160AA">
        <w:rPr>
          <w:color w:val="000000" w:themeColor="text1"/>
          <w:sz w:val="18"/>
          <w:szCs w:val="18"/>
        </w:rPr>
        <w:t>戴瑞楠</w:t>
      </w:r>
      <w:r w:rsidRPr="00E160AA">
        <w:rPr>
          <w:color w:val="000000" w:themeColor="text1"/>
          <w:sz w:val="18"/>
          <w:szCs w:val="18"/>
        </w:rPr>
        <w:t>,</w:t>
      </w:r>
      <w:r w:rsidRPr="00E160AA">
        <w:rPr>
          <w:color w:val="000000" w:themeColor="text1"/>
          <w:sz w:val="18"/>
          <w:szCs w:val="18"/>
        </w:rPr>
        <w:t>张真</w:t>
      </w:r>
      <w:r w:rsidRPr="00E160AA">
        <w:rPr>
          <w:color w:val="000000" w:themeColor="text1"/>
          <w:sz w:val="18"/>
          <w:szCs w:val="18"/>
        </w:rPr>
        <w:t>.</w:t>
      </w:r>
      <w:r w:rsidRPr="00E160AA">
        <w:rPr>
          <w:color w:val="000000" w:themeColor="text1"/>
          <w:sz w:val="18"/>
          <w:szCs w:val="18"/>
        </w:rPr>
        <w:t>竞争机制会</w:t>
      </w:r>
      <w:r w:rsidRPr="00E160AA">
        <w:rPr>
          <w:color w:val="000000" w:themeColor="text1"/>
          <w:sz w:val="18"/>
          <w:szCs w:val="18"/>
        </w:rPr>
        <w:t>“</w:t>
      </w:r>
      <w:r w:rsidRPr="00E160AA">
        <w:rPr>
          <w:color w:val="000000" w:themeColor="text1"/>
          <w:sz w:val="18"/>
          <w:szCs w:val="18"/>
        </w:rPr>
        <w:t>卷</w:t>
      </w:r>
      <w:r w:rsidRPr="00E160AA">
        <w:rPr>
          <w:color w:val="000000" w:themeColor="text1"/>
          <w:sz w:val="18"/>
          <w:szCs w:val="18"/>
        </w:rPr>
        <w:t>”</w:t>
      </w:r>
      <w:r w:rsidRPr="00E160AA">
        <w:rPr>
          <w:color w:val="000000" w:themeColor="text1"/>
          <w:sz w:val="18"/>
          <w:szCs w:val="18"/>
        </w:rPr>
        <w:t>走合作行为吗</w:t>
      </w:r>
      <w:r w:rsidRPr="00E160AA">
        <w:rPr>
          <w:color w:val="000000" w:themeColor="text1"/>
          <w:sz w:val="18"/>
          <w:szCs w:val="18"/>
        </w:rPr>
        <w:t>?——</w:t>
      </w:r>
      <w:r w:rsidRPr="00E160AA">
        <w:rPr>
          <w:color w:val="000000" w:themeColor="text1"/>
          <w:sz w:val="18"/>
          <w:szCs w:val="18"/>
        </w:rPr>
        <w:t>来自公共品博弈实验的证据</w:t>
      </w:r>
      <w:r w:rsidRPr="00E160AA">
        <w:rPr>
          <w:color w:val="000000" w:themeColor="text1"/>
          <w:sz w:val="18"/>
          <w:szCs w:val="18"/>
        </w:rPr>
        <w:t>[J].</w:t>
      </w:r>
      <w:r w:rsidRPr="00E160AA">
        <w:rPr>
          <w:color w:val="000000" w:themeColor="text1"/>
          <w:sz w:val="18"/>
          <w:szCs w:val="18"/>
        </w:rPr>
        <w:t>经济科学</w:t>
      </w:r>
      <w:r w:rsidRPr="00E160AA">
        <w:rPr>
          <w:color w:val="000000" w:themeColor="text1"/>
          <w:sz w:val="18"/>
          <w:szCs w:val="18"/>
        </w:rPr>
        <w:t>,2022(02):126-141.</w:t>
      </w:r>
    </w:p>
    <w:p w:rsidR="00206C2F" w:rsidRPr="00E160AA" w:rsidRDefault="00946D2F">
      <w:pPr>
        <w:pStyle w:val="EndnoteText"/>
        <w:numPr>
          <w:ilvl w:val="255"/>
          <w:numId w:val="0"/>
        </w:numPr>
        <w:wordWrap w:val="0"/>
        <w:jc w:val="both"/>
        <w:rPr>
          <w:color w:val="000000" w:themeColor="text1"/>
          <w:sz w:val="18"/>
          <w:szCs w:val="18"/>
        </w:rPr>
      </w:pPr>
      <w:r w:rsidRPr="00E160AA">
        <w:rPr>
          <w:color w:val="000000" w:themeColor="text1"/>
          <w:sz w:val="18"/>
          <w:szCs w:val="18"/>
        </w:rPr>
        <w:t>[2</w:t>
      </w:r>
      <w:r w:rsidRPr="00E160AA">
        <w:rPr>
          <w:color w:val="000000" w:themeColor="text1"/>
          <w:sz w:val="18"/>
          <w:szCs w:val="18"/>
        </w:rPr>
        <w:t>7</w:t>
      </w:r>
      <w:r w:rsidRPr="00E160AA">
        <w:rPr>
          <w:color w:val="000000" w:themeColor="text1"/>
          <w:sz w:val="18"/>
          <w:szCs w:val="18"/>
        </w:rPr>
        <w:t xml:space="preserve">] </w:t>
      </w:r>
      <w:r w:rsidRPr="00E160AA">
        <w:rPr>
          <w:color w:val="000000" w:themeColor="text1"/>
          <w:sz w:val="18"/>
          <w:szCs w:val="18"/>
        </w:rPr>
        <w:t>巴志超</w:t>
      </w:r>
      <w:r w:rsidRPr="00E160AA">
        <w:rPr>
          <w:color w:val="000000" w:themeColor="text1"/>
          <w:sz w:val="18"/>
          <w:szCs w:val="18"/>
        </w:rPr>
        <w:t xml:space="preserve">, </w:t>
      </w:r>
      <w:r w:rsidRPr="00E160AA">
        <w:rPr>
          <w:color w:val="000000" w:themeColor="text1"/>
          <w:sz w:val="18"/>
          <w:szCs w:val="18"/>
        </w:rPr>
        <w:t>李纲</w:t>
      </w:r>
      <w:r w:rsidRPr="00E160AA">
        <w:rPr>
          <w:color w:val="000000" w:themeColor="text1"/>
          <w:sz w:val="18"/>
          <w:szCs w:val="18"/>
        </w:rPr>
        <w:t xml:space="preserve">, </w:t>
      </w:r>
      <w:r w:rsidRPr="00E160AA">
        <w:rPr>
          <w:color w:val="000000" w:themeColor="text1"/>
          <w:sz w:val="18"/>
          <w:szCs w:val="18"/>
        </w:rPr>
        <w:t>朱世伟</w:t>
      </w:r>
      <w:r w:rsidRPr="00E160AA">
        <w:rPr>
          <w:color w:val="000000" w:themeColor="text1"/>
          <w:sz w:val="18"/>
          <w:szCs w:val="18"/>
        </w:rPr>
        <w:t>.</w:t>
      </w:r>
      <w:r w:rsidRPr="00E160AA">
        <w:rPr>
          <w:color w:val="000000" w:themeColor="text1"/>
          <w:sz w:val="18"/>
          <w:szCs w:val="18"/>
        </w:rPr>
        <w:t>科研合作网络的知识扩散机理研究</w:t>
      </w:r>
      <w:r w:rsidRPr="00E160AA">
        <w:rPr>
          <w:color w:val="000000" w:themeColor="text1"/>
          <w:sz w:val="18"/>
          <w:szCs w:val="18"/>
        </w:rPr>
        <w:t>[J].</w:t>
      </w:r>
      <w:r w:rsidRPr="00E160AA">
        <w:rPr>
          <w:color w:val="000000" w:themeColor="text1"/>
          <w:sz w:val="18"/>
          <w:szCs w:val="18"/>
        </w:rPr>
        <w:t>中国图书馆学报</w:t>
      </w:r>
      <w:r w:rsidRPr="00E160AA">
        <w:rPr>
          <w:color w:val="000000" w:themeColor="text1"/>
          <w:sz w:val="18"/>
          <w:szCs w:val="18"/>
        </w:rPr>
        <w:t>, 2016, 42(5): 68-84.</w:t>
      </w:r>
    </w:p>
    <w:p w:rsidR="00206C2F" w:rsidRPr="00E160AA" w:rsidRDefault="00946D2F">
      <w:pPr>
        <w:pStyle w:val="EndnoteText"/>
        <w:wordWrap w:val="0"/>
        <w:jc w:val="both"/>
        <w:rPr>
          <w:color w:val="000000" w:themeColor="text1"/>
          <w:sz w:val="18"/>
          <w:szCs w:val="18"/>
        </w:rPr>
      </w:pPr>
      <w:r w:rsidRPr="00E160AA">
        <w:rPr>
          <w:color w:val="000000" w:themeColor="text1"/>
          <w:sz w:val="18"/>
          <w:szCs w:val="18"/>
        </w:rPr>
        <w:t>[2</w:t>
      </w:r>
      <w:r w:rsidRPr="00E160AA">
        <w:rPr>
          <w:color w:val="000000" w:themeColor="text1"/>
          <w:sz w:val="18"/>
          <w:szCs w:val="18"/>
        </w:rPr>
        <w:t>8</w:t>
      </w:r>
      <w:r w:rsidRPr="00E160AA">
        <w:rPr>
          <w:color w:val="000000" w:themeColor="text1"/>
          <w:sz w:val="18"/>
          <w:szCs w:val="18"/>
        </w:rPr>
        <w:t>]</w:t>
      </w:r>
      <w:r w:rsidRPr="00E160AA">
        <w:rPr>
          <w:rFonts w:hint="eastAsia"/>
          <w:color w:val="000000" w:themeColor="text1"/>
          <w:sz w:val="18"/>
          <w:szCs w:val="18"/>
        </w:rPr>
        <w:t xml:space="preserve"> </w:t>
      </w:r>
      <w:r w:rsidRPr="00E160AA">
        <w:rPr>
          <w:color w:val="000000" w:themeColor="text1"/>
          <w:sz w:val="18"/>
          <w:szCs w:val="18"/>
        </w:rPr>
        <w:t>李纲</w:t>
      </w:r>
      <w:r w:rsidRPr="00E160AA">
        <w:rPr>
          <w:color w:val="000000" w:themeColor="text1"/>
          <w:sz w:val="18"/>
          <w:szCs w:val="18"/>
        </w:rPr>
        <w:t xml:space="preserve">, </w:t>
      </w:r>
      <w:r w:rsidRPr="00E160AA">
        <w:rPr>
          <w:color w:val="000000" w:themeColor="text1"/>
          <w:sz w:val="18"/>
          <w:szCs w:val="18"/>
        </w:rPr>
        <w:t>巴志超</w:t>
      </w:r>
      <w:r w:rsidRPr="00E160AA">
        <w:rPr>
          <w:color w:val="000000" w:themeColor="text1"/>
          <w:sz w:val="18"/>
          <w:szCs w:val="18"/>
        </w:rPr>
        <w:t>.</w:t>
      </w:r>
      <w:r w:rsidRPr="00E160AA">
        <w:rPr>
          <w:color w:val="000000" w:themeColor="text1"/>
          <w:sz w:val="18"/>
          <w:szCs w:val="18"/>
        </w:rPr>
        <w:t>科研团队中知识粘滞的影响因素研究</w:t>
      </w:r>
      <w:r w:rsidRPr="00E160AA">
        <w:rPr>
          <w:color w:val="000000" w:themeColor="text1"/>
          <w:sz w:val="18"/>
          <w:szCs w:val="18"/>
        </w:rPr>
        <w:t>[J].</w:t>
      </w:r>
      <w:r w:rsidRPr="00E160AA">
        <w:rPr>
          <w:color w:val="000000" w:themeColor="text1"/>
          <w:sz w:val="18"/>
          <w:szCs w:val="18"/>
        </w:rPr>
        <w:t>中国图书馆学报</w:t>
      </w:r>
      <w:r w:rsidRPr="00E160AA">
        <w:rPr>
          <w:color w:val="000000" w:themeColor="text1"/>
          <w:sz w:val="18"/>
          <w:szCs w:val="18"/>
        </w:rPr>
        <w:t>, 2017, 43(1): 89-106.</w:t>
      </w:r>
    </w:p>
    <w:p w:rsidR="00206C2F" w:rsidRPr="00E160AA" w:rsidRDefault="00946D2F">
      <w:pPr>
        <w:pStyle w:val="CommentText"/>
        <w:jc w:val="both"/>
        <w:rPr>
          <w:color w:val="000000" w:themeColor="text1"/>
          <w:sz w:val="18"/>
          <w:szCs w:val="18"/>
          <w:shd w:val="clear" w:color="auto" w:fill="FFFFFF"/>
        </w:rPr>
      </w:pPr>
      <w:r w:rsidRPr="00E160AA">
        <w:rPr>
          <w:color w:val="000000" w:themeColor="text1"/>
          <w:sz w:val="18"/>
          <w:szCs w:val="18"/>
        </w:rPr>
        <w:t>[2</w:t>
      </w:r>
      <w:r w:rsidRPr="00E160AA">
        <w:rPr>
          <w:color w:val="000000" w:themeColor="text1"/>
          <w:sz w:val="18"/>
          <w:szCs w:val="18"/>
        </w:rPr>
        <w:t>9</w:t>
      </w:r>
      <w:r w:rsidRPr="00E160AA">
        <w:rPr>
          <w:color w:val="000000" w:themeColor="text1"/>
          <w:sz w:val="18"/>
          <w:szCs w:val="18"/>
        </w:rPr>
        <w:t xml:space="preserve">] </w:t>
      </w:r>
      <w:r w:rsidRPr="00E160AA">
        <w:rPr>
          <w:color w:val="000000" w:themeColor="text1"/>
          <w:sz w:val="18"/>
          <w:szCs w:val="18"/>
          <w:shd w:val="clear" w:color="auto" w:fill="FFFFFF"/>
        </w:rPr>
        <w:t xml:space="preserve">Nieto A, Davies T, </w:t>
      </w:r>
      <w:proofErr w:type="spellStart"/>
      <w:r w:rsidRPr="00E160AA">
        <w:rPr>
          <w:color w:val="000000" w:themeColor="text1"/>
          <w:sz w:val="18"/>
          <w:szCs w:val="18"/>
          <w:shd w:val="clear" w:color="auto" w:fill="FFFFFF"/>
        </w:rPr>
        <w:t>Borrion</w:t>
      </w:r>
      <w:proofErr w:type="spellEnd"/>
      <w:r w:rsidRPr="00E160AA">
        <w:rPr>
          <w:color w:val="000000" w:themeColor="text1"/>
          <w:sz w:val="18"/>
          <w:szCs w:val="18"/>
          <w:shd w:val="clear" w:color="auto" w:fill="FFFFFF"/>
        </w:rPr>
        <w:t xml:space="preserve"> H. “Offending with the accomplices of my accomplices”: Evidence and implications regarding triadic closure in co-offending networks[J]. Social Networks, 2022, 70: 325-333.</w:t>
      </w:r>
    </w:p>
    <w:p w:rsidR="00206C2F" w:rsidRPr="00E160AA" w:rsidRDefault="00946D2F">
      <w:pPr>
        <w:pStyle w:val="CommentText"/>
        <w:jc w:val="both"/>
        <w:rPr>
          <w:color w:val="000000" w:themeColor="text1"/>
          <w:sz w:val="18"/>
          <w:szCs w:val="18"/>
          <w:shd w:val="clear" w:color="auto" w:fill="FFFFFF"/>
        </w:rPr>
      </w:pPr>
      <w:r w:rsidRPr="00E160AA">
        <w:rPr>
          <w:color w:val="000000" w:themeColor="text1"/>
          <w:sz w:val="18"/>
          <w:szCs w:val="18"/>
          <w:shd w:val="clear" w:color="auto" w:fill="FFFFFF"/>
        </w:rPr>
        <w:t>[</w:t>
      </w:r>
      <w:r w:rsidRPr="00E160AA">
        <w:rPr>
          <w:color w:val="000000" w:themeColor="text1"/>
          <w:sz w:val="18"/>
          <w:szCs w:val="18"/>
          <w:shd w:val="clear" w:color="auto" w:fill="FFFFFF"/>
        </w:rPr>
        <w:t>30</w:t>
      </w:r>
      <w:r w:rsidRPr="00E160AA">
        <w:rPr>
          <w:color w:val="000000" w:themeColor="text1"/>
          <w:sz w:val="18"/>
          <w:szCs w:val="18"/>
          <w:shd w:val="clear" w:color="auto" w:fill="FFFFFF"/>
        </w:rPr>
        <w:t xml:space="preserve">] Wang C, </w:t>
      </w:r>
      <w:proofErr w:type="spellStart"/>
      <w:r w:rsidRPr="00E160AA">
        <w:rPr>
          <w:color w:val="000000" w:themeColor="text1"/>
          <w:sz w:val="18"/>
          <w:szCs w:val="18"/>
          <w:shd w:val="clear" w:color="auto" w:fill="FFFFFF"/>
        </w:rPr>
        <w:t>Szolnoki</w:t>
      </w:r>
      <w:proofErr w:type="spellEnd"/>
      <w:r w:rsidRPr="00E160AA">
        <w:rPr>
          <w:color w:val="000000" w:themeColor="text1"/>
          <w:sz w:val="18"/>
          <w:szCs w:val="18"/>
          <w:shd w:val="clear" w:color="auto" w:fill="FFFFFF"/>
        </w:rPr>
        <w:t xml:space="preserve"> A. Involution game with </w:t>
      </w:r>
      <w:proofErr w:type="spellStart"/>
      <w:r w:rsidRPr="00E160AA">
        <w:rPr>
          <w:color w:val="000000" w:themeColor="text1"/>
          <w:sz w:val="18"/>
          <w:szCs w:val="18"/>
          <w:shd w:val="clear" w:color="auto" w:fill="FFFFFF"/>
        </w:rPr>
        <w:t>spatio</w:t>
      </w:r>
      <w:proofErr w:type="spellEnd"/>
      <w:r w:rsidRPr="00E160AA">
        <w:rPr>
          <w:color w:val="000000" w:themeColor="text1"/>
          <w:sz w:val="18"/>
          <w:szCs w:val="18"/>
          <w:shd w:val="clear" w:color="auto" w:fill="FFFFFF"/>
        </w:rPr>
        <w:t>-temporal heterogeneity of social resources[J]. Applied Mathematics and Computation, 2022, 430: 127307.</w:t>
      </w:r>
    </w:p>
    <w:p w:rsidR="00206C2F" w:rsidRPr="00E160AA" w:rsidRDefault="00946D2F">
      <w:pPr>
        <w:pStyle w:val="EndnoteText"/>
        <w:wordWrap w:val="0"/>
        <w:jc w:val="both"/>
        <w:rPr>
          <w:color w:val="000000" w:themeColor="text1"/>
          <w:sz w:val="18"/>
          <w:szCs w:val="18"/>
        </w:rPr>
      </w:pPr>
      <w:r w:rsidRPr="00E160AA">
        <w:rPr>
          <w:color w:val="000000" w:themeColor="text1"/>
          <w:sz w:val="18"/>
          <w:szCs w:val="18"/>
        </w:rPr>
        <w:t>[3</w:t>
      </w:r>
      <w:r w:rsidRPr="00E160AA">
        <w:rPr>
          <w:color w:val="000000" w:themeColor="text1"/>
          <w:sz w:val="18"/>
          <w:szCs w:val="18"/>
        </w:rPr>
        <w:t>1</w:t>
      </w:r>
      <w:r w:rsidRPr="00E160AA">
        <w:rPr>
          <w:color w:val="000000" w:themeColor="text1"/>
          <w:sz w:val="18"/>
          <w:szCs w:val="18"/>
        </w:rPr>
        <w:t xml:space="preserve">] </w:t>
      </w:r>
      <w:r w:rsidRPr="00E160AA">
        <w:rPr>
          <w:color w:val="000000" w:themeColor="text1"/>
          <w:sz w:val="18"/>
          <w:szCs w:val="18"/>
        </w:rPr>
        <w:t>张晓娟</w:t>
      </w:r>
      <w:r w:rsidRPr="00E160AA">
        <w:rPr>
          <w:color w:val="000000" w:themeColor="text1"/>
          <w:sz w:val="18"/>
          <w:szCs w:val="18"/>
        </w:rPr>
        <w:t xml:space="preserve">, </w:t>
      </w:r>
      <w:r w:rsidRPr="00E160AA">
        <w:rPr>
          <w:color w:val="000000" w:themeColor="text1"/>
          <w:sz w:val="18"/>
          <w:szCs w:val="18"/>
        </w:rPr>
        <w:t>彭琳</w:t>
      </w:r>
      <w:r w:rsidRPr="00E160AA">
        <w:rPr>
          <w:color w:val="000000" w:themeColor="text1"/>
          <w:sz w:val="18"/>
          <w:szCs w:val="18"/>
        </w:rPr>
        <w:t xml:space="preserve">, </w:t>
      </w:r>
      <w:r w:rsidRPr="00E160AA">
        <w:rPr>
          <w:color w:val="000000" w:themeColor="text1"/>
          <w:sz w:val="18"/>
          <w:szCs w:val="18"/>
        </w:rPr>
        <w:t>李倩</w:t>
      </w:r>
      <w:r w:rsidRPr="00E160AA">
        <w:rPr>
          <w:color w:val="000000" w:themeColor="text1"/>
          <w:sz w:val="18"/>
          <w:szCs w:val="18"/>
        </w:rPr>
        <w:t>.</w:t>
      </w:r>
      <w:r w:rsidRPr="00E160AA">
        <w:rPr>
          <w:color w:val="000000" w:themeColor="text1"/>
          <w:sz w:val="18"/>
          <w:szCs w:val="18"/>
        </w:rPr>
        <w:t>查询推荐研究综述</w:t>
      </w:r>
      <w:r w:rsidRPr="00E160AA">
        <w:rPr>
          <w:color w:val="000000" w:themeColor="text1"/>
          <w:sz w:val="18"/>
          <w:szCs w:val="18"/>
        </w:rPr>
        <w:t>[J].</w:t>
      </w:r>
      <w:r w:rsidRPr="00E160AA">
        <w:rPr>
          <w:color w:val="000000" w:themeColor="text1"/>
          <w:sz w:val="18"/>
          <w:szCs w:val="18"/>
        </w:rPr>
        <w:t>情报学报</w:t>
      </w:r>
      <w:r w:rsidRPr="00E160AA">
        <w:rPr>
          <w:color w:val="000000" w:themeColor="text1"/>
          <w:sz w:val="18"/>
          <w:szCs w:val="18"/>
        </w:rPr>
        <w:t>, 2019, 38(04):432-446.</w:t>
      </w:r>
    </w:p>
    <w:p w:rsidR="00206C2F" w:rsidRPr="00E160AA" w:rsidRDefault="00946D2F">
      <w:pPr>
        <w:pStyle w:val="CommentText"/>
        <w:jc w:val="both"/>
        <w:rPr>
          <w:color w:val="000000" w:themeColor="text1"/>
          <w:sz w:val="18"/>
          <w:szCs w:val="18"/>
        </w:rPr>
      </w:pPr>
      <w:r w:rsidRPr="00E160AA">
        <w:rPr>
          <w:color w:val="000000" w:themeColor="text1"/>
          <w:sz w:val="18"/>
          <w:szCs w:val="18"/>
          <w:shd w:val="clear" w:color="auto" w:fill="FFFFFF"/>
        </w:rPr>
        <w:t>[3</w:t>
      </w:r>
      <w:r w:rsidRPr="00E160AA">
        <w:rPr>
          <w:color w:val="000000" w:themeColor="text1"/>
          <w:sz w:val="18"/>
          <w:szCs w:val="18"/>
          <w:shd w:val="clear" w:color="auto" w:fill="FFFFFF"/>
        </w:rPr>
        <w:t>2</w:t>
      </w:r>
      <w:r w:rsidRPr="00E160AA">
        <w:rPr>
          <w:color w:val="000000" w:themeColor="text1"/>
          <w:sz w:val="18"/>
          <w:szCs w:val="18"/>
          <w:shd w:val="clear" w:color="auto" w:fill="FFFFFF"/>
        </w:rPr>
        <w:t>]</w:t>
      </w:r>
      <w:r w:rsidRPr="00E160AA">
        <w:rPr>
          <w:rFonts w:hint="eastAsia"/>
          <w:color w:val="000000" w:themeColor="text1"/>
          <w:sz w:val="18"/>
          <w:szCs w:val="18"/>
          <w:shd w:val="clear" w:color="auto" w:fill="FFFFFF"/>
        </w:rPr>
        <w:t xml:space="preserve"> </w:t>
      </w:r>
      <w:r w:rsidRPr="00E160AA">
        <w:rPr>
          <w:color w:val="000000" w:themeColor="text1"/>
          <w:sz w:val="18"/>
          <w:szCs w:val="18"/>
        </w:rPr>
        <w:t>吴江</w:t>
      </w:r>
      <w:r w:rsidRPr="00E160AA">
        <w:rPr>
          <w:color w:val="000000" w:themeColor="text1"/>
          <w:sz w:val="18"/>
          <w:szCs w:val="18"/>
        </w:rPr>
        <w:t>,</w:t>
      </w:r>
      <w:r w:rsidRPr="00E160AA">
        <w:rPr>
          <w:color w:val="000000" w:themeColor="text1"/>
          <w:sz w:val="18"/>
          <w:szCs w:val="18"/>
        </w:rPr>
        <w:t>贺超城</w:t>
      </w:r>
      <w:r w:rsidRPr="00E160AA">
        <w:rPr>
          <w:color w:val="000000" w:themeColor="text1"/>
          <w:sz w:val="18"/>
          <w:szCs w:val="18"/>
        </w:rPr>
        <w:t>,</w:t>
      </w:r>
      <w:r w:rsidRPr="00E160AA">
        <w:rPr>
          <w:color w:val="000000" w:themeColor="text1"/>
          <w:sz w:val="18"/>
          <w:szCs w:val="18"/>
        </w:rPr>
        <w:t>朱侯</w:t>
      </w:r>
      <w:r w:rsidRPr="00E160AA">
        <w:rPr>
          <w:color w:val="000000" w:themeColor="text1"/>
          <w:sz w:val="18"/>
          <w:szCs w:val="18"/>
        </w:rPr>
        <w:t>.</w:t>
      </w:r>
      <w:r w:rsidRPr="00E160AA">
        <w:rPr>
          <w:color w:val="000000" w:themeColor="text1"/>
          <w:sz w:val="18"/>
          <w:szCs w:val="18"/>
        </w:rPr>
        <w:t>集成复杂网络与多智能体仿真的人肉搜索效率研究</w:t>
      </w:r>
      <w:r w:rsidRPr="00E160AA">
        <w:rPr>
          <w:color w:val="000000" w:themeColor="text1"/>
          <w:sz w:val="18"/>
          <w:szCs w:val="18"/>
        </w:rPr>
        <w:t>[J].</w:t>
      </w:r>
      <w:r w:rsidRPr="00E160AA">
        <w:rPr>
          <w:color w:val="000000" w:themeColor="text1"/>
          <w:sz w:val="18"/>
          <w:szCs w:val="18"/>
        </w:rPr>
        <w:t>情报学报</w:t>
      </w:r>
      <w:r w:rsidRPr="00E160AA">
        <w:rPr>
          <w:color w:val="000000" w:themeColor="text1"/>
          <w:sz w:val="18"/>
          <w:szCs w:val="18"/>
        </w:rPr>
        <w:t>,2018,37(01):68-75.</w:t>
      </w:r>
    </w:p>
    <w:p w:rsidR="00206C2F" w:rsidRPr="00E160AA" w:rsidRDefault="00946D2F">
      <w:pPr>
        <w:pStyle w:val="CommentText"/>
        <w:jc w:val="both"/>
        <w:rPr>
          <w:rFonts w:ascii="宋体" w:hAnsi="宋体"/>
          <w:color w:val="000000" w:themeColor="text1"/>
          <w:sz w:val="18"/>
          <w:szCs w:val="18"/>
        </w:rPr>
      </w:pPr>
      <w:r w:rsidRPr="00E160AA">
        <w:rPr>
          <w:color w:val="000000" w:themeColor="text1"/>
          <w:sz w:val="18"/>
          <w:szCs w:val="18"/>
        </w:rPr>
        <w:t>[3</w:t>
      </w:r>
      <w:r w:rsidRPr="00E160AA">
        <w:rPr>
          <w:color w:val="000000" w:themeColor="text1"/>
          <w:sz w:val="18"/>
          <w:szCs w:val="18"/>
        </w:rPr>
        <w:t>3</w:t>
      </w:r>
      <w:r w:rsidRPr="00E160AA">
        <w:rPr>
          <w:color w:val="000000" w:themeColor="text1"/>
          <w:sz w:val="18"/>
          <w:szCs w:val="18"/>
        </w:rPr>
        <w:t>]</w:t>
      </w:r>
      <w:r w:rsidRPr="00E160AA">
        <w:rPr>
          <w:rFonts w:hint="eastAsia"/>
          <w:color w:val="000000" w:themeColor="text1"/>
          <w:sz w:val="18"/>
          <w:szCs w:val="18"/>
        </w:rPr>
        <w:t xml:space="preserve"> </w:t>
      </w:r>
      <w:r w:rsidRPr="00E160AA">
        <w:rPr>
          <w:color w:val="000000" w:themeColor="text1"/>
          <w:sz w:val="18"/>
          <w:szCs w:val="18"/>
        </w:rPr>
        <w:t>贺超城</w:t>
      </w:r>
      <w:r w:rsidRPr="00E160AA">
        <w:rPr>
          <w:color w:val="000000" w:themeColor="text1"/>
          <w:sz w:val="18"/>
          <w:szCs w:val="18"/>
        </w:rPr>
        <w:t>,</w:t>
      </w:r>
      <w:r w:rsidRPr="00E160AA">
        <w:rPr>
          <w:color w:val="000000" w:themeColor="text1"/>
          <w:sz w:val="18"/>
          <w:szCs w:val="18"/>
        </w:rPr>
        <w:t>吴江</w:t>
      </w:r>
      <w:r w:rsidRPr="00E160AA">
        <w:rPr>
          <w:color w:val="000000" w:themeColor="text1"/>
          <w:sz w:val="18"/>
          <w:szCs w:val="18"/>
        </w:rPr>
        <w:t>,</w:t>
      </w:r>
      <w:r w:rsidRPr="00E160AA">
        <w:rPr>
          <w:color w:val="000000" w:themeColor="text1"/>
          <w:sz w:val="18"/>
          <w:szCs w:val="18"/>
        </w:rPr>
        <w:t>刘福珍</w:t>
      </w:r>
      <w:r w:rsidRPr="00E160AA">
        <w:rPr>
          <w:rFonts w:hint="eastAsia"/>
          <w:color w:val="000000" w:themeColor="text1"/>
          <w:sz w:val="18"/>
          <w:szCs w:val="18"/>
        </w:rPr>
        <w:t>等</w:t>
      </w:r>
      <w:r w:rsidRPr="00E160AA">
        <w:rPr>
          <w:color w:val="000000" w:themeColor="text1"/>
          <w:sz w:val="18"/>
          <w:szCs w:val="18"/>
        </w:rPr>
        <w:t>.</w:t>
      </w:r>
      <w:r w:rsidRPr="00E160AA">
        <w:rPr>
          <w:rFonts w:hint="eastAsia"/>
          <w:color w:val="000000" w:themeColor="text1"/>
          <w:sz w:val="18"/>
          <w:szCs w:val="18"/>
        </w:rPr>
        <w:t xml:space="preserve"> </w:t>
      </w:r>
      <w:r w:rsidRPr="00E160AA">
        <w:rPr>
          <w:color w:val="000000" w:themeColor="text1"/>
          <w:sz w:val="18"/>
          <w:szCs w:val="18"/>
        </w:rPr>
        <w:t>基于链网式组织形式的群体知识协作模拟研究</w:t>
      </w:r>
      <w:r w:rsidRPr="00E160AA">
        <w:rPr>
          <w:color w:val="000000" w:themeColor="text1"/>
          <w:sz w:val="18"/>
          <w:szCs w:val="18"/>
        </w:rPr>
        <w:t>[J].</w:t>
      </w:r>
      <w:r w:rsidRPr="00E160AA">
        <w:rPr>
          <w:color w:val="000000" w:themeColor="text1"/>
          <w:sz w:val="18"/>
          <w:szCs w:val="18"/>
        </w:rPr>
        <w:t>现代情报</w:t>
      </w:r>
      <w:r w:rsidRPr="00E160AA">
        <w:rPr>
          <w:color w:val="000000" w:themeColor="text1"/>
          <w:sz w:val="18"/>
          <w:szCs w:val="18"/>
        </w:rPr>
        <w:t>,2019,39(07):18-26.</w:t>
      </w:r>
    </w:p>
    <w:p w:rsidR="00206C2F" w:rsidRPr="00E160AA" w:rsidRDefault="00946D2F">
      <w:pPr>
        <w:pStyle w:val="Heading2"/>
        <w:widowControl w:val="0"/>
        <w:spacing w:after="120" w:line="360" w:lineRule="auto"/>
        <w:ind w:rightChars="100" w:right="210"/>
        <w:rPr>
          <w:rFonts w:ascii="黑体" w:eastAsia="黑体" w:hAnsi="黑体" w:cs="Times New Roman"/>
          <w:color w:val="000000" w:themeColor="text1"/>
          <w:sz w:val="21"/>
          <w:szCs w:val="21"/>
        </w:rPr>
      </w:pPr>
      <w:r w:rsidRPr="00E160AA">
        <w:rPr>
          <w:rFonts w:ascii="黑体" w:eastAsia="黑体" w:hAnsi="黑体" w:cs="Times New Roman" w:hint="eastAsia"/>
          <w:color w:val="000000" w:themeColor="text1"/>
          <w:sz w:val="21"/>
          <w:szCs w:val="21"/>
        </w:rPr>
        <w:t>作者贡献说明:</w:t>
      </w:r>
    </w:p>
    <w:p w:rsidR="00206C2F" w:rsidRPr="00E160AA" w:rsidRDefault="00946D2F">
      <w:pPr>
        <w:spacing w:line="312" w:lineRule="auto"/>
        <w:jc w:val="left"/>
        <w:rPr>
          <w:rFonts w:ascii="楷体" w:eastAsia="楷体" w:hAnsi="楷体" w:cs="宋体"/>
          <w:color w:val="000000" w:themeColor="text1"/>
          <w:kern w:val="0"/>
          <w:szCs w:val="21"/>
        </w:rPr>
      </w:pPr>
      <w:r w:rsidRPr="00E160AA">
        <w:rPr>
          <w:rFonts w:ascii="楷体" w:eastAsia="楷体" w:hAnsi="楷体" w:cs="宋体" w:hint="eastAsia"/>
          <w:color w:val="000000" w:themeColor="text1"/>
          <w:kern w:val="0"/>
          <w:szCs w:val="21"/>
        </w:rPr>
        <w:t>贺超城：研究设计，开展实验，论文撰写</w:t>
      </w:r>
    </w:p>
    <w:p w:rsidR="00206C2F" w:rsidRPr="00E160AA" w:rsidRDefault="00946D2F">
      <w:pPr>
        <w:spacing w:line="312" w:lineRule="auto"/>
        <w:jc w:val="left"/>
        <w:rPr>
          <w:rFonts w:ascii="楷体" w:eastAsia="楷体" w:hAnsi="楷体" w:cs="宋体"/>
          <w:color w:val="000000" w:themeColor="text1"/>
          <w:kern w:val="0"/>
          <w:szCs w:val="21"/>
        </w:rPr>
      </w:pPr>
      <w:r w:rsidRPr="00E160AA">
        <w:rPr>
          <w:rFonts w:ascii="楷体" w:eastAsia="楷体" w:hAnsi="楷体" w:cs="宋体" w:hint="eastAsia"/>
          <w:color w:val="000000" w:themeColor="text1"/>
          <w:kern w:val="0"/>
          <w:szCs w:val="21"/>
        </w:rPr>
        <w:t>吴江：研究设计，论文修改</w:t>
      </w:r>
    </w:p>
    <w:p w:rsidR="00206C2F" w:rsidRPr="00E160AA" w:rsidRDefault="00946D2F">
      <w:pPr>
        <w:spacing w:line="312" w:lineRule="auto"/>
        <w:jc w:val="left"/>
        <w:rPr>
          <w:rFonts w:ascii="楷体" w:eastAsia="楷体" w:hAnsi="楷体" w:cs="宋体"/>
          <w:color w:val="000000" w:themeColor="text1"/>
          <w:kern w:val="0"/>
          <w:szCs w:val="21"/>
        </w:rPr>
      </w:pPr>
      <w:r w:rsidRPr="00E160AA">
        <w:rPr>
          <w:rFonts w:ascii="楷体" w:eastAsia="楷体" w:hAnsi="楷体" w:cs="宋体" w:hint="eastAsia"/>
          <w:color w:val="000000" w:themeColor="text1"/>
          <w:kern w:val="0"/>
          <w:szCs w:val="21"/>
        </w:rPr>
        <w:t>黄茜：开展实验，论文撰写</w:t>
      </w:r>
    </w:p>
    <w:p w:rsidR="00206C2F" w:rsidRPr="00E160AA" w:rsidRDefault="00946D2F">
      <w:pPr>
        <w:spacing w:line="312" w:lineRule="auto"/>
        <w:jc w:val="left"/>
        <w:rPr>
          <w:rFonts w:ascii="楷体" w:eastAsia="楷体" w:hAnsi="楷体" w:cs="宋体"/>
          <w:color w:val="000000" w:themeColor="text1"/>
          <w:kern w:val="0"/>
          <w:szCs w:val="21"/>
        </w:rPr>
      </w:pPr>
      <w:r w:rsidRPr="00E160AA">
        <w:rPr>
          <w:rFonts w:ascii="楷体" w:eastAsia="楷体" w:hAnsi="楷体" w:cs="宋体" w:hint="eastAsia"/>
          <w:color w:val="000000" w:themeColor="text1"/>
          <w:kern w:val="0"/>
          <w:szCs w:val="21"/>
        </w:rPr>
        <w:t>左任衔：开展实验，论文撰写</w:t>
      </w:r>
    </w:p>
    <w:p w:rsidR="00206C2F" w:rsidRPr="00E160AA" w:rsidRDefault="00946D2F">
      <w:pPr>
        <w:spacing w:line="312" w:lineRule="auto"/>
        <w:jc w:val="left"/>
        <w:rPr>
          <w:rFonts w:ascii="楷体" w:eastAsia="楷体" w:hAnsi="楷体" w:cs="宋体"/>
          <w:color w:val="000000" w:themeColor="text1"/>
          <w:kern w:val="0"/>
          <w:szCs w:val="21"/>
        </w:rPr>
      </w:pPr>
      <w:r w:rsidRPr="00E160AA">
        <w:rPr>
          <w:rFonts w:ascii="楷体" w:eastAsia="楷体" w:hAnsi="楷体" w:cs="宋体" w:hint="eastAsia"/>
          <w:color w:val="000000" w:themeColor="text1"/>
          <w:kern w:val="0"/>
          <w:szCs w:val="21"/>
        </w:rPr>
        <w:t>唐振华：开展实验，论文撰写</w:t>
      </w:r>
    </w:p>
    <w:p w:rsidR="00206C2F" w:rsidRPr="00E160AA" w:rsidRDefault="00206C2F">
      <w:pPr>
        <w:spacing w:line="312" w:lineRule="auto"/>
        <w:jc w:val="left"/>
        <w:rPr>
          <w:rFonts w:ascii="楷体" w:eastAsia="楷体" w:hAnsi="楷体" w:cs="宋体"/>
          <w:color w:val="000000" w:themeColor="text1"/>
          <w:kern w:val="0"/>
          <w:szCs w:val="21"/>
        </w:rPr>
      </w:pPr>
    </w:p>
    <w:p w:rsidR="00206C2F" w:rsidRPr="00E160AA" w:rsidRDefault="00946D2F">
      <w:pPr>
        <w:widowControl w:val="0"/>
        <w:spacing w:line="276" w:lineRule="auto"/>
        <w:ind w:firstLineChars="200" w:firstLine="643"/>
        <w:jc w:val="center"/>
        <w:rPr>
          <w:b/>
          <w:color w:val="000000" w:themeColor="text1"/>
          <w:sz w:val="32"/>
          <w:szCs w:val="32"/>
        </w:rPr>
      </w:pPr>
      <w:r w:rsidRPr="00E160AA">
        <w:rPr>
          <w:b/>
          <w:color w:val="000000" w:themeColor="text1"/>
          <w:sz w:val="32"/>
          <w:szCs w:val="32"/>
        </w:rPr>
        <w:t>Research on the "involution" mechanism of college students' group competition based on multi-agent simulation</w:t>
      </w:r>
    </w:p>
    <w:p w:rsidR="00206C2F" w:rsidRPr="00E160AA" w:rsidRDefault="00946D2F">
      <w:pPr>
        <w:widowControl w:val="0"/>
        <w:spacing w:line="276" w:lineRule="auto"/>
        <w:ind w:firstLineChars="200" w:firstLine="420"/>
        <w:jc w:val="center"/>
        <w:rPr>
          <w:i/>
          <w:color w:val="000000" w:themeColor="text1"/>
          <w:szCs w:val="21"/>
        </w:rPr>
      </w:pPr>
      <w:r w:rsidRPr="00E160AA">
        <w:rPr>
          <w:i/>
          <w:color w:val="000000" w:themeColor="text1"/>
          <w:szCs w:val="21"/>
        </w:rPr>
        <w:t>He Chaocheng</w:t>
      </w:r>
      <w:r w:rsidRPr="00E160AA">
        <w:rPr>
          <w:rFonts w:hint="eastAsia"/>
          <w:i/>
          <w:color w:val="000000" w:themeColor="text1"/>
          <w:szCs w:val="21"/>
          <w:vertAlign w:val="superscript"/>
        </w:rPr>
        <w:t>1</w:t>
      </w:r>
      <w:r w:rsidRPr="00E160AA">
        <w:rPr>
          <w:i/>
          <w:color w:val="000000" w:themeColor="text1"/>
          <w:szCs w:val="21"/>
        </w:rPr>
        <w:t>, Wu Jiang</w:t>
      </w:r>
      <w:r w:rsidRPr="00E160AA">
        <w:rPr>
          <w:rFonts w:hint="eastAsia"/>
          <w:i/>
          <w:color w:val="000000" w:themeColor="text1"/>
          <w:szCs w:val="21"/>
          <w:vertAlign w:val="superscript"/>
        </w:rPr>
        <w:t>1</w:t>
      </w:r>
      <w:r w:rsidRPr="00E160AA">
        <w:rPr>
          <w:i/>
          <w:color w:val="000000" w:themeColor="text1"/>
          <w:szCs w:val="21"/>
        </w:rPr>
        <w:t>, Huang Qian</w:t>
      </w:r>
      <w:r w:rsidRPr="00E160AA">
        <w:rPr>
          <w:rFonts w:hint="eastAsia"/>
          <w:i/>
          <w:color w:val="000000" w:themeColor="text1"/>
          <w:szCs w:val="21"/>
          <w:vertAlign w:val="superscript"/>
        </w:rPr>
        <w:t>1</w:t>
      </w:r>
      <w:r w:rsidRPr="00E160AA">
        <w:rPr>
          <w:i/>
          <w:color w:val="000000" w:themeColor="text1"/>
          <w:szCs w:val="21"/>
        </w:rPr>
        <w:t xml:space="preserve">, </w:t>
      </w:r>
      <w:proofErr w:type="spellStart"/>
      <w:r w:rsidRPr="00E160AA">
        <w:rPr>
          <w:i/>
          <w:color w:val="000000" w:themeColor="text1"/>
          <w:szCs w:val="21"/>
        </w:rPr>
        <w:t>Zuo</w:t>
      </w:r>
      <w:proofErr w:type="spellEnd"/>
      <w:r w:rsidRPr="00E160AA">
        <w:rPr>
          <w:i/>
          <w:color w:val="000000" w:themeColor="text1"/>
          <w:szCs w:val="21"/>
        </w:rPr>
        <w:t xml:space="preserve"> Renxian</w:t>
      </w:r>
      <w:r w:rsidRPr="00E160AA">
        <w:rPr>
          <w:rFonts w:hint="eastAsia"/>
          <w:i/>
          <w:color w:val="000000" w:themeColor="text1"/>
          <w:szCs w:val="21"/>
          <w:vertAlign w:val="superscript"/>
        </w:rPr>
        <w:t>1</w:t>
      </w:r>
      <w:r w:rsidRPr="00E160AA">
        <w:rPr>
          <w:i/>
          <w:color w:val="000000" w:themeColor="text1"/>
          <w:szCs w:val="21"/>
        </w:rPr>
        <w:t>, Tang Zhenhua</w:t>
      </w:r>
      <w:r w:rsidRPr="00E160AA">
        <w:rPr>
          <w:rFonts w:hint="eastAsia"/>
          <w:i/>
          <w:color w:val="000000" w:themeColor="text1"/>
          <w:szCs w:val="21"/>
          <w:vertAlign w:val="superscript"/>
        </w:rPr>
        <w:t>1</w:t>
      </w:r>
    </w:p>
    <w:p w:rsidR="00206C2F" w:rsidRPr="00E160AA" w:rsidRDefault="00946D2F">
      <w:pPr>
        <w:widowControl w:val="0"/>
        <w:spacing w:line="276" w:lineRule="auto"/>
        <w:ind w:firstLineChars="200" w:firstLine="420"/>
        <w:jc w:val="center"/>
        <w:rPr>
          <w:i/>
          <w:color w:val="000000" w:themeColor="text1"/>
          <w:szCs w:val="21"/>
        </w:rPr>
      </w:pPr>
      <w:r w:rsidRPr="00E160AA">
        <w:rPr>
          <w:rFonts w:hint="eastAsia"/>
          <w:i/>
          <w:color w:val="000000" w:themeColor="text1"/>
          <w:szCs w:val="21"/>
          <w:vertAlign w:val="superscript"/>
        </w:rPr>
        <w:lastRenderedPageBreak/>
        <w:t>1</w:t>
      </w:r>
      <w:r w:rsidRPr="00E160AA">
        <w:rPr>
          <w:rFonts w:hint="eastAsia"/>
          <w:i/>
          <w:color w:val="000000" w:themeColor="text1"/>
          <w:szCs w:val="21"/>
        </w:rPr>
        <w:t>S</w:t>
      </w:r>
      <w:r w:rsidRPr="00E160AA">
        <w:rPr>
          <w:i/>
          <w:color w:val="000000" w:themeColor="text1"/>
          <w:szCs w:val="21"/>
        </w:rPr>
        <w:t>chool of Information Management</w:t>
      </w:r>
      <w:r w:rsidRPr="00E160AA">
        <w:rPr>
          <w:rFonts w:hint="eastAsia"/>
          <w:i/>
          <w:color w:val="000000" w:themeColor="text1"/>
          <w:szCs w:val="21"/>
        </w:rPr>
        <w:t xml:space="preserve"> of</w:t>
      </w:r>
      <w:r w:rsidRPr="00E160AA">
        <w:rPr>
          <w:i/>
          <w:color w:val="000000" w:themeColor="text1"/>
          <w:szCs w:val="21"/>
        </w:rPr>
        <w:t xml:space="preserve"> Wuhan University</w:t>
      </w:r>
      <w:r w:rsidRPr="00E160AA">
        <w:rPr>
          <w:rFonts w:hint="eastAsia"/>
          <w:i/>
          <w:color w:val="000000" w:themeColor="text1"/>
          <w:szCs w:val="21"/>
        </w:rPr>
        <w:t>, Wuhan, 430072</w:t>
      </w:r>
    </w:p>
    <w:p w:rsidR="00206C2F" w:rsidRPr="00E160AA" w:rsidRDefault="00946D2F">
      <w:pPr>
        <w:widowControl w:val="0"/>
        <w:spacing w:line="276" w:lineRule="auto"/>
        <w:rPr>
          <w:bCs/>
          <w:color w:val="000000" w:themeColor="text1"/>
          <w:szCs w:val="21"/>
        </w:rPr>
      </w:pPr>
      <w:r w:rsidRPr="00E160AA">
        <w:rPr>
          <w:b/>
          <w:color w:val="000000" w:themeColor="text1"/>
          <w:szCs w:val="21"/>
        </w:rPr>
        <w:t>Abstract:</w:t>
      </w:r>
      <w:r w:rsidRPr="00E160AA">
        <w:rPr>
          <w:rFonts w:hint="eastAsia"/>
          <w:b/>
          <w:color w:val="000000" w:themeColor="text1"/>
          <w:szCs w:val="21"/>
        </w:rPr>
        <w:t xml:space="preserve"> [Purpose/Significance</w:t>
      </w:r>
      <w:r w:rsidRPr="00E160AA">
        <w:rPr>
          <w:b/>
          <w:color w:val="000000" w:themeColor="text1"/>
          <w:szCs w:val="21"/>
        </w:rPr>
        <w:t>]</w:t>
      </w:r>
      <w:r w:rsidRPr="00E160AA">
        <w:rPr>
          <w:bCs/>
          <w:color w:val="000000" w:themeColor="text1"/>
          <w:szCs w:val="21"/>
        </w:rPr>
        <w:t xml:space="preserve"> At present, the popularity of "involution" has become a cultural phenomenon, and the social reality it reflects deserves attention. Clarify the concept and characteristics of "involution" and measure "involution" from a quantitative perspective, which helps to quickly seek the formation mechanism of "involution" and the path to solve it. </w:t>
      </w:r>
      <w:r w:rsidRPr="00E160AA">
        <w:rPr>
          <w:rFonts w:hint="eastAsia"/>
          <w:b/>
          <w:color w:val="000000" w:themeColor="text1"/>
          <w:szCs w:val="21"/>
        </w:rPr>
        <w:t>[Purpose/Significance</w:t>
      </w:r>
      <w:r w:rsidRPr="00E160AA">
        <w:rPr>
          <w:b/>
          <w:color w:val="000000" w:themeColor="text1"/>
          <w:szCs w:val="21"/>
        </w:rPr>
        <w:t>]</w:t>
      </w:r>
      <w:r w:rsidRPr="00E160AA">
        <w:rPr>
          <w:bCs/>
          <w:color w:val="000000" w:themeColor="text1"/>
          <w:szCs w:val="21"/>
        </w:rPr>
        <w:t xml:space="preserve"> At first, the study explained the evolution of the concept of "involution". Secondly, the evaluation index of "involution" is constructed in relation to the competition scenario of university students. Finally, we analyze the experimental results, and give corresponding suggestions from the three dimensions of individual</w:t>
      </w:r>
      <w:r w:rsidRPr="00E160AA">
        <w:rPr>
          <w:rFonts w:hint="eastAsia"/>
          <w:bCs/>
          <w:color w:val="000000" w:themeColor="text1"/>
          <w:szCs w:val="21"/>
        </w:rPr>
        <w:t xml:space="preserve"> and</w:t>
      </w:r>
      <w:r w:rsidRPr="00E160AA">
        <w:rPr>
          <w:bCs/>
          <w:color w:val="000000" w:themeColor="text1"/>
          <w:szCs w:val="21"/>
        </w:rPr>
        <w:t xml:space="preserve"> group. </w:t>
      </w:r>
      <w:r w:rsidRPr="00E160AA">
        <w:rPr>
          <w:rFonts w:hint="eastAsia"/>
          <w:b/>
          <w:color w:val="000000" w:themeColor="text1"/>
          <w:szCs w:val="21"/>
        </w:rPr>
        <w:t>[Purpose/Significance</w:t>
      </w:r>
      <w:r w:rsidRPr="00E160AA">
        <w:rPr>
          <w:b/>
          <w:color w:val="000000" w:themeColor="text1"/>
          <w:szCs w:val="21"/>
        </w:rPr>
        <w:t>]</w:t>
      </w:r>
      <w:r w:rsidRPr="00E160AA">
        <w:rPr>
          <w:bCs/>
          <w:color w:val="000000" w:themeColor="text1"/>
          <w:szCs w:val="21"/>
        </w:rPr>
        <w:t xml:space="preserve"> As the randomness in the network topology decreases, the degree of competition for the "involution" of the system increases. The cooperative strategy can improve the total output of the system, while the total system input of the competitive strategy is high, but the total output of the system is low. On the whole, the value evaluation under the frequent mode is outstanding in the characteristics of high investment, low return and diminishing marginal utility, and the "involution" is serious.</w:t>
      </w:r>
    </w:p>
    <w:p w:rsidR="00206C2F" w:rsidRPr="00E160AA" w:rsidRDefault="00946D2F">
      <w:pPr>
        <w:pStyle w:val="Heading2"/>
        <w:spacing w:before="0" w:after="0" w:line="276" w:lineRule="auto"/>
        <w:rPr>
          <w:rFonts w:ascii="Times New Roman" w:eastAsia="宋体" w:hAnsi="Times New Roman" w:cs="Times New Roman"/>
          <w:b w:val="0"/>
          <w:bCs w:val="0"/>
          <w:color w:val="000000" w:themeColor="text1"/>
          <w:sz w:val="21"/>
          <w:szCs w:val="21"/>
        </w:rPr>
      </w:pPr>
      <w:r w:rsidRPr="00E160AA">
        <w:rPr>
          <w:rFonts w:ascii="Times New Roman" w:eastAsia="宋体" w:hAnsi="Times New Roman" w:cs="Times New Roman" w:hint="eastAsia"/>
          <w:color w:val="000000" w:themeColor="text1"/>
          <w:sz w:val="21"/>
          <w:szCs w:val="21"/>
        </w:rPr>
        <w:t>Keywords:</w:t>
      </w:r>
      <w:r w:rsidRPr="00E160AA">
        <w:rPr>
          <w:rFonts w:ascii="Times New Roman" w:eastAsia="宋体" w:hAnsi="Times New Roman" w:cs="Times New Roman" w:hint="eastAsia"/>
          <w:b w:val="0"/>
          <w:bCs w:val="0"/>
          <w:color w:val="000000" w:themeColor="text1"/>
          <w:sz w:val="21"/>
          <w:szCs w:val="21"/>
        </w:rPr>
        <w:t xml:space="preserve"> involution; multi-agent simulation; knowledge flow; group learning competition</w:t>
      </w:r>
    </w:p>
    <w:p w:rsidR="00206C2F" w:rsidRPr="00E160AA" w:rsidRDefault="00206C2F">
      <w:pPr>
        <w:pStyle w:val="CommentText"/>
        <w:jc w:val="both"/>
        <w:rPr>
          <w:rFonts w:ascii="宋体" w:hAnsi="宋体"/>
          <w:color w:val="000000" w:themeColor="text1"/>
          <w:sz w:val="24"/>
        </w:rPr>
      </w:pPr>
    </w:p>
    <w:p w:rsidR="00206C2F" w:rsidRPr="00E160AA" w:rsidRDefault="00206C2F">
      <w:pPr>
        <w:pStyle w:val="CommentText"/>
        <w:jc w:val="both"/>
        <w:rPr>
          <w:rFonts w:ascii="宋体" w:hAnsi="宋体"/>
          <w:color w:val="000000" w:themeColor="text1"/>
          <w:sz w:val="24"/>
        </w:rPr>
      </w:pPr>
    </w:p>
    <w:p w:rsidR="00206C2F" w:rsidRPr="00E160AA" w:rsidRDefault="00206C2F">
      <w:pPr>
        <w:pStyle w:val="CommentText"/>
        <w:jc w:val="both"/>
        <w:rPr>
          <w:rFonts w:ascii="宋体" w:hAnsi="宋体"/>
          <w:color w:val="000000" w:themeColor="text1"/>
          <w:sz w:val="24"/>
        </w:rPr>
      </w:pPr>
    </w:p>
    <w:p w:rsidR="00206C2F" w:rsidRPr="00E160AA" w:rsidRDefault="00206C2F">
      <w:pPr>
        <w:pStyle w:val="CommentText"/>
        <w:jc w:val="both"/>
        <w:rPr>
          <w:rFonts w:ascii="宋体" w:hAnsi="宋体"/>
          <w:color w:val="000000" w:themeColor="text1"/>
          <w:sz w:val="24"/>
        </w:rPr>
      </w:pPr>
    </w:p>
    <w:p w:rsidR="00206C2F" w:rsidRPr="00E160AA" w:rsidRDefault="00206C2F">
      <w:pPr>
        <w:pStyle w:val="CommentText"/>
        <w:jc w:val="both"/>
        <w:rPr>
          <w:color w:val="000000" w:themeColor="text1"/>
        </w:rPr>
      </w:pPr>
    </w:p>
    <w:sectPr w:rsidR="00206C2F" w:rsidRPr="00E160AA">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6484" w:rsidRDefault="002A6484">
      <w:pPr>
        <w:spacing w:line="240" w:lineRule="auto"/>
      </w:pPr>
      <w:r>
        <w:separator/>
      </w:r>
    </w:p>
  </w:endnote>
  <w:endnote w:type="continuationSeparator" w:id="0">
    <w:p w:rsidR="002A6484" w:rsidRDefault="002A64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740242"/>
    </w:sdtPr>
    <w:sdtContent>
      <w:p w:rsidR="00B2683E" w:rsidRDefault="00B2683E">
        <w:pPr>
          <w:pStyle w:val="Footer"/>
          <w:jc w:val="center"/>
        </w:pPr>
        <w:r>
          <w:fldChar w:fldCharType="begin"/>
        </w:r>
        <w:r>
          <w:instrText xml:space="preserve"> PAGE   \* MERGEFORMAT </w:instrText>
        </w:r>
        <w:r>
          <w:fldChar w:fldCharType="separate"/>
        </w:r>
        <w:r>
          <w:t>2</w:t>
        </w:r>
        <w:r>
          <w:fldChar w:fldCharType="end"/>
        </w:r>
      </w:p>
    </w:sdtContent>
  </w:sdt>
  <w:p w:rsidR="00B2683E" w:rsidRDefault="00B26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6484" w:rsidRDefault="002A6484">
      <w:pPr>
        <w:spacing w:line="240" w:lineRule="auto"/>
      </w:pPr>
      <w:r>
        <w:separator/>
      </w:r>
    </w:p>
  </w:footnote>
  <w:footnote w:type="continuationSeparator" w:id="0">
    <w:p w:rsidR="002A6484" w:rsidRDefault="002A648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SystemFonts/>
  <w:bordersDoNotSurroundHeader/>
  <w:bordersDoNotSurroundFooter/>
  <w:hideSpellingErrors/>
  <w:hideGrammaticalErrors/>
  <w:proofState w:spelling="clean" w:grammar="clean"/>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A1tDQxNrO0NDU2NDdR0lEKTi0uzszPAykwMq8FAA84VqAtAAAA"/>
    <w:docVar w:name="commondata" w:val="eyJoZGlkIjoiN2ZiMWU4NjE2ZThjZWFmNTIyNjY1N2Y2MGM4NGU0YzgifQ=="/>
    <w:docVar w:name="EN.InstantFormat" w:val="&lt;ENInstantFormat&gt;&lt;Enabled&gt;0&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16B60AB3"/>
    <w:rsid w:val="000071D5"/>
    <w:rsid w:val="00033836"/>
    <w:rsid w:val="00043A4A"/>
    <w:rsid w:val="00045A15"/>
    <w:rsid w:val="00085DC3"/>
    <w:rsid w:val="00090B13"/>
    <w:rsid w:val="000A0B0D"/>
    <w:rsid w:val="000A6619"/>
    <w:rsid w:val="000B2301"/>
    <w:rsid w:val="000B71EF"/>
    <w:rsid w:val="000C4B69"/>
    <w:rsid w:val="000C5B34"/>
    <w:rsid w:val="000D2B64"/>
    <w:rsid w:val="00105261"/>
    <w:rsid w:val="00117A84"/>
    <w:rsid w:val="00156CBF"/>
    <w:rsid w:val="001718E9"/>
    <w:rsid w:val="00186D82"/>
    <w:rsid w:val="0018778B"/>
    <w:rsid w:val="001B1EE8"/>
    <w:rsid w:val="001F72F4"/>
    <w:rsid w:val="00206C2F"/>
    <w:rsid w:val="002110C1"/>
    <w:rsid w:val="00223AA6"/>
    <w:rsid w:val="00232915"/>
    <w:rsid w:val="00232DCF"/>
    <w:rsid w:val="002560BF"/>
    <w:rsid w:val="00260B81"/>
    <w:rsid w:val="00263052"/>
    <w:rsid w:val="00265F2D"/>
    <w:rsid w:val="00266723"/>
    <w:rsid w:val="002705D3"/>
    <w:rsid w:val="002A37E5"/>
    <w:rsid w:val="002A6484"/>
    <w:rsid w:val="002B4A32"/>
    <w:rsid w:val="002F14A4"/>
    <w:rsid w:val="002F1EA1"/>
    <w:rsid w:val="003005EC"/>
    <w:rsid w:val="00305E2E"/>
    <w:rsid w:val="00306C4A"/>
    <w:rsid w:val="00312531"/>
    <w:rsid w:val="00315083"/>
    <w:rsid w:val="00332946"/>
    <w:rsid w:val="00350CB5"/>
    <w:rsid w:val="00373E67"/>
    <w:rsid w:val="00386B49"/>
    <w:rsid w:val="003D0EB8"/>
    <w:rsid w:val="003E689C"/>
    <w:rsid w:val="003F6548"/>
    <w:rsid w:val="00401261"/>
    <w:rsid w:val="00411DDB"/>
    <w:rsid w:val="00414F25"/>
    <w:rsid w:val="00415E4A"/>
    <w:rsid w:val="00416524"/>
    <w:rsid w:val="00433912"/>
    <w:rsid w:val="00437E68"/>
    <w:rsid w:val="00460A94"/>
    <w:rsid w:val="004676E2"/>
    <w:rsid w:val="004711E6"/>
    <w:rsid w:val="0047707F"/>
    <w:rsid w:val="00487162"/>
    <w:rsid w:val="004B0D69"/>
    <w:rsid w:val="004C227F"/>
    <w:rsid w:val="004D5375"/>
    <w:rsid w:val="004E087A"/>
    <w:rsid w:val="00500666"/>
    <w:rsid w:val="00552D28"/>
    <w:rsid w:val="00553233"/>
    <w:rsid w:val="0055372B"/>
    <w:rsid w:val="0055667C"/>
    <w:rsid w:val="00561591"/>
    <w:rsid w:val="00577C5C"/>
    <w:rsid w:val="00584C68"/>
    <w:rsid w:val="00591D8A"/>
    <w:rsid w:val="005A1064"/>
    <w:rsid w:val="005A2FC4"/>
    <w:rsid w:val="005B68E5"/>
    <w:rsid w:val="005C1368"/>
    <w:rsid w:val="005C42CB"/>
    <w:rsid w:val="005D31FF"/>
    <w:rsid w:val="005E4D43"/>
    <w:rsid w:val="005F425B"/>
    <w:rsid w:val="005F771F"/>
    <w:rsid w:val="00602922"/>
    <w:rsid w:val="0062443D"/>
    <w:rsid w:val="006341C8"/>
    <w:rsid w:val="00641012"/>
    <w:rsid w:val="006551B5"/>
    <w:rsid w:val="0069374C"/>
    <w:rsid w:val="006B7151"/>
    <w:rsid w:val="006D5C54"/>
    <w:rsid w:val="00720693"/>
    <w:rsid w:val="00736F4D"/>
    <w:rsid w:val="007410D2"/>
    <w:rsid w:val="00742470"/>
    <w:rsid w:val="007442AF"/>
    <w:rsid w:val="007839FA"/>
    <w:rsid w:val="0079011F"/>
    <w:rsid w:val="007969FB"/>
    <w:rsid w:val="007B224C"/>
    <w:rsid w:val="007C16C8"/>
    <w:rsid w:val="007C35C5"/>
    <w:rsid w:val="007C3D61"/>
    <w:rsid w:val="007D2365"/>
    <w:rsid w:val="007E0FD4"/>
    <w:rsid w:val="0081113A"/>
    <w:rsid w:val="00847EB8"/>
    <w:rsid w:val="008530B5"/>
    <w:rsid w:val="00877805"/>
    <w:rsid w:val="00884DE9"/>
    <w:rsid w:val="008A0174"/>
    <w:rsid w:val="008A1E49"/>
    <w:rsid w:val="008B7D5D"/>
    <w:rsid w:val="008D0A1C"/>
    <w:rsid w:val="008D21C1"/>
    <w:rsid w:val="008F2E6C"/>
    <w:rsid w:val="008F3F5E"/>
    <w:rsid w:val="008F6A0E"/>
    <w:rsid w:val="00912E8A"/>
    <w:rsid w:val="00931A31"/>
    <w:rsid w:val="009350AF"/>
    <w:rsid w:val="00940690"/>
    <w:rsid w:val="00946D2F"/>
    <w:rsid w:val="00957D9A"/>
    <w:rsid w:val="0097085F"/>
    <w:rsid w:val="00990647"/>
    <w:rsid w:val="0099743C"/>
    <w:rsid w:val="009C47CF"/>
    <w:rsid w:val="009E69B7"/>
    <w:rsid w:val="009F03C9"/>
    <w:rsid w:val="009F315C"/>
    <w:rsid w:val="009F5286"/>
    <w:rsid w:val="009F78CF"/>
    <w:rsid w:val="00A12360"/>
    <w:rsid w:val="00A17E2B"/>
    <w:rsid w:val="00A32C99"/>
    <w:rsid w:val="00A44574"/>
    <w:rsid w:val="00A63C8F"/>
    <w:rsid w:val="00A67A73"/>
    <w:rsid w:val="00A7770A"/>
    <w:rsid w:val="00A82527"/>
    <w:rsid w:val="00A832B7"/>
    <w:rsid w:val="00A90770"/>
    <w:rsid w:val="00A970AA"/>
    <w:rsid w:val="00AA0270"/>
    <w:rsid w:val="00AB1501"/>
    <w:rsid w:val="00AB6538"/>
    <w:rsid w:val="00AF240D"/>
    <w:rsid w:val="00AF4F1F"/>
    <w:rsid w:val="00B056B5"/>
    <w:rsid w:val="00B1039C"/>
    <w:rsid w:val="00B17D0A"/>
    <w:rsid w:val="00B2683E"/>
    <w:rsid w:val="00B3469C"/>
    <w:rsid w:val="00B3607F"/>
    <w:rsid w:val="00B5587C"/>
    <w:rsid w:val="00B55A94"/>
    <w:rsid w:val="00B6434D"/>
    <w:rsid w:val="00B8525D"/>
    <w:rsid w:val="00B92898"/>
    <w:rsid w:val="00BC4DFC"/>
    <w:rsid w:val="00BD169B"/>
    <w:rsid w:val="00BD16B6"/>
    <w:rsid w:val="00BD4670"/>
    <w:rsid w:val="00BE084C"/>
    <w:rsid w:val="00C00255"/>
    <w:rsid w:val="00C10D22"/>
    <w:rsid w:val="00C14A39"/>
    <w:rsid w:val="00C23256"/>
    <w:rsid w:val="00C34664"/>
    <w:rsid w:val="00C35D19"/>
    <w:rsid w:val="00C36453"/>
    <w:rsid w:val="00C74BEF"/>
    <w:rsid w:val="00CB78C5"/>
    <w:rsid w:val="00CC0967"/>
    <w:rsid w:val="00CE4A3D"/>
    <w:rsid w:val="00D229F3"/>
    <w:rsid w:val="00D25E4F"/>
    <w:rsid w:val="00D263B6"/>
    <w:rsid w:val="00D35A09"/>
    <w:rsid w:val="00DA18BB"/>
    <w:rsid w:val="00DC75E2"/>
    <w:rsid w:val="00DD3433"/>
    <w:rsid w:val="00E01DE9"/>
    <w:rsid w:val="00E03F22"/>
    <w:rsid w:val="00E10FEB"/>
    <w:rsid w:val="00E13538"/>
    <w:rsid w:val="00E1386C"/>
    <w:rsid w:val="00E15F8F"/>
    <w:rsid w:val="00E160AA"/>
    <w:rsid w:val="00E206EE"/>
    <w:rsid w:val="00E20BF0"/>
    <w:rsid w:val="00E27BF4"/>
    <w:rsid w:val="00E37E67"/>
    <w:rsid w:val="00E461A5"/>
    <w:rsid w:val="00E77922"/>
    <w:rsid w:val="00E92547"/>
    <w:rsid w:val="00EB3E32"/>
    <w:rsid w:val="00EB720D"/>
    <w:rsid w:val="00ED55B0"/>
    <w:rsid w:val="00EF4C13"/>
    <w:rsid w:val="00F013A8"/>
    <w:rsid w:val="00F37ED0"/>
    <w:rsid w:val="00F462CC"/>
    <w:rsid w:val="00F47A2E"/>
    <w:rsid w:val="00F52A35"/>
    <w:rsid w:val="00F74151"/>
    <w:rsid w:val="00FA5B7D"/>
    <w:rsid w:val="00FB0248"/>
    <w:rsid w:val="00FB47E1"/>
    <w:rsid w:val="00FB758D"/>
    <w:rsid w:val="00FD3569"/>
    <w:rsid w:val="00FF333F"/>
    <w:rsid w:val="00FF567D"/>
    <w:rsid w:val="0FD91685"/>
    <w:rsid w:val="16B60AB3"/>
    <w:rsid w:val="17377E3D"/>
    <w:rsid w:val="19520D1E"/>
    <w:rsid w:val="22C9086F"/>
    <w:rsid w:val="282C568B"/>
    <w:rsid w:val="28691005"/>
    <w:rsid w:val="2A662D7B"/>
    <w:rsid w:val="33521102"/>
    <w:rsid w:val="33637A22"/>
    <w:rsid w:val="36064EC1"/>
    <w:rsid w:val="3AF40FC6"/>
    <w:rsid w:val="434E09A9"/>
    <w:rsid w:val="447B4624"/>
    <w:rsid w:val="4C034F41"/>
    <w:rsid w:val="4F4C6676"/>
    <w:rsid w:val="53B97C1E"/>
    <w:rsid w:val="590822EA"/>
    <w:rsid w:val="599E44B1"/>
    <w:rsid w:val="5F8343DB"/>
    <w:rsid w:val="6252414B"/>
    <w:rsid w:val="67B2045B"/>
    <w:rsid w:val="695C028C"/>
    <w:rsid w:val="71FF16C2"/>
    <w:rsid w:val="78055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CEAB8C"/>
  <w15:docId w15:val="{E0687EC5-4C26-4965-A205-32FA438F2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annotation text" w:qFormat="1"/>
    <w:lsdException w:name="header" w:qFormat="1"/>
    <w:lsdException w:name="footer" w:uiPriority="99" w:qFormat="1"/>
    <w:lsdException w:name="caption" w:semiHidden="1" w:unhideWhenUsed="1" w:qFormat="1"/>
    <w:lsdException w:name="footnote reference" w:qFormat="1"/>
    <w:lsdException w:name="annotation reference" w:uiPriority="99" w:qFormat="1"/>
    <w:lsdException w:name="endnote text" w:uiPriority="99"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400" w:lineRule="atLeast"/>
      <w:jc w:val="both"/>
    </w:pPr>
    <w:rPr>
      <w:kern w:val="2"/>
      <w:sz w:val="21"/>
      <w:szCs w:val="24"/>
    </w:rPr>
  </w:style>
  <w:style w:type="paragraph" w:styleId="Heading1">
    <w:name w:val="heading 1"/>
    <w:basedOn w:val="Normal"/>
    <w:next w:val="Normal"/>
    <w:link w:val="Heading1Char"/>
    <w:qFormat/>
    <w:pPr>
      <w:keepNext/>
      <w:keepLines/>
      <w:spacing w:before="340" w:after="330" w:line="578" w:lineRule="atLeast"/>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tLeast"/>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qFormat/>
    <w:pPr>
      <w:jc w:val="left"/>
    </w:pPr>
  </w:style>
  <w:style w:type="paragraph" w:styleId="EndnoteText">
    <w:name w:val="endnote text"/>
    <w:basedOn w:val="Normal"/>
    <w:uiPriority w:val="99"/>
    <w:unhideWhenUsed/>
    <w:qFormat/>
    <w:pPr>
      <w:snapToGrid w:val="0"/>
      <w:jc w:val="left"/>
    </w:pPr>
  </w:style>
  <w:style w:type="paragraph" w:styleId="BalloonText">
    <w:name w:val="Balloon Text"/>
    <w:basedOn w:val="Normal"/>
    <w:link w:val="BalloonTextChar"/>
    <w:qFormat/>
    <w:pPr>
      <w:spacing w:line="240" w:lineRule="auto"/>
    </w:pPr>
    <w:rPr>
      <w:sz w:val="18"/>
      <w:szCs w:val="18"/>
    </w:rPr>
  </w:style>
  <w:style w:type="paragraph" w:styleId="Footer">
    <w:name w:val="footer"/>
    <w:basedOn w:val="Normal"/>
    <w:link w:val="FooterChar"/>
    <w:uiPriority w:val="99"/>
    <w:qFormat/>
    <w:pPr>
      <w:tabs>
        <w:tab w:val="center" w:pos="4153"/>
        <w:tab w:val="right" w:pos="8306"/>
      </w:tabs>
      <w:snapToGrid w:val="0"/>
      <w:spacing w:line="240" w:lineRule="atLeast"/>
      <w:jc w:val="left"/>
    </w:pPr>
    <w:rPr>
      <w:sz w:val="18"/>
      <w:szCs w:val="18"/>
    </w:rPr>
  </w:style>
  <w:style w:type="paragraph" w:styleId="Header">
    <w:name w:val="header"/>
    <w:basedOn w:val="Normal"/>
    <w:link w:val="HeaderChar"/>
    <w:qFormat/>
    <w:pPr>
      <w:pBdr>
        <w:bottom w:val="single" w:sz="6" w:space="1" w:color="auto"/>
      </w:pBdr>
      <w:tabs>
        <w:tab w:val="center" w:pos="4153"/>
        <w:tab w:val="right" w:pos="8306"/>
      </w:tabs>
      <w:snapToGrid w:val="0"/>
      <w:spacing w:line="240" w:lineRule="atLeast"/>
      <w:jc w:val="center"/>
    </w:pPr>
    <w:rPr>
      <w:sz w:val="18"/>
      <w:szCs w:val="18"/>
    </w:rPr>
  </w:style>
  <w:style w:type="paragraph" w:styleId="FootnoteText">
    <w:name w:val="footnote text"/>
    <w:basedOn w:val="Normal"/>
    <w:link w:val="FootnoteTextChar"/>
    <w:qFormat/>
    <w:pPr>
      <w:snapToGrid w:val="0"/>
      <w:jc w:val="left"/>
    </w:pPr>
    <w:rPr>
      <w:sz w:val="18"/>
      <w:szCs w:val="18"/>
    </w:rPr>
  </w:style>
  <w:style w:type="paragraph" w:styleId="CommentSubject">
    <w:name w:val="annotation subject"/>
    <w:basedOn w:val="CommentText"/>
    <w:next w:val="CommentText"/>
    <w:link w:val="CommentSubjectChar"/>
    <w:qFormat/>
    <w:rPr>
      <w:b/>
      <w:bCs/>
    </w:rPr>
  </w:style>
  <w:style w:type="character" w:styleId="Hyperlink">
    <w:name w:val="Hyperlink"/>
    <w:basedOn w:val="DefaultParagraphFont"/>
    <w:qFormat/>
    <w:rPr>
      <w:color w:val="0563C1" w:themeColor="hyperlink"/>
      <w:u w:val="single"/>
    </w:rPr>
  </w:style>
  <w:style w:type="character" w:styleId="CommentReference">
    <w:name w:val="annotation reference"/>
    <w:basedOn w:val="DefaultParagraphFont"/>
    <w:uiPriority w:val="99"/>
    <w:qFormat/>
    <w:rPr>
      <w:sz w:val="21"/>
      <w:szCs w:val="21"/>
    </w:rPr>
  </w:style>
  <w:style w:type="character" w:styleId="FootnoteReference">
    <w:name w:val="footnote reference"/>
    <w:basedOn w:val="DefaultParagraphFont"/>
    <w:qFormat/>
    <w:rPr>
      <w:vertAlign w:val="superscript"/>
    </w:rPr>
  </w:style>
  <w:style w:type="table" w:customStyle="1" w:styleId="a">
    <w:name w:val="三线表"/>
    <w:basedOn w:val="TableNormal"/>
    <w:uiPriority w:val="99"/>
    <w:qFormat/>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ListParagraph">
    <w:name w:val="List Paragraph"/>
    <w:basedOn w:val="Normal"/>
    <w:uiPriority w:val="34"/>
    <w:qFormat/>
    <w:pPr>
      <w:ind w:firstLineChars="200" w:firstLine="420"/>
    </w:pPr>
  </w:style>
  <w:style w:type="character" w:customStyle="1" w:styleId="BalloonTextChar">
    <w:name w:val="Balloon Text Char"/>
    <w:basedOn w:val="DefaultParagraphFont"/>
    <w:link w:val="BalloonText"/>
    <w:qFormat/>
    <w:rPr>
      <w:kern w:val="2"/>
      <w:sz w:val="18"/>
      <w:szCs w:val="18"/>
    </w:rPr>
  </w:style>
  <w:style w:type="character" w:customStyle="1" w:styleId="CommentTextChar">
    <w:name w:val="Comment Text Char"/>
    <w:basedOn w:val="DefaultParagraphFont"/>
    <w:link w:val="CommentText"/>
    <w:qFormat/>
    <w:rPr>
      <w:kern w:val="2"/>
      <w:sz w:val="21"/>
      <w:szCs w:val="24"/>
    </w:rPr>
  </w:style>
  <w:style w:type="character" w:customStyle="1" w:styleId="CommentSubjectChar">
    <w:name w:val="Comment Subject Char"/>
    <w:basedOn w:val="CommentTextChar"/>
    <w:link w:val="CommentSubject"/>
    <w:qFormat/>
    <w:rPr>
      <w:b/>
      <w:bCs/>
      <w:kern w:val="2"/>
      <w:sz w:val="21"/>
      <w:szCs w:val="24"/>
    </w:rPr>
  </w:style>
  <w:style w:type="character" w:customStyle="1" w:styleId="HeaderChar">
    <w:name w:val="Header Char"/>
    <w:basedOn w:val="DefaultParagraphFont"/>
    <w:link w:val="Header"/>
    <w:qFormat/>
    <w:rPr>
      <w:kern w:val="2"/>
      <w:sz w:val="18"/>
      <w:szCs w:val="18"/>
    </w:rPr>
  </w:style>
  <w:style w:type="character" w:customStyle="1" w:styleId="FooterChar">
    <w:name w:val="Footer Char"/>
    <w:basedOn w:val="DefaultParagraphFont"/>
    <w:link w:val="Footer"/>
    <w:uiPriority w:val="99"/>
    <w:qFormat/>
    <w:rPr>
      <w:kern w:val="2"/>
      <w:sz w:val="18"/>
      <w:szCs w:val="18"/>
    </w:rPr>
  </w:style>
  <w:style w:type="character" w:styleId="PlaceholderText">
    <w:name w:val="Placeholder Text"/>
    <w:basedOn w:val="DefaultParagraphFont"/>
    <w:uiPriority w:val="99"/>
    <w:semiHidden/>
    <w:qFormat/>
    <w:rPr>
      <w:color w:val="808080"/>
    </w:rPr>
  </w:style>
  <w:style w:type="character" w:customStyle="1" w:styleId="Heading3Char">
    <w:name w:val="Heading 3 Char"/>
    <w:basedOn w:val="DefaultParagraphFont"/>
    <w:link w:val="Heading3"/>
    <w:uiPriority w:val="9"/>
    <w:qFormat/>
    <w:rPr>
      <w:b/>
      <w:bCs/>
      <w:kern w:val="2"/>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kern w:val="2"/>
      <w:sz w:val="32"/>
      <w:szCs w:val="32"/>
    </w:rPr>
  </w:style>
  <w:style w:type="character" w:customStyle="1" w:styleId="Heading1Char">
    <w:name w:val="Heading 1 Char"/>
    <w:basedOn w:val="DefaultParagraphFont"/>
    <w:link w:val="Heading1"/>
    <w:qFormat/>
    <w:rPr>
      <w:b/>
      <w:bCs/>
      <w:kern w:val="44"/>
      <w:sz w:val="44"/>
      <w:szCs w:val="44"/>
    </w:rPr>
  </w:style>
  <w:style w:type="character" w:customStyle="1" w:styleId="FootnoteTextChar">
    <w:name w:val="Footnote Text Char"/>
    <w:basedOn w:val="DefaultParagraphFont"/>
    <w:link w:val="FootnoteText"/>
    <w:qFormat/>
    <w:rPr>
      <w:kern w:val="2"/>
      <w:sz w:val="18"/>
      <w:szCs w:val="18"/>
    </w:rPr>
  </w:style>
  <w:style w:type="character" w:customStyle="1" w:styleId="1">
    <w:name w:val="未处理的提及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renxian@whu.edu.cn" TargetMode="Externa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B552A-7FDA-4641-A452-1926489A7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3441</Words>
  <Characters>19616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未央</dc:creator>
  <cp:lastModifiedBy>PC</cp:lastModifiedBy>
  <cp:revision>2</cp:revision>
  <dcterms:created xsi:type="dcterms:W3CDTF">2022-08-31T14:01:00Z</dcterms:created>
  <dcterms:modified xsi:type="dcterms:W3CDTF">2022-08-31T14:01:00Z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738953333B6E4AB599DD69091B168754</vt:lpwstr>
  </property>
  <property fmtid="{D5CDD505-2E9C-101B-9397-08002B2CF9AE}" pid="4" name="_DocHome">
    <vt:i4>-449457785</vt:i4>
  </property>
</Properties>
</file>