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知行雷达项目概要介绍</w:t>
      </w:r>
    </w:p>
    <w:p>
      <w:pPr>
        <w:jc w:val="center"/>
      </w:pPr>
      <w:r>
        <w:rPr>
          <w:rFonts w:ascii="Microsoft YaHei" w:hAnsi="Microsoft YaHei"/>
          <w:sz w:val="22"/>
        </w:rPr>
        <w:t>面向第十七届中国大学生服务外包创新创业大赛 A14 赛题</w:t>
      </w:r>
    </w:p>
    <w:p/>
    <w:p>
      <w:pPr>
        <w:pStyle w:val="Heading1"/>
      </w:pPr>
      <w:r>
        <w:t>前言</w:t>
      </w:r>
    </w:p>
    <w:p>
      <w:pPr/>
      <w:r>
        <w:t>知行雷达是一套面向高校学生成长支持场景的行为分析与预警系统，围绕“多源数据融合、学生画像构建、风险识别、个性化建议与移动化服务”形成完整闭环。</w:t>
      </w:r>
    </w:p>
    <w:p>
      <w:pPr/>
      <w:r>
        <w:t>项目聚焦高校在学生管理中面临的数据分散、识别滞后、干预缺少依据和成果展示不足等问题，提供可落地、可展示、可扩展的数字化解决方案。</w:t>
      </w:r>
    </w:p>
    <w:p>
      <w:pPr>
        <w:pStyle w:val="Heading1"/>
      </w:pPr>
      <w:r>
        <w:t>创意描述</w:t>
      </w:r>
    </w:p>
    <w:p>
      <w:pPr/>
      <w:r>
        <w:t>系统将上网、门禁、图书馆、课程行为、体测、英语、奖学金、竞赛等多源数据统一建模，不仅输出风险结果，还同步生成学生个体画像、群体画像、预测结果、图表分析和智能助手交互。</w:t>
      </w:r>
    </w:p>
    <w:p>
      <w:pPr>
        <w:pStyle w:val="ListBullet"/>
      </w:pPr>
      <w:r>
        <w:t>构建学生个体画像与群体画像双体系</w:t>
      </w:r>
    </w:p>
    <w:p>
      <w:pPr>
        <w:pStyle w:val="ListBullet"/>
      </w:pPr>
      <w:r>
        <w:t>识别不少于4类学生模式并细分子类</w:t>
      </w:r>
    </w:p>
    <w:p>
      <w:pPr>
        <w:pStyle w:val="ListBullet"/>
      </w:pPr>
      <w:r>
        <w:t>形成8张以上全样本分析成果图</w:t>
      </w:r>
    </w:p>
    <w:p>
      <w:pPr>
        <w:pStyle w:val="ListBullet"/>
      </w:pPr>
      <w:r>
        <w:t>在Web端与安卓端提供一致的数据服务能力</w:t>
      </w:r>
    </w:p>
    <w:p>
      <w:pPr>
        <w:pStyle w:val="Heading1"/>
      </w:pPr>
      <w:r>
        <w:t>功能简介</w:t>
      </w:r>
    </w:p>
    <w:p>
      <w:pPr>
        <w:pStyle w:val="ListBullet"/>
      </w:pPr>
      <w:r>
        <w:t>管理端：总览、风险名单、院系对比、干预工作台、预测模块、分析成果、学生详情与完整报告</w:t>
      </w:r>
    </w:p>
    <w:p>
      <w:pPr>
        <w:pStyle w:val="ListBullet"/>
      </w:pPr>
      <w:r>
        <w:t>学生端：首页、我的画像、在线预测、群体对比、个性化报告、全样本分析、智能助手、设置中心</w:t>
      </w:r>
    </w:p>
    <w:p>
      <w:pPr>
        <w:pStyle w:val="ListBullet"/>
      </w:pPr>
      <w:r>
        <w:t>移动端：学生端与管理端功能同步，并提供统一品牌与轻量化交互</w:t>
      </w:r>
    </w:p>
    <w:p>
      <w:pPr>
        <w:pStyle w:val="Heading1"/>
      </w:pPr>
      <w:r>
        <w:t>特色综述</w:t>
      </w:r>
    </w:p>
    <w:p>
      <w:pPr>
        <w:pStyle w:val="ListBullet"/>
      </w:pPr>
      <w:r>
        <w:t>多模型联合：风险预测、奖学金概率、综合成绩预测、健康水平分类、变化趋势预测、学习投入分类、综合发展分类、英语四级与六级通过概率</w:t>
      </w:r>
    </w:p>
    <w:p>
      <w:pPr>
        <w:pStyle w:val="ListBullet"/>
      </w:pPr>
      <w:r>
        <w:t>解释能力强：从学习投入、行为规律、健康发展、资源利用等多个维度解释结果</w:t>
      </w:r>
    </w:p>
    <w:p>
      <w:pPr>
        <w:pStyle w:val="ListBullet"/>
      </w:pPr>
      <w:r>
        <w:t>产品化程度高：同时具备后台管理、学生自助查看、移动端访问与智能问答能力</w:t>
      </w:r>
    </w:p>
    <w:p>
      <w:pPr>
        <w:pStyle w:val="ListBullet"/>
      </w:pPr>
      <w:r>
        <w:t>工程链路完整：前后端分离、数据库、部署脚本、接口契约、模型文件、图表资源齐备</w:t>
      </w:r>
    </w:p>
    <w:p>
      <w:pPr>
        <w:pStyle w:val="Heading1"/>
      </w:pPr>
      <w:r>
        <w:t>开发工具与技术</w:t>
      </w:r>
    </w:p>
    <w:p>
      <w:pPr>
        <w:pStyle w:val="ListBullet"/>
      </w:pPr>
      <w:r>
        <w:t>后端：Flask + SQLite + Pandas + Scikit-learn</w:t>
      </w:r>
    </w:p>
    <w:p>
      <w:pPr>
        <w:pStyle w:val="ListBullet"/>
      </w:pPr>
      <w:r>
        <w:t>前端：Vue 3 + TypeScript + uni-app</w:t>
      </w:r>
    </w:p>
    <w:p>
      <w:pPr>
        <w:pStyle w:val="ListBullet"/>
      </w:pPr>
      <w:r>
        <w:t>可视化：ECharts + 系统导出图表</w:t>
      </w:r>
    </w:p>
    <w:p>
      <w:pPr>
        <w:pStyle w:val="ListBullet"/>
      </w:pPr>
      <w:r>
        <w:t>智能助手：千问大模型接口接入</w:t>
      </w:r>
    </w:p>
    <w:p>
      <w:pPr>
        <w:pStyle w:val="Heading1"/>
      </w:pPr>
      <w:r>
        <w:t>应用对象</w:t>
      </w:r>
    </w:p>
    <w:p>
      <w:pPr>
        <w:pStyle w:val="ListBullet"/>
      </w:pPr>
      <w:r>
        <w:t>学校管理人员</w:t>
      </w:r>
    </w:p>
    <w:p>
      <w:pPr>
        <w:pStyle w:val="ListBullet"/>
      </w:pPr>
      <w:r>
        <w:t>学院管理人员与辅导员</w:t>
      </w:r>
    </w:p>
    <w:p>
      <w:pPr>
        <w:pStyle w:val="ListBullet"/>
      </w:pPr>
      <w:r>
        <w:t>学生个体</w:t>
      </w:r>
    </w:p>
    <w:p>
      <w:pPr>
        <w:pStyle w:val="Heading1"/>
      </w:pPr>
      <w:r>
        <w:t>应用环境</w:t>
      </w:r>
    </w:p>
    <w:p>
      <w:pPr/>
      <w:r>
        <w:t>系统支持本地开发环境、局域网演示环境与服务器部署环境，可通过浏览器访问Web端，也可通过安卓安装包使用移动端。</w:t>
      </w:r>
    </w:p>
    <w:p>
      <w:pPr>
        <w:pStyle w:val="Heading1"/>
      </w:pPr>
      <w:r>
        <w:t>结语</w:t>
      </w:r>
    </w:p>
    <w:p>
      <w:pPr/>
      <w:r>
        <w:t>知行雷达并非只停留在模型实验层面，而是完成了从数据接入、模型训练、结果解释、产品展示到移动化服务的整体落地，为高校学生管理提供更及时、更可视、更可执行的数字化支持。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