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For FD001:</w:t>
      </w:r>
    </w:p>
    <w:p w14:paraId="00000002"/>
    <w:p w14:paraId="00000003">
      <w:r>
        <w:rPr>
          <w:rtl w:val="0"/>
        </w:rPr>
        <w:t>Comparison between RUL_real and RUL_Predict,   Residual Plot</w:t>
      </w:r>
    </w:p>
    <w:p w14:paraId="00000004">
      <w:r>
        <w:drawing>
          <wp:inline distT="114300" distB="114300" distL="114300" distR="114300">
            <wp:extent cx="5943600" cy="2451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rPr>
          <w:rtl w:val="0"/>
        </w:rPr>
        <w:t>Residual and sMAPE distribution:</w:t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223520</wp:posOffset>
            </wp:positionV>
            <wp:extent cx="3826510" cy="2419350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348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277495</wp:posOffset>
            </wp:positionV>
            <wp:extent cx="3438525" cy="231775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 r="5856"/>
                    <a:stretch>
                      <a:fillRect/>
                    </a:stretch>
                  </pic:blipFill>
                  <pic:spPr>
                    <a:xfrm>
                      <a:off x="0" y="0"/>
                      <a:ext cx="3438273" cy="231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6"/>
    <w:p w14:paraId="00000007"/>
    <w:p w14:paraId="00000008"/>
    <w:p w14:paraId="00000009"/>
    <w:p w14:paraId="0000000A"/>
    <w:p w14:paraId="0000000B"/>
    <w:p w14:paraId="0000000C"/>
    <w:p w14:paraId="0000000D"/>
    <w:p w14:paraId="0000000E"/>
    <w:p w14:paraId="0000000F"/>
    <w:p w14:paraId="00000010"/>
    <w:p w14:paraId="00000011"/>
    <w:p w14:paraId="00000012"/>
    <w:p w14:paraId="00000013"/>
    <w:p w14:paraId="00000014">
      <w:r>
        <w:rPr>
          <w:rtl w:val="0"/>
        </w:rPr>
        <w:t>Example Unit Prediction (step size 10):</w:t>
      </w:r>
    </w:p>
    <w:p w14:paraId="00000015"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4472305" cy="2701925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6"/>
    <w:p w14:paraId="00000017"/>
    <w:p w14:paraId="00000018"/>
    <w:p w14:paraId="00000019"/>
    <w:p w14:paraId="0000001A"/>
    <w:p w14:paraId="0000001B"/>
    <w:p w14:paraId="0000001C"/>
    <w:p w14:paraId="0000001D"/>
    <w:p w14:paraId="0000001E"/>
    <w:p w14:paraId="0000001F"/>
    <w:p w14:paraId="00000020"/>
    <w:p w14:paraId="00000021">
      <w:r>
        <w:rPr>
          <w:rtl w:val="0"/>
        </w:rPr>
        <w:t>For FD002:</w:t>
      </w:r>
    </w:p>
    <w:p w14:paraId="00000022"/>
    <w:p w14:paraId="00000023">
      <w:r>
        <w:rPr>
          <w:rtl w:val="0"/>
        </w:rPr>
        <w:t>Comparison between RUL_real and RUL_Predict,   Residual Plot</w:t>
      </w:r>
    </w:p>
    <w:p w14:paraId="00000024">
      <w:r>
        <w:drawing>
          <wp:inline distT="114300" distB="114300" distL="114300" distR="114300">
            <wp:extent cx="5943600" cy="2387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>
      <w:r>
        <w:rPr>
          <w:rtl w:val="0"/>
        </w:rPr>
        <w:t>Residual and sMAPE distribution:</w:t>
      </w:r>
    </w:p>
    <w:p w14:paraId="00000026"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180975</wp:posOffset>
            </wp:positionV>
            <wp:extent cx="3333750" cy="2136775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3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181610</wp:posOffset>
            </wp:positionV>
            <wp:extent cx="3329305" cy="2134235"/>
            <wp:effectExtent l="0" t="0" r="0" b="0"/>
            <wp:wrapNone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13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7"/>
    <w:p w14:paraId="00000028"/>
    <w:p w14:paraId="00000029"/>
    <w:p w14:paraId="0000002A"/>
    <w:p w14:paraId="0000002B"/>
    <w:p w14:paraId="0000002C"/>
    <w:p w14:paraId="0000002D"/>
    <w:p w14:paraId="0000002E"/>
    <w:p w14:paraId="0000002F"/>
    <w:p w14:paraId="00000030"/>
    <w:p w14:paraId="00000031"/>
    <w:p w14:paraId="00000032"/>
    <w:p w14:paraId="00000033"/>
    <w:p w14:paraId="00000034">
      <w:r>
        <w:rPr>
          <w:rtl w:val="0"/>
        </w:rPr>
        <w:t>Example Unit Prediction (step size 10):</w:t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200025</wp:posOffset>
            </wp:positionV>
            <wp:extent cx="4977130" cy="2960370"/>
            <wp:effectExtent l="0" t="0" r="0" b="0"/>
            <wp:wrapNone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9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35"/>
    <w:p w14:paraId="00000036"/>
    <w:p w14:paraId="00000037"/>
    <w:p w14:paraId="00000038"/>
    <w:p w14:paraId="00000039"/>
    <w:p w14:paraId="0000003A"/>
    <w:p w14:paraId="0000003B"/>
    <w:p w14:paraId="0000003C"/>
    <w:p w14:paraId="0000003D"/>
    <w:p w14:paraId="0000003E"/>
    <w:p w14:paraId="0000003F"/>
    <w:p w14:paraId="00000040"/>
    <w:p w14:paraId="00000041">
      <w:r>
        <w:rPr>
          <w:rtl w:val="0"/>
        </w:rPr>
        <w:t>For FD003:</w:t>
      </w:r>
    </w:p>
    <w:p w14:paraId="00000042"/>
    <w:p w14:paraId="00000043">
      <w:r>
        <w:rPr>
          <w:rtl w:val="0"/>
        </w:rPr>
        <w:t>Comparison between RUL_real and RUL_Predict,   Residual Plot</w:t>
      </w:r>
    </w:p>
    <w:p w14:paraId="00000044">
      <w:r>
        <w:drawing>
          <wp:inline distT="114300" distB="114300" distL="114300" distR="114300">
            <wp:extent cx="5943600" cy="24257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r>
        <w:rPr>
          <w:rtl w:val="0"/>
        </w:rPr>
        <w:t>Residual and sMAPE distribution:</w:t>
      </w:r>
    </w:p>
    <w:p w14:paraId="00000046"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-332740</wp:posOffset>
            </wp:positionH>
            <wp:positionV relativeFrom="paragraph">
              <wp:posOffset>165100</wp:posOffset>
            </wp:positionV>
            <wp:extent cx="3230880" cy="2117725"/>
            <wp:effectExtent l="0" t="0" r="0" b="0"/>
            <wp:wrapNone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03" cy="21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161925</wp:posOffset>
            </wp:positionV>
            <wp:extent cx="3710305" cy="2281555"/>
            <wp:effectExtent l="0" t="0" r="0" b="0"/>
            <wp:wrapNone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281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47"/>
    <w:p w14:paraId="00000048"/>
    <w:p w14:paraId="00000049"/>
    <w:p w14:paraId="0000004A"/>
    <w:p w14:paraId="0000004B"/>
    <w:p w14:paraId="0000004C"/>
    <w:p w14:paraId="0000004D"/>
    <w:p w14:paraId="0000004E"/>
    <w:p w14:paraId="0000004F"/>
    <w:p w14:paraId="00000050"/>
    <w:p w14:paraId="00000051"/>
    <w:p w14:paraId="00000052"/>
    <w:p w14:paraId="00000053"/>
    <w:p w14:paraId="00000054">
      <w:r>
        <w:rPr>
          <w:rtl w:val="0"/>
        </w:rPr>
        <w:t>Example Unit Prediction (step size 10):</w:t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4691380" cy="2738755"/>
            <wp:effectExtent l="0" t="0" r="0" b="0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3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55"/>
    <w:p w14:paraId="00000056"/>
    <w:p w14:paraId="00000057"/>
    <w:p w14:paraId="00000058"/>
    <w:p w14:paraId="00000059"/>
    <w:p w14:paraId="0000005A"/>
    <w:p w14:paraId="0000005B"/>
    <w:p w14:paraId="0000005C"/>
    <w:p w14:paraId="0000005D"/>
    <w:p w14:paraId="0000005E"/>
    <w:p w14:paraId="0000005F"/>
    <w:p w14:paraId="00000060"/>
    <w:p w14:paraId="00000061">
      <w:pPr>
        <w:rPr>
          <w:rtl w:val="0"/>
        </w:rPr>
      </w:pPr>
      <w:r>
        <w:rPr>
          <w:rtl w:val="0"/>
        </w:rPr>
        <w:t>For FD004:</w:t>
      </w:r>
    </w:p>
    <w:p w14:paraId="353CCDA0">
      <w:pPr>
        <w:rPr>
          <w:rtl w:val="0"/>
        </w:rPr>
      </w:pPr>
    </w:p>
    <w:p w14:paraId="52D1438A">
      <w:pPr>
        <w:rPr>
          <w:rtl w:val="0"/>
        </w:rPr>
      </w:pPr>
      <w:r>
        <w:rPr>
          <w:rtl w:val="0"/>
        </w:rPr>
        <w:t>Comparison between RUL_real and RUL_Predict,   Residual Plot</w:t>
      </w:r>
    </w:p>
    <w:p w14:paraId="4D32AE98">
      <w:pPr>
        <w:rPr>
          <w:rtl w:val="0"/>
        </w:rPr>
      </w:pPr>
    </w:p>
    <w:p w14:paraId="38C7ED0B">
      <w:pPr>
        <w:rPr>
          <w:rtl w:val="0"/>
        </w:rPr>
      </w:pPr>
      <w:r>
        <w:drawing>
          <wp:inline distT="0" distB="0" distL="114300" distR="114300">
            <wp:extent cx="5939790" cy="2279650"/>
            <wp:effectExtent l="0" t="0" r="381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F140">
      <w:r>
        <w:rPr>
          <w:rtl w:val="0"/>
        </w:rPr>
        <w:t>Residual and sMAPE distribution:</w:t>
      </w:r>
    </w:p>
    <w:p w14:paraId="72375D8B">
      <w:r>
        <w:drawing>
          <wp:inline distT="0" distB="0" distL="114300" distR="114300">
            <wp:extent cx="2704465" cy="1774190"/>
            <wp:effectExtent l="0" t="0" r="8255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0225" cy="1809115"/>
            <wp:effectExtent l="0" t="0" r="8255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1D06">
      <w:pPr>
        <w:rPr>
          <w:rtl w:val="0"/>
        </w:rPr>
      </w:pPr>
      <w:r>
        <w:rPr>
          <w:rtl w:val="0"/>
        </w:rPr>
        <w:t>Example Unit Prediction (step size 10):</w:t>
      </w:r>
    </w:p>
    <w:p w14:paraId="26C96067">
      <w:pPr>
        <w:rPr>
          <w:rtl w:val="0"/>
        </w:rPr>
      </w:pPr>
      <w:r>
        <w:drawing>
          <wp:inline distT="0" distB="0" distL="114300" distR="114300">
            <wp:extent cx="4301490" cy="2608580"/>
            <wp:effectExtent l="0" t="0" r="11430" b="1270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documentProtection w:enforcement="0"/>
  <w:defaultTabStop w:val="72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7DC42C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59</Words>
  <Characters>381</Characters>
  <TotalTime>3</TotalTime>
  <ScaleCrop>false</ScaleCrop>
  <LinksUpToDate>false</LinksUpToDate>
  <CharactersWithSpaces>433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2024-12-16T03:59:58Z</dcterms:created>
  <dc:creator>18065</dc:creator>
  <cp:lastModifiedBy>某信长の火繩銃</cp:lastModifiedBy>
  <dcterms:modified xsi:type="dcterms:W3CDTF">2024-12-16T04:02:59Z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79A19E7E67694C1FB465938753F0D1BC_12</vt:lpwstr>
  </property>
</Properties>
</file>