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809A" w14:textId="77777777" w:rsidR="00195E2C" w:rsidRDefault="00000000" w:rsidP="00232F59">
      <w:pPr>
        <w:jc w:val="center"/>
      </w:pPr>
      <w:r>
        <w:rPr>
          <w:rFonts w:eastAsia="Calibri"/>
          <w:b/>
          <w:color w:val="1F3A5F"/>
          <w:sz w:val="26"/>
        </w:rPr>
        <w:t>ARTIFICIAL INTELLIGENCE LABORATORY</w:t>
      </w:r>
    </w:p>
    <w:p w14:paraId="586D5FB2" w14:textId="77777777" w:rsidR="00195E2C" w:rsidRDefault="00000000" w:rsidP="00232F59">
      <w:pPr>
        <w:spacing w:after="120"/>
        <w:jc w:val="center"/>
      </w:pPr>
      <w:r>
        <w:rPr>
          <w:rFonts w:eastAsia="Calibri"/>
          <w:b/>
          <w:color w:val="1F3A5F"/>
          <w:sz w:val="32"/>
        </w:rPr>
        <w:t>Lab Assignment 5 : "Clustering with Gaussian Mixture EM and K-means"</w:t>
      </w:r>
    </w:p>
    <w:tbl>
      <w:tblPr>
        <w:tblW w:w="0" w:type="auto"/>
        <w:jc w:val="center"/>
        <w:tblLook w:val="04A0" w:firstRow="1" w:lastRow="0" w:firstColumn="1" w:lastColumn="0" w:noHBand="0" w:noVBand="1"/>
      </w:tblPr>
      <w:tblGrid>
        <w:gridCol w:w="4873"/>
        <w:gridCol w:w="4873"/>
      </w:tblGrid>
      <w:tr w:rsidR="00195E2C" w14:paraId="0AB5827C" w14:textId="77777777">
        <w:trPr>
          <w:jc w:val="center"/>
        </w:trPr>
        <w:tc>
          <w:tcPr>
            <w:tcW w:w="4873" w:type="dxa"/>
            <w:tcBorders>
              <w:top w:val="single" w:sz="4" w:space="0" w:color="8FA4B8"/>
              <w:left w:val="single" w:sz="4" w:space="0" w:color="8FA4B8"/>
              <w:bottom w:val="single" w:sz="4" w:space="0" w:color="8FA4B8"/>
              <w:right w:val="single" w:sz="4" w:space="0" w:color="8FA4B8"/>
            </w:tcBorders>
            <w:shd w:val="clear" w:color="auto" w:fill="F4F6F8"/>
          </w:tcPr>
          <w:p w14:paraId="76FD2200" w14:textId="77777777" w:rsidR="00195E2C" w:rsidRDefault="00000000" w:rsidP="00232F59">
            <w:pPr>
              <w:jc w:val="center"/>
            </w:pPr>
            <w:r>
              <w:rPr>
                <w:rFonts w:eastAsia="Calibri"/>
                <w:sz w:val="20"/>
              </w:rPr>
              <w:t>Name</w:t>
            </w:r>
          </w:p>
        </w:tc>
        <w:tc>
          <w:tcPr>
            <w:tcW w:w="4873" w:type="dxa"/>
            <w:tcBorders>
              <w:top w:val="single" w:sz="4" w:space="0" w:color="8FA4B8"/>
              <w:left w:val="single" w:sz="4" w:space="0" w:color="8FA4B8"/>
              <w:bottom w:val="single" w:sz="4" w:space="0" w:color="8FA4B8"/>
              <w:right w:val="single" w:sz="4" w:space="0" w:color="8FA4B8"/>
            </w:tcBorders>
            <w:shd w:val="clear" w:color="auto" w:fill="F4F6F8"/>
          </w:tcPr>
          <w:p w14:paraId="680E613E" w14:textId="77777777" w:rsidR="00195E2C" w:rsidRDefault="00000000" w:rsidP="00232F59">
            <w:pPr>
              <w:jc w:val="center"/>
            </w:pPr>
            <w:r>
              <w:rPr>
                <w:rFonts w:eastAsia="Calibri"/>
                <w:sz w:val="20"/>
              </w:rPr>
              <w:t>Shreetej Meshram</w:t>
            </w:r>
          </w:p>
        </w:tc>
      </w:tr>
      <w:tr w:rsidR="00195E2C" w14:paraId="0D32441E" w14:textId="77777777">
        <w:trPr>
          <w:jc w:val="center"/>
        </w:trPr>
        <w:tc>
          <w:tcPr>
            <w:tcW w:w="4873" w:type="dxa"/>
            <w:tcBorders>
              <w:top w:val="single" w:sz="4" w:space="0" w:color="8FA4B8"/>
              <w:left w:val="single" w:sz="4" w:space="0" w:color="8FA4B8"/>
              <w:bottom w:val="single" w:sz="4" w:space="0" w:color="8FA4B8"/>
              <w:right w:val="single" w:sz="4" w:space="0" w:color="8FA4B8"/>
            </w:tcBorders>
          </w:tcPr>
          <w:p w14:paraId="705B854B" w14:textId="77777777" w:rsidR="00195E2C" w:rsidRDefault="00000000" w:rsidP="00232F59">
            <w:pPr>
              <w:jc w:val="center"/>
            </w:pPr>
            <w:r>
              <w:rPr>
                <w:rFonts w:eastAsia="Calibri"/>
                <w:sz w:val="20"/>
              </w:rPr>
              <w:t>ID</w:t>
            </w:r>
          </w:p>
        </w:tc>
        <w:tc>
          <w:tcPr>
            <w:tcW w:w="4873" w:type="dxa"/>
            <w:tcBorders>
              <w:top w:val="single" w:sz="4" w:space="0" w:color="8FA4B8"/>
              <w:left w:val="single" w:sz="4" w:space="0" w:color="8FA4B8"/>
              <w:bottom w:val="single" w:sz="4" w:space="0" w:color="8FA4B8"/>
              <w:right w:val="single" w:sz="4" w:space="0" w:color="8FA4B8"/>
            </w:tcBorders>
          </w:tcPr>
          <w:p w14:paraId="02157B92" w14:textId="77777777" w:rsidR="00195E2C" w:rsidRDefault="00000000" w:rsidP="00232F59">
            <w:pPr>
              <w:jc w:val="center"/>
            </w:pPr>
            <w:r>
              <w:rPr>
                <w:rFonts w:eastAsia="Calibri"/>
                <w:sz w:val="20"/>
              </w:rPr>
              <w:t>202352333</w:t>
            </w:r>
          </w:p>
        </w:tc>
      </w:tr>
    </w:tbl>
    <w:p w14:paraId="5560D7C6" w14:textId="77777777" w:rsidR="00195E2C" w:rsidRDefault="00000000" w:rsidP="00232F59">
      <w:pPr>
        <w:pStyle w:val="Heading1"/>
        <w:jc w:val="both"/>
      </w:pPr>
      <w:r>
        <w:rPr>
          <w:rFonts w:ascii="Calibri" w:hAnsi="Calibri"/>
          <w:color w:val="1F3A5F"/>
        </w:rPr>
        <w:t>1. Aim</w:t>
      </w:r>
    </w:p>
    <w:p w14:paraId="7F42BA3E" w14:textId="77777777" w:rsidR="00195E2C" w:rsidRDefault="00000000" w:rsidP="00232F59">
      <w:pPr>
        <w:spacing w:after="160" w:line="360" w:lineRule="auto"/>
        <w:jc w:val="both"/>
      </w:pPr>
      <w:r>
        <w:rPr>
          <w:rFonts w:eastAsia="Calibri"/>
        </w:rPr>
        <w:t>The aim is to cluster an unlabeled two-dimensional point set with a Gaussian mixture model trained by Expectation Maximization, and to compare that clustering with K-means on the same points. The data are three Gaussian clusters with different means and different standard deviations, 150 points in each cluster. The mixture uses diagonal covariance matrices, so each cluster may be stretched along x or along y, but not rotated. The comparison is used to show where the two methods disagree, and why the shape and the variance of a cluster cause that disagreement.</w:t>
      </w:r>
    </w:p>
    <w:p w14:paraId="3DEFCB45" w14:textId="77777777" w:rsidR="00195E2C" w:rsidRDefault="00000000" w:rsidP="00232F59">
      <w:pPr>
        <w:pStyle w:val="Heading1"/>
        <w:jc w:val="both"/>
      </w:pPr>
      <w:r>
        <w:rPr>
          <w:rFonts w:ascii="Calibri" w:hAnsi="Calibri"/>
          <w:color w:val="1F3A5F"/>
        </w:rPr>
        <w:t>2. Question Discussion</w:t>
      </w:r>
    </w:p>
    <w:p w14:paraId="3355DB87" w14:textId="77777777" w:rsidR="00195E2C" w:rsidRDefault="00000000" w:rsidP="00232F59">
      <w:pPr>
        <w:pStyle w:val="Heading2"/>
        <w:jc w:val="both"/>
      </w:pPr>
      <w:r>
        <w:rPr>
          <w:rFonts w:ascii="Calibri" w:hAnsi="Calibri"/>
          <w:color w:val="1F3A5F"/>
        </w:rPr>
        <w:t>2.1 The data</w:t>
      </w:r>
    </w:p>
    <w:p w14:paraId="7FD38C20" w14:textId="77777777" w:rsidR="00195E2C" w:rsidRDefault="00000000" w:rsidP="00232F59">
      <w:pPr>
        <w:spacing w:after="160" w:line="360" w:lineRule="auto"/>
        <w:jc w:val="both"/>
      </w:pPr>
      <w:r>
        <w:rPr>
          <w:rFonts w:eastAsia="Calibri"/>
        </w:rPr>
        <w:t>Each cluster is drawn independently from a normal distribution. The first is compact and nearly round. The second is wide along x and thin along y. The third is thin along x and tall along y. Because the covariance is diagonal, the level curves of each density are axis-aligned ellipses. Table 1 is the generator. The seed is 7, so the same 450 points are used for every figure in this report. After the points are drawn they are shuffled, and the true labels are kept only for the plots and the accuracy check. Both algorithms see the coordinates alone.</w:t>
      </w:r>
    </w:p>
    <w:p w14:paraId="71B3AFC4" w14:textId="77777777" w:rsidR="00195E2C" w:rsidRDefault="00000000" w:rsidP="00232F59">
      <w:pPr>
        <w:pStyle w:val="Heading2"/>
        <w:jc w:val="both"/>
      </w:pPr>
      <w:r>
        <w:rPr>
          <w:rFonts w:ascii="Calibri" w:hAnsi="Calibri"/>
          <w:color w:val="1F3A5F"/>
        </w:rPr>
        <w:t>2.2 GMM-EM with a diagonal covariance</w:t>
      </w:r>
    </w:p>
    <w:p w14:paraId="156AF40F" w14:textId="77777777" w:rsidR="00195E2C" w:rsidRDefault="00000000" w:rsidP="00232F59">
      <w:pPr>
        <w:spacing w:after="160" w:line="360" w:lineRule="auto"/>
        <w:jc w:val="both"/>
      </w:pPr>
      <w:r>
        <w:rPr>
          <w:rFonts w:eastAsia="Calibri"/>
        </w:rPr>
        <w:t>A Gaussian mixture says each point was produced by first picking a cluster with probability pi_k and then drawing from that cluster's Gaussian. With a diagonal covariance the density of cluster k at a point x is the product of two independent one-dimensional normals, one for each coordinate. The hidden variable is the cluster index. EM treats it as a fractional count.</w:t>
      </w:r>
    </w:p>
    <w:p w14:paraId="43218EAF" w14:textId="77777777" w:rsidR="00195E2C" w:rsidRDefault="00000000" w:rsidP="00232F59">
      <w:pPr>
        <w:spacing w:after="160" w:line="360" w:lineRule="auto"/>
        <w:jc w:val="both"/>
      </w:pPr>
      <w:r>
        <w:rPr>
          <w:rFonts w:eastAsia="Calibri"/>
        </w:rPr>
        <w:t xml:space="preserve">Initialization picks three distinct data points as the means, sets every mixing weight to 1/3, and sets every cluster's variance vector to the variance of the whole cloud. The E-step computes the responsibility of each cluster for each point: the normalized product of the weight and the Gaussian </w:t>
      </w:r>
      <w:r>
        <w:rPr>
          <w:rFonts w:eastAsia="Calibri"/>
        </w:rPr>
        <w:lastRenderedPageBreak/>
        <w:t>density. The M-step updates the weight to the average responsibility, the mean to the responsibility-weighted average of the points, and each diagonal variance to the weighted mean squared deviation. The loop stops when the change in log-likelihood falls below 1e-5, or after 80 iterations. Eight random starts are run and the start with the highest final log-likelihood is kept, because EM can stop in a poor local maximum.</w:t>
      </w:r>
    </w:p>
    <w:p w14:paraId="796BA1FE" w14:textId="77777777" w:rsidR="00195E2C" w:rsidRDefault="00000000" w:rsidP="00232F59">
      <w:pPr>
        <w:pStyle w:val="Heading2"/>
        <w:jc w:val="both"/>
      </w:pPr>
      <w:r>
        <w:rPr>
          <w:rFonts w:ascii="Calibri" w:hAnsi="Calibri"/>
          <w:color w:val="1F3A5F"/>
        </w:rPr>
        <w:t>2.3 K-means, and why it is a different model</w:t>
      </w:r>
    </w:p>
    <w:p w14:paraId="313285FC" w14:textId="77777777" w:rsidR="00195E2C" w:rsidRDefault="00000000" w:rsidP="00232F59">
      <w:pPr>
        <w:spacing w:after="160" w:line="360" w:lineRule="auto"/>
        <w:ind w:firstLine="425"/>
        <w:jc w:val="both"/>
      </w:pPr>
      <w:r>
        <w:rPr>
          <w:rFonts w:eastAsia="Calibri"/>
        </w:rPr>
        <w:t>K-means alternates two steps as well. Each point is given to the nearest center under Euclidean distance, then each center is moved to the mean of its points. Fifteen random starts are used and the run with the smallest sum of squared distances is kept. Euclidean distance treats every direction the same and does not have a per-cluster variance. The decision boundary between two centers is the perpendicular bisector of the segment that joins them. A Gaussian with a large variance along x will still claim a point that sits far to the side of its mean, because that deviation is cheap under the Mahalanobis distance (x - mu)^2 / sigma^2. K-means will give that same point to whichever center is closer in ordinary distance, often the compact cluster. That is the disagreement this lab is built to show.</w:t>
      </w:r>
    </w:p>
    <w:p w14:paraId="7A4ADFFF" w14:textId="77777777" w:rsidR="00195E2C" w:rsidRDefault="00000000" w:rsidP="00232F59">
      <w:pPr>
        <w:pStyle w:val="Heading1"/>
        <w:jc w:val="both"/>
      </w:pPr>
      <w:r>
        <w:rPr>
          <w:rFonts w:ascii="Calibri" w:hAnsi="Calibri"/>
          <w:color w:val="1F3A5F"/>
        </w:rPr>
        <w:t>3. Code</w:t>
      </w:r>
    </w:p>
    <w:p w14:paraId="25803678" w14:textId="77777777" w:rsidR="00195E2C" w:rsidRDefault="00000000" w:rsidP="00232F59">
      <w:pPr>
        <w:spacing w:after="160" w:line="360" w:lineRule="auto"/>
        <w:ind w:firstLine="425"/>
        <w:jc w:val="both"/>
      </w:pPr>
      <w:r>
        <w:rPr>
          <w:rFonts w:eastAsia="Calibri"/>
        </w:rPr>
        <w:t>gmm.py is the mixture. kmeans.py is Lloyd's algorithm. experiment.py draws the data, fits both models, aligns the arbitrary cluster indices to the true labels, and writes the figures. The snippets are the steps the assignment asks for: initialization, the E-step, the M-step, the convergence test, and the K-means update.</w:t>
      </w:r>
    </w:p>
    <w:p w14:paraId="42B664BF" w14:textId="77777777" w:rsidR="00195E2C" w:rsidRDefault="00000000" w:rsidP="00232F59">
      <w:pPr>
        <w:pStyle w:val="Heading2"/>
        <w:jc w:val="both"/>
      </w:pPr>
      <w:r>
        <w:rPr>
          <w:rFonts w:ascii="Calibri" w:hAnsi="Calibri"/>
          <w:color w:val="1F3A5F"/>
        </w:rPr>
        <w:t>3.1 Initialization, E-step, M-step, convergence</w:t>
      </w:r>
    </w:p>
    <w:p w14:paraId="6A43D457" w14:textId="77777777" w:rsidR="00195E2C" w:rsidRDefault="00000000" w:rsidP="00232F59">
      <w:pPr>
        <w:spacing w:before="160" w:after="40"/>
        <w:jc w:val="both"/>
      </w:pPr>
      <w:r>
        <w:rPr>
          <w:rFonts w:eastAsia="Calibri"/>
          <w:b/>
          <w:i/>
          <w:color w:val="1F3A5F"/>
          <w:sz w:val="22"/>
        </w:rPr>
        <w:t>Snippet 1  -  gmm.py, one EM run</w:t>
      </w:r>
    </w:p>
    <w:tbl>
      <w:tblPr>
        <w:tblW w:w="0" w:type="auto"/>
        <w:jc w:val="center"/>
        <w:tblLook w:val="04A0" w:firstRow="1" w:lastRow="0" w:firstColumn="1" w:lastColumn="0" w:noHBand="0" w:noVBand="1"/>
      </w:tblPr>
      <w:tblGrid>
        <w:gridCol w:w="9746"/>
      </w:tblGrid>
      <w:tr w:rsidR="00195E2C" w14:paraId="7FFBCD06" w14:textId="77777777">
        <w:trPr>
          <w:jc w:val="center"/>
        </w:trPr>
        <w:tc>
          <w:tcPr>
            <w:tcW w:w="9746" w:type="dxa"/>
            <w:tcBorders>
              <w:top w:val="single" w:sz="4" w:space="0" w:color="8FA4B8"/>
              <w:left w:val="single" w:sz="4" w:space="0" w:color="8FA4B8"/>
              <w:bottom w:val="single" w:sz="4" w:space="0" w:color="8FA4B8"/>
              <w:right w:val="single" w:sz="4" w:space="0" w:color="8FA4B8"/>
            </w:tcBorders>
            <w:shd w:val="clear" w:color="auto" w:fill="F4F6F8"/>
          </w:tcPr>
          <w:p w14:paraId="47360F75" w14:textId="0E568841" w:rsidR="00195E2C" w:rsidRDefault="00000000" w:rsidP="00232F59">
            <w:pPr>
              <w:spacing w:after="0" w:line="252" w:lineRule="auto"/>
            </w:pPr>
            <w:r>
              <w:rPr>
                <w:rFonts w:ascii="Consolas" w:eastAsia="Consolas" w:hAnsi="Consolas"/>
                <w:color w:val="1E1E1E"/>
                <w:sz w:val="16"/>
              </w:rPr>
              <w:t>def _</w:t>
            </w:r>
            <w:proofErr w:type="spellStart"/>
            <w:r>
              <w:rPr>
                <w:rFonts w:ascii="Consolas" w:eastAsia="Consolas" w:hAnsi="Consolas"/>
                <w:color w:val="1E1E1E"/>
                <w:sz w:val="16"/>
              </w:rPr>
              <w:t>one_run</w:t>
            </w:r>
            <w:proofErr w:type="spellEnd"/>
            <w:r>
              <w:rPr>
                <w:rFonts w:ascii="Consolas" w:eastAsia="Consolas" w:hAnsi="Consolas"/>
                <w:color w:val="1E1E1E"/>
                <w:sz w:val="16"/>
              </w:rPr>
              <w:t xml:space="preserve">(self, X, </w:t>
            </w:r>
            <w:proofErr w:type="spellStart"/>
            <w:r>
              <w:rPr>
                <w:rFonts w:ascii="Consolas" w:eastAsia="Consolas" w:hAnsi="Consolas"/>
                <w:color w:val="1E1E1E"/>
                <w:sz w:val="16"/>
              </w:rPr>
              <w:t>rng</w:t>
            </w:r>
            <w:proofErr w:type="spellEnd"/>
            <w:r>
              <w:rPr>
                <w:rFonts w:ascii="Consolas" w:eastAsia="Consolas" w:hAnsi="Consolas"/>
                <w:color w:val="1E1E1E"/>
                <w:sz w:val="16"/>
              </w:rPr>
              <w:t>):</w:t>
            </w:r>
            <w:r>
              <w:rPr>
                <w:rFonts w:ascii="Consolas" w:eastAsia="Consolas" w:hAnsi="Consolas"/>
                <w:color w:val="1E1E1E"/>
                <w:sz w:val="16"/>
              </w:rPr>
              <w:br/>
              <w:t xml:space="preserve">        n, d = X.shape</w:t>
            </w:r>
            <w:r>
              <w:rPr>
                <w:rFonts w:ascii="Consolas" w:eastAsia="Consolas" w:hAnsi="Consolas"/>
                <w:color w:val="1E1E1E"/>
                <w:sz w:val="16"/>
              </w:rPr>
              <w:br/>
              <w:t xml:space="preserve">        k = self.n_components</w:t>
            </w:r>
            <w:r>
              <w:rPr>
                <w:rFonts w:ascii="Consolas" w:eastAsia="Consolas" w:hAnsi="Consolas"/>
                <w:color w:val="1E1E1E"/>
                <w:sz w:val="16"/>
              </w:rPr>
              <w:br/>
              <w:t xml:space="preserve">        means = X[rng.choice(n, k, replace=False)].copy()</w:t>
            </w:r>
            <w:r>
              <w:rPr>
                <w:rFonts w:ascii="Consolas" w:eastAsia="Consolas" w:hAnsi="Consolas"/>
                <w:color w:val="1E1E1E"/>
                <w:sz w:val="16"/>
              </w:rPr>
              <w:br/>
              <w:t xml:space="preserve">        var = np.tile(np.var(X, axis=0), (k, 1))</w:t>
            </w:r>
            <w:r>
              <w:rPr>
                <w:rFonts w:ascii="Consolas" w:eastAsia="Consolas" w:hAnsi="Consolas"/>
                <w:color w:val="1E1E1E"/>
                <w:sz w:val="16"/>
              </w:rPr>
              <w:br/>
              <w:t xml:space="preserve">        weights = np.full(k, 1.0 / k)</w:t>
            </w:r>
            <w:r>
              <w:rPr>
                <w:rFonts w:ascii="Consolas" w:eastAsia="Consolas" w:hAnsi="Consolas"/>
                <w:color w:val="1E1E1E"/>
                <w:sz w:val="16"/>
              </w:rPr>
              <w:br/>
              <w:t xml:space="preserve">        history = []</w:t>
            </w:r>
            <w:r>
              <w:rPr>
                <w:rFonts w:ascii="Consolas" w:eastAsia="Consolas" w:hAnsi="Consolas"/>
                <w:color w:val="1E1E1E"/>
                <w:sz w:val="16"/>
              </w:rPr>
              <w:br/>
            </w:r>
            <w:r>
              <w:rPr>
                <w:rFonts w:ascii="Consolas" w:eastAsia="Consolas" w:hAnsi="Consolas"/>
                <w:color w:val="1E1E1E"/>
                <w:sz w:val="16"/>
              </w:rPr>
              <w:br/>
              <w:t xml:space="preserve">        for _ in range(self.max_iter):</w:t>
            </w:r>
            <w:r>
              <w:rPr>
                <w:rFonts w:ascii="Consolas" w:eastAsia="Consolas" w:hAnsi="Consolas"/>
                <w:color w:val="1E1E1E"/>
                <w:sz w:val="16"/>
              </w:rPr>
              <w:br/>
              <w:t xml:space="preserve">            # E-step</w:t>
            </w:r>
            <w:r>
              <w:rPr>
                <w:rFonts w:ascii="Consolas" w:eastAsia="Consolas" w:hAnsi="Consolas"/>
                <w:color w:val="1E1E1E"/>
                <w:sz w:val="16"/>
              </w:rPr>
              <w:br/>
              <w:t xml:space="preserve">            log_joint = np.column_stack([</w:t>
            </w:r>
            <w:r>
              <w:rPr>
                <w:rFonts w:ascii="Consolas" w:eastAsia="Consolas" w:hAnsi="Consolas"/>
                <w:color w:val="1E1E1E"/>
                <w:sz w:val="16"/>
              </w:rPr>
              <w:br/>
              <w:t xml:space="preserve">                np.log(weights[j] + 1e-300) + log_gaussian_diag(X, means[j], var[j])</w:t>
            </w:r>
            <w:r>
              <w:rPr>
                <w:rFonts w:ascii="Consolas" w:eastAsia="Consolas" w:hAnsi="Consolas"/>
                <w:color w:val="1E1E1E"/>
                <w:sz w:val="16"/>
              </w:rPr>
              <w:br/>
              <w:t xml:space="preserve">                for j in range(k)</w:t>
            </w:r>
            <w:r>
              <w:rPr>
                <w:rFonts w:ascii="Consolas" w:eastAsia="Consolas" w:hAnsi="Consolas"/>
                <w:color w:val="1E1E1E"/>
                <w:sz w:val="16"/>
              </w:rPr>
              <w:br/>
              <w:t xml:space="preserve">            ])</w:t>
            </w:r>
            <w:r>
              <w:rPr>
                <w:rFonts w:ascii="Consolas" w:eastAsia="Consolas" w:hAnsi="Consolas"/>
                <w:color w:val="1E1E1E"/>
                <w:sz w:val="16"/>
              </w:rPr>
              <w:br/>
              <w:t xml:space="preserve">            m = log_joint.max(axis=1, keepdims=True)</w:t>
            </w:r>
            <w:r>
              <w:rPr>
                <w:rFonts w:ascii="Consolas" w:eastAsia="Consolas" w:hAnsi="Consolas"/>
                <w:color w:val="1E1E1E"/>
                <w:sz w:val="16"/>
              </w:rPr>
              <w:br/>
            </w:r>
            <w:r>
              <w:rPr>
                <w:rFonts w:ascii="Consolas" w:eastAsia="Consolas" w:hAnsi="Consolas"/>
                <w:color w:val="1E1E1E"/>
                <w:sz w:val="16"/>
              </w:rPr>
              <w:lastRenderedPageBreak/>
              <w:t xml:space="preserve">            resp = np.exp(log_joint - m)</w:t>
            </w:r>
            <w:r>
              <w:rPr>
                <w:rFonts w:ascii="Consolas" w:eastAsia="Consolas" w:hAnsi="Consolas"/>
                <w:color w:val="1E1E1E"/>
                <w:sz w:val="16"/>
              </w:rPr>
              <w:br/>
              <w:t xml:space="preserve">            resp /= resp.sum(axis=1, keepdims=True)</w:t>
            </w:r>
            <w:r>
              <w:rPr>
                <w:rFonts w:ascii="Consolas" w:eastAsia="Consolas" w:hAnsi="Consolas"/>
                <w:color w:val="1E1E1E"/>
                <w:sz w:val="16"/>
              </w:rPr>
              <w:br/>
              <w:t xml:space="preserve">            ll = float(np.sum(m.ravel() + np.log(np.exp(log_joint - m).sum(axis=1))))</w:t>
            </w:r>
            <w:r>
              <w:rPr>
                <w:rFonts w:ascii="Consolas" w:eastAsia="Consolas" w:hAnsi="Consolas"/>
                <w:color w:val="1E1E1E"/>
                <w:sz w:val="16"/>
              </w:rPr>
              <w:br/>
              <w:t xml:space="preserve">            history.append(ll)</w:t>
            </w:r>
            <w:r>
              <w:rPr>
                <w:rFonts w:ascii="Consolas" w:eastAsia="Consolas" w:hAnsi="Consolas"/>
                <w:color w:val="1E1E1E"/>
                <w:sz w:val="16"/>
              </w:rPr>
              <w:br/>
            </w:r>
            <w:r>
              <w:rPr>
                <w:rFonts w:ascii="Consolas" w:eastAsia="Consolas" w:hAnsi="Consolas"/>
                <w:color w:val="1E1E1E"/>
                <w:sz w:val="16"/>
              </w:rPr>
              <w:br/>
              <w:t xml:space="preserve">            # M-step</w:t>
            </w:r>
            <w:r>
              <w:rPr>
                <w:rFonts w:ascii="Consolas" w:eastAsia="Consolas" w:hAnsi="Consolas"/>
                <w:color w:val="1E1E1E"/>
                <w:sz w:val="16"/>
              </w:rPr>
              <w:br/>
              <w:t xml:space="preserve">            nk = resp.sum(axis=0)</w:t>
            </w:r>
            <w:r>
              <w:rPr>
                <w:rFonts w:ascii="Consolas" w:eastAsia="Consolas" w:hAnsi="Consolas"/>
                <w:color w:val="1E1E1E"/>
                <w:sz w:val="16"/>
              </w:rPr>
              <w:br/>
              <w:t xml:space="preserve">            weights = nk / n</w:t>
            </w:r>
            <w:r>
              <w:rPr>
                <w:rFonts w:ascii="Consolas" w:eastAsia="Consolas" w:hAnsi="Consolas"/>
                <w:color w:val="1E1E1E"/>
                <w:sz w:val="16"/>
              </w:rPr>
              <w:br/>
              <w:t xml:space="preserve">            means = (resp.T @ X) / np.maximum(nk[:, None], 1e-12)</w:t>
            </w:r>
            <w:r>
              <w:rPr>
                <w:rFonts w:ascii="Consolas" w:eastAsia="Consolas" w:hAnsi="Consolas"/>
                <w:color w:val="1E1E1E"/>
                <w:sz w:val="16"/>
              </w:rPr>
              <w:br/>
              <w:t xml:space="preserve">            for j in range(k):</w:t>
            </w:r>
            <w:r>
              <w:rPr>
                <w:rFonts w:ascii="Consolas" w:eastAsia="Consolas" w:hAnsi="Consolas"/>
                <w:color w:val="1E1E1E"/>
                <w:sz w:val="16"/>
              </w:rPr>
              <w:br/>
              <w:t xml:space="preserve">                diff = X - means[j]</w:t>
            </w:r>
            <w:r>
              <w:rPr>
                <w:rFonts w:ascii="Consolas" w:eastAsia="Consolas" w:hAnsi="Consolas"/>
                <w:color w:val="1E1E1E"/>
                <w:sz w:val="16"/>
              </w:rPr>
              <w:br/>
              <w:t xml:space="preserve">                var[j] = (resp[:, j][:, None] * diff * diff).sum(axis=0) / max(nk[j], 1e-12)</w:t>
            </w:r>
            <w:r>
              <w:rPr>
                <w:rFonts w:ascii="Consolas" w:eastAsia="Consolas" w:hAnsi="Consolas"/>
                <w:color w:val="1E1E1E"/>
                <w:sz w:val="16"/>
              </w:rPr>
              <w:br/>
              <w:t xml:space="preserve">            var = np.maximum(var, 1e-8)</w:t>
            </w:r>
            <w:r>
              <w:rPr>
                <w:rFonts w:ascii="Consolas" w:eastAsia="Consolas" w:hAnsi="Consolas"/>
                <w:color w:val="1E1E1E"/>
                <w:sz w:val="16"/>
              </w:rPr>
              <w:br/>
            </w:r>
            <w:r>
              <w:rPr>
                <w:rFonts w:ascii="Consolas" w:eastAsia="Consolas" w:hAnsi="Consolas"/>
                <w:color w:val="1E1E1E"/>
                <w:sz w:val="16"/>
              </w:rPr>
              <w:br/>
              <w:t xml:space="preserve">            if len(history) &gt; 1 and abs(history[-1] - history[-2]) &lt; self.tol:</w:t>
            </w:r>
            <w:r>
              <w:rPr>
                <w:rFonts w:ascii="Consolas" w:eastAsia="Consolas" w:hAnsi="Consolas"/>
                <w:color w:val="1E1E1E"/>
                <w:sz w:val="16"/>
              </w:rPr>
              <w:br/>
              <w:t xml:space="preserve">                break</w:t>
            </w:r>
            <w:r>
              <w:rPr>
                <w:rFonts w:ascii="Consolas" w:eastAsia="Consolas" w:hAnsi="Consolas"/>
                <w:color w:val="1E1E1E"/>
                <w:sz w:val="16"/>
              </w:rPr>
              <w:br/>
            </w:r>
          </w:p>
        </w:tc>
      </w:tr>
    </w:tbl>
    <w:p w14:paraId="79F550FE" w14:textId="77777777" w:rsidR="00195E2C" w:rsidRDefault="00000000" w:rsidP="00232F59">
      <w:pPr>
        <w:spacing w:after="160" w:line="360" w:lineRule="auto"/>
        <w:ind w:firstLine="425"/>
        <w:jc w:val="both"/>
      </w:pPr>
      <w:r>
        <w:rPr>
          <w:rFonts w:eastAsia="Calibri"/>
        </w:rPr>
        <w:lastRenderedPageBreak/>
        <w:t>log_gaussian_diag evaluates the diagonal normal in the log domain, so a very small density does not underflow to zero before the clusters are compared. Subtracting the row maximum before the exponential is the stable way to turn those logs into responsibilities. The convergence test is the absolute change in the observed-data log-likelihood. Variances are floored at 1e-8 so a cluster cannot collapse onto a single point and make the density infinite.</w:t>
      </w:r>
    </w:p>
    <w:p w14:paraId="53311D2E" w14:textId="77777777" w:rsidR="00195E2C" w:rsidRDefault="00000000" w:rsidP="00232F59">
      <w:pPr>
        <w:pStyle w:val="Heading2"/>
        <w:jc w:val="both"/>
      </w:pPr>
      <w:r>
        <w:rPr>
          <w:rFonts w:ascii="Calibri" w:hAnsi="Calibri"/>
          <w:color w:val="1F3A5F"/>
        </w:rPr>
        <w:t>3.2 K-means</w:t>
      </w:r>
    </w:p>
    <w:p w14:paraId="1E393FC3" w14:textId="77777777" w:rsidR="00195E2C" w:rsidRDefault="00000000" w:rsidP="00232F59">
      <w:pPr>
        <w:spacing w:before="160" w:after="40"/>
        <w:jc w:val="both"/>
      </w:pPr>
      <w:r>
        <w:rPr>
          <w:rFonts w:eastAsia="Calibri"/>
          <w:b/>
          <w:i/>
          <w:color w:val="1F3A5F"/>
          <w:sz w:val="22"/>
        </w:rPr>
        <w:t>Snippet 2  -  kmeans.py, assignment and center update</w:t>
      </w:r>
    </w:p>
    <w:tbl>
      <w:tblPr>
        <w:tblW w:w="0" w:type="auto"/>
        <w:jc w:val="center"/>
        <w:tblLook w:val="04A0" w:firstRow="1" w:lastRow="0" w:firstColumn="1" w:lastColumn="0" w:noHBand="0" w:noVBand="1"/>
      </w:tblPr>
      <w:tblGrid>
        <w:gridCol w:w="9746"/>
      </w:tblGrid>
      <w:tr w:rsidR="00195E2C" w14:paraId="3138CEF4" w14:textId="77777777">
        <w:trPr>
          <w:jc w:val="center"/>
        </w:trPr>
        <w:tc>
          <w:tcPr>
            <w:tcW w:w="9746" w:type="dxa"/>
            <w:tcBorders>
              <w:top w:val="single" w:sz="4" w:space="0" w:color="8FA4B8"/>
              <w:left w:val="single" w:sz="4" w:space="0" w:color="8FA4B8"/>
              <w:bottom w:val="single" w:sz="4" w:space="0" w:color="8FA4B8"/>
              <w:right w:val="single" w:sz="4" w:space="0" w:color="8FA4B8"/>
            </w:tcBorders>
            <w:shd w:val="clear" w:color="auto" w:fill="F4F6F8"/>
          </w:tcPr>
          <w:p w14:paraId="154FCB59" w14:textId="28B5CC47" w:rsidR="00195E2C" w:rsidRDefault="00000000" w:rsidP="00232F59">
            <w:pPr>
              <w:spacing w:after="0" w:line="252" w:lineRule="auto"/>
            </w:pPr>
            <w:r>
              <w:rPr>
                <w:rFonts w:ascii="Consolas" w:eastAsia="Consolas" w:hAnsi="Consolas"/>
                <w:color w:val="1E1E1E"/>
                <w:sz w:val="16"/>
              </w:rPr>
              <w:t xml:space="preserve">labels = </w:t>
            </w:r>
            <w:proofErr w:type="spellStart"/>
            <w:r>
              <w:rPr>
                <w:rFonts w:ascii="Consolas" w:eastAsia="Consolas" w:hAnsi="Consolas"/>
                <w:color w:val="1E1E1E"/>
                <w:sz w:val="16"/>
              </w:rPr>
              <w:t>np.zeros</w:t>
            </w:r>
            <w:proofErr w:type="spellEnd"/>
            <w:r>
              <w:rPr>
                <w:rFonts w:ascii="Consolas" w:eastAsia="Consolas" w:hAnsi="Consolas"/>
                <w:color w:val="1E1E1E"/>
                <w:sz w:val="16"/>
              </w:rPr>
              <w:t xml:space="preserve">(n, </w:t>
            </w:r>
            <w:proofErr w:type="spellStart"/>
            <w:r>
              <w:rPr>
                <w:rFonts w:ascii="Consolas" w:eastAsia="Consolas" w:hAnsi="Consolas"/>
                <w:color w:val="1E1E1E"/>
                <w:sz w:val="16"/>
              </w:rPr>
              <w:t>dtype</w:t>
            </w:r>
            <w:proofErr w:type="spellEnd"/>
            <w:r>
              <w:rPr>
                <w:rFonts w:ascii="Consolas" w:eastAsia="Consolas" w:hAnsi="Consolas"/>
                <w:color w:val="1E1E1E"/>
                <w:sz w:val="16"/>
              </w:rPr>
              <w:t>=int)</w:t>
            </w:r>
            <w:r>
              <w:rPr>
                <w:rFonts w:ascii="Consolas" w:eastAsia="Consolas" w:hAnsi="Consolas"/>
                <w:color w:val="1E1E1E"/>
                <w:sz w:val="16"/>
              </w:rPr>
              <w:br/>
              <w:t xml:space="preserve">        for _step in range(max_iter):</w:t>
            </w:r>
            <w:r>
              <w:rPr>
                <w:rFonts w:ascii="Consolas" w:eastAsia="Consolas" w:hAnsi="Consolas"/>
                <w:color w:val="1E1E1E"/>
                <w:sz w:val="16"/>
              </w:rPr>
              <w:br/>
              <w:t xml:space="preserve">            dist = ((X[:, None, :] - centers[None, :, :]) ** 2).sum(axis=2)</w:t>
            </w:r>
            <w:r>
              <w:rPr>
                <w:rFonts w:ascii="Consolas" w:eastAsia="Consolas" w:hAnsi="Consolas"/>
                <w:color w:val="1E1E1E"/>
                <w:sz w:val="16"/>
              </w:rPr>
              <w:br/>
              <w:t xml:space="preserve">            new_labels = dist.argmin(axis=1)</w:t>
            </w:r>
            <w:r>
              <w:rPr>
                <w:rFonts w:ascii="Consolas" w:eastAsia="Consolas" w:hAnsi="Consolas"/>
                <w:color w:val="1E1E1E"/>
                <w:sz w:val="16"/>
              </w:rPr>
              <w:br/>
              <w:t xml:space="preserve">            new_centers = centers.copy()</w:t>
            </w:r>
            <w:r>
              <w:rPr>
                <w:rFonts w:ascii="Consolas" w:eastAsia="Consolas" w:hAnsi="Consolas"/>
                <w:color w:val="1E1E1E"/>
                <w:sz w:val="16"/>
              </w:rPr>
              <w:br/>
              <w:t xml:space="preserve">            for j in range(k):</w:t>
            </w:r>
            <w:r>
              <w:rPr>
                <w:rFonts w:ascii="Consolas" w:eastAsia="Consolas" w:hAnsi="Consolas"/>
                <w:color w:val="1E1E1E"/>
                <w:sz w:val="16"/>
              </w:rPr>
              <w:br/>
              <w:t xml:space="preserve">                members = X[new_labels == j]</w:t>
            </w:r>
            <w:r>
              <w:rPr>
                <w:rFonts w:ascii="Consolas" w:eastAsia="Consolas" w:hAnsi="Consolas"/>
                <w:color w:val="1E1E1E"/>
                <w:sz w:val="16"/>
              </w:rPr>
              <w:br/>
              <w:t xml:space="preserve">                if len(members):</w:t>
            </w:r>
            <w:r>
              <w:rPr>
                <w:rFonts w:ascii="Consolas" w:eastAsia="Consolas" w:hAnsi="Consolas"/>
                <w:color w:val="1E1E1E"/>
                <w:sz w:val="16"/>
              </w:rPr>
              <w:br/>
              <w:t xml:space="preserve">                    new_centers[j] = members.mean(axis=0)</w:t>
            </w:r>
            <w:r>
              <w:rPr>
                <w:rFonts w:ascii="Consolas" w:eastAsia="Consolas" w:hAnsi="Consolas"/>
                <w:color w:val="1E1E1E"/>
                <w:sz w:val="16"/>
              </w:rPr>
              <w:br/>
              <w:t xml:space="preserve">            labels = new_labels</w:t>
            </w:r>
            <w:r>
              <w:rPr>
                <w:rFonts w:ascii="Consolas" w:eastAsia="Consolas" w:hAnsi="Consolas"/>
                <w:color w:val="1E1E1E"/>
                <w:sz w:val="16"/>
              </w:rPr>
              <w:br/>
              <w:t xml:space="preserve">            if np.allclose(new_centers, centers):</w:t>
            </w:r>
            <w:r>
              <w:rPr>
                <w:rFonts w:ascii="Consolas" w:eastAsia="Consolas" w:hAnsi="Consolas"/>
                <w:color w:val="1E1E1E"/>
                <w:sz w:val="16"/>
              </w:rPr>
              <w:br/>
              <w:t xml:space="preserve">                centers = new_centers</w:t>
            </w:r>
            <w:r>
              <w:rPr>
                <w:rFonts w:ascii="Consolas" w:eastAsia="Consolas" w:hAnsi="Consolas"/>
                <w:color w:val="1E1E1E"/>
                <w:sz w:val="16"/>
              </w:rPr>
              <w:br/>
              <w:t xml:space="preserve">                break</w:t>
            </w:r>
            <w:r>
              <w:rPr>
                <w:rFonts w:ascii="Consolas" w:eastAsia="Consolas" w:hAnsi="Consolas"/>
                <w:color w:val="1E1E1E"/>
                <w:sz w:val="16"/>
              </w:rPr>
              <w:br/>
              <w:t xml:space="preserve">            centers = new_centers</w:t>
            </w:r>
            <w:r>
              <w:rPr>
                <w:rFonts w:ascii="Consolas" w:eastAsia="Consolas" w:hAnsi="Consolas"/>
                <w:color w:val="1E1E1E"/>
                <w:sz w:val="16"/>
              </w:rPr>
              <w:br/>
              <w:t xml:space="preserve">        inertia = float(((X - centers[labels]) ** 2).sum())</w:t>
            </w:r>
            <w:r>
              <w:rPr>
                <w:rFonts w:ascii="Consolas" w:eastAsia="Consolas" w:hAnsi="Consolas"/>
                <w:color w:val="1E1E1E"/>
                <w:sz w:val="16"/>
              </w:rPr>
              <w:br/>
              <w:t xml:space="preserve">        if best is None or inertia &lt; best["inertia"]:</w:t>
            </w:r>
            <w:r>
              <w:rPr>
                <w:rFonts w:ascii="Consolas" w:eastAsia="Consolas" w:hAnsi="Consolas"/>
                <w:color w:val="1E1E1E"/>
                <w:sz w:val="16"/>
              </w:rPr>
              <w:br/>
              <w:t xml:space="preserve">            best = {"labels": labels.copy(), "centers": centers.copy(), "inertia": inertia}</w:t>
            </w:r>
            <w:r>
              <w:rPr>
                <w:rFonts w:ascii="Consolas" w:eastAsia="Consolas" w:hAnsi="Consolas"/>
                <w:color w:val="1E1E1E"/>
                <w:sz w:val="16"/>
              </w:rPr>
              <w:br/>
              <w:t xml:space="preserve">    return best</w:t>
            </w:r>
            <w:r>
              <w:rPr>
                <w:rFonts w:ascii="Consolas" w:eastAsia="Consolas" w:hAnsi="Consolas"/>
                <w:color w:val="1E1E1E"/>
                <w:sz w:val="16"/>
              </w:rPr>
              <w:br/>
            </w:r>
          </w:p>
        </w:tc>
      </w:tr>
    </w:tbl>
    <w:p w14:paraId="6B683444" w14:textId="77777777" w:rsidR="00195E2C" w:rsidRDefault="00000000" w:rsidP="00232F59">
      <w:pPr>
        <w:spacing w:after="160" w:line="360" w:lineRule="auto"/>
        <w:ind w:firstLine="425"/>
        <w:jc w:val="both"/>
      </w:pPr>
      <w:r>
        <w:rPr>
          <w:rFonts w:eastAsia="Calibri"/>
        </w:rPr>
        <w:t>The squared Euclidean distance is used only to choose the nearest center. The new center of a cluster is the coordinate-wise mean of the points assigned to it. If a start produces an empty cluster, that center is left where it was. The inertia of a finished run is the sum of squared distances to the assigned centers, and the smallest inertia across starts is the K-means solution reported here.</w:t>
      </w:r>
    </w:p>
    <w:p w14:paraId="17A9F570" w14:textId="77777777" w:rsidR="00195E2C" w:rsidRDefault="00000000" w:rsidP="00232F59">
      <w:pPr>
        <w:pStyle w:val="Heading1"/>
        <w:jc w:val="both"/>
      </w:pPr>
      <w:r>
        <w:rPr>
          <w:rFonts w:ascii="Calibri" w:hAnsi="Calibri"/>
          <w:color w:val="1F3A5F"/>
        </w:rPr>
        <w:lastRenderedPageBreak/>
        <w:t>4. Results</w:t>
      </w:r>
    </w:p>
    <w:p w14:paraId="6E399058" w14:textId="77777777" w:rsidR="00195E2C" w:rsidRDefault="00000000" w:rsidP="00232F59">
      <w:pPr>
        <w:pStyle w:val="Heading2"/>
        <w:jc w:val="both"/>
      </w:pPr>
      <w:r>
        <w:rPr>
          <w:rFonts w:ascii="Calibri" w:hAnsi="Calibri"/>
          <w:color w:val="1F3A5F"/>
        </w:rPr>
        <w:t>4.1 True clusters and the unlabeled cloud</w:t>
      </w:r>
    </w:p>
    <w:p w14:paraId="316364D3" w14:textId="77777777" w:rsidR="00195E2C" w:rsidRDefault="00000000" w:rsidP="00232F59">
      <w:pPr>
        <w:spacing w:after="160" w:line="360" w:lineRule="auto"/>
        <w:ind w:firstLine="425"/>
        <w:jc w:val="both"/>
      </w:pPr>
      <w:r>
        <w:rPr>
          <w:rFonts w:eastAsia="Calibri"/>
        </w:rPr>
        <w:t>Figure 1 shows the same 450 points twice. On the left they are coloured by the cluster that generated them. On the right the labels are hidden. The wide cluster stretches across the lower right. The tall cluster stretches up the left side. The compact cluster sits near the origin, in the corner where those two arms would meet if they were longer. That corner is where a round distance and an elliptical density will not agree.</w:t>
      </w:r>
    </w:p>
    <w:p w14:paraId="4D1FB902" w14:textId="77777777" w:rsidR="00195E2C" w:rsidRDefault="00000000" w:rsidP="00232F59">
      <w:pPr>
        <w:jc w:val="both"/>
      </w:pPr>
      <w:r>
        <w:rPr>
          <w:noProof/>
        </w:rPr>
        <w:drawing>
          <wp:inline distT="0" distB="0" distL="0" distR="0" wp14:anchorId="764ADD47" wp14:editId="3117DBFD">
            <wp:extent cx="5852160" cy="26392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e_and_unlabeled.png"/>
                    <pic:cNvPicPr/>
                  </pic:nvPicPr>
                  <pic:blipFill>
                    <a:blip r:embed="rId8"/>
                    <a:stretch>
                      <a:fillRect/>
                    </a:stretch>
                  </pic:blipFill>
                  <pic:spPr>
                    <a:xfrm>
                      <a:off x="0" y="0"/>
                      <a:ext cx="5852160" cy="2639209"/>
                    </a:xfrm>
                    <a:prstGeom prst="rect">
                      <a:avLst/>
                    </a:prstGeom>
                  </pic:spPr>
                </pic:pic>
              </a:graphicData>
            </a:graphic>
          </wp:inline>
        </w:drawing>
      </w:r>
    </w:p>
    <w:p w14:paraId="55097112" w14:textId="77777777" w:rsidR="00195E2C" w:rsidRDefault="00000000" w:rsidP="00232F59">
      <w:pPr>
        <w:spacing w:before="40" w:after="240"/>
        <w:jc w:val="both"/>
      </w:pPr>
      <w:r>
        <w:rPr>
          <w:rFonts w:eastAsia="Calibri"/>
          <w:i/>
          <w:color w:val="505050"/>
          <w:sz w:val="20"/>
        </w:rPr>
        <w:t>Figure 1. True clusters (left) and the unlabeled dataset given to both algorithms (right).</w:t>
      </w:r>
    </w:p>
    <w:tbl>
      <w:tblPr>
        <w:tblW w:w="0" w:type="auto"/>
        <w:jc w:val="center"/>
        <w:tblLook w:val="04A0" w:firstRow="1" w:lastRow="0" w:firstColumn="1" w:lastColumn="0" w:noHBand="0" w:noVBand="1"/>
      </w:tblPr>
      <w:tblGrid>
        <w:gridCol w:w="2436"/>
        <w:gridCol w:w="2436"/>
        <w:gridCol w:w="2436"/>
        <w:gridCol w:w="2436"/>
      </w:tblGrid>
      <w:tr w:rsidR="00195E2C" w14:paraId="2E773865" w14:textId="77777777">
        <w:trPr>
          <w:jc w:val="center"/>
        </w:trPr>
        <w:tc>
          <w:tcPr>
            <w:tcW w:w="2436" w:type="dxa"/>
            <w:tcBorders>
              <w:top w:val="single" w:sz="4" w:space="0" w:color="8FA4B8"/>
              <w:left w:val="single" w:sz="4" w:space="0" w:color="8FA4B8"/>
              <w:bottom w:val="single" w:sz="4" w:space="0" w:color="8FA4B8"/>
              <w:right w:val="single" w:sz="4" w:space="0" w:color="8FA4B8"/>
            </w:tcBorders>
            <w:shd w:val="clear" w:color="auto" w:fill="1F3A5F"/>
          </w:tcPr>
          <w:p w14:paraId="6643963B" w14:textId="77777777" w:rsidR="00195E2C" w:rsidRDefault="00000000" w:rsidP="00232F59">
            <w:pPr>
              <w:jc w:val="both"/>
            </w:pPr>
            <w:r>
              <w:rPr>
                <w:rFonts w:eastAsia="Calibri"/>
                <w:b/>
                <w:color w:val="FFFFFF"/>
                <w:sz w:val="20"/>
              </w:rPr>
              <w:t>Cluster</w:t>
            </w:r>
          </w:p>
        </w:tc>
        <w:tc>
          <w:tcPr>
            <w:tcW w:w="2436" w:type="dxa"/>
            <w:tcBorders>
              <w:top w:val="single" w:sz="4" w:space="0" w:color="8FA4B8"/>
              <w:left w:val="single" w:sz="4" w:space="0" w:color="8FA4B8"/>
              <w:bottom w:val="single" w:sz="4" w:space="0" w:color="8FA4B8"/>
              <w:right w:val="single" w:sz="4" w:space="0" w:color="8FA4B8"/>
            </w:tcBorders>
            <w:shd w:val="clear" w:color="auto" w:fill="1F3A5F"/>
          </w:tcPr>
          <w:p w14:paraId="49E73557" w14:textId="77777777" w:rsidR="00195E2C" w:rsidRDefault="00000000" w:rsidP="00232F59">
            <w:pPr>
              <w:jc w:val="both"/>
            </w:pPr>
            <w:r>
              <w:rPr>
                <w:rFonts w:eastAsia="Calibri"/>
                <w:b/>
                <w:color w:val="FFFFFF"/>
                <w:sz w:val="20"/>
              </w:rPr>
              <w:t>Mean (x1, x2)</w:t>
            </w:r>
          </w:p>
        </w:tc>
        <w:tc>
          <w:tcPr>
            <w:tcW w:w="2436" w:type="dxa"/>
            <w:tcBorders>
              <w:top w:val="single" w:sz="4" w:space="0" w:color="8FA4B8"/>
              <w:left w:val="single" w:sz="4" w:space="0" w:color="8FA4B8"/>
              <w:bottom w:val="single" w:sz="4" w:space="0" w:color="8FA4B8"/>
              <w:right w:val="single" w:sz="4" w:space="0" w:color="8FA4B8"/>
            </w:tcBorders>
            <w:shd w:val="clear" w:color="auto" w:fill="1F3A5F"/>
          </w:tcPr>
          <w:p w14:paraId="45F637A0" w14:textId="77777777" w:rsidR="00195E2C" w:rsidRDefault="00000000" w:rsidP="00232F59">
            <w:pPr>
              <w:jc w:val="both"/>
            </w:pPr>
            <w:r>
              <w:rPr>
                <w:rFonts w:eastAsia="Calibri"/>
                <w:b/>
                <w:color w:val="FFFFFF"/>
                <w:sz w:val="20"/>
              </w:rPr>
              <w:t>Std (x1, x2)</w:t>
            </w:r>
          </w:p>
        </w:tc>
        <w:tc>
          <w:tcPr>
            <w:tcW w:w="2436" w:type="dxa"/>
            <w:tcBorders>
              <w:top w:val="single" w:sz="4" w:space="0" w:color="8FA4B8"/>
              <w:left w:val="single" w:sz="4" w:space="0" w:color="8FA4B8"/>
              <w:bottom w:val="single" w:sz="4" w:space="0" w:color="8FA4B8"/>
              <w:right w:val="single" w:sz="4" w:space="0" w:color="8FA4B8"/>
            </w:tcBorders>
            <w:shd w:val="clear" w:color="auto" w:fill="1F3A5F"/>
          </w:tcPr>
          <w:p w14:paraId="11C0D9FB" w14:textId="77777777" w:rsidR="00195E2C" w:rsidRDefault="00000000" w:rsidP="00232F59">
            <w:pPr>
              <w:jc w:val="both"/>
            </w:pPr>
            <w:r>
              <w:rPr>
                <w:rFonts w:eastAsia="Calibri"/>
                <w:b/>
                <w:color w:val="FFFFFF"/>
                <w:sz w:val="20"/>
              </w:rPr>
              <w:t>Points</w:t>
            </w:r>
          </w:p>
        </w:tc>
      </w:tr>
      <w:tr w:rsidR="00195E2C" w14:paraId="170D4514" w14:textId="77777777">
        <w:trPr>
          <w:jc w:val="center"/>
        </w:trPr>
        <w:tc>
          <w:tcPr>
            <w:tcW w:w="2436" w:type="dxa"/>
            <w:tcBorders>
              <w:top w:val="single" w:sz="4" w:space="0" w:color="8FA4B8"/>
              <w:left w:val="single" w:sz="4" w:space="0" w:color="8FA4B8"/>
              <w:bottom w:val="single" w:sz="4" w:space="0" w:color="8FA4B8"/>
              <w:right w:val="single" w:sz="4" w:space="0" w:color="8FA4B8"/>
            </w:tcBorders>
            <w:shd w:val="clear" w:color="auto" w:fill="F4F6F8"/>
          </w:tcPr>
          <w:p w14:paraId="2EBB35BC" w14:textId="77777777" w:rsidR="00195E2C" w:rsidRDefault="00000000" w:rsidP="00232F59">
            <w:pPr>
              <w:jc w:val="both"/>
            </w:pPr>
            <w:r>
              <w:rPr>
                <w:rFonts w:eastAsia="Calibri"/>
                <w:sz w:val="20"/>
              </w:rPr>
              <w:t>compact</w:t>
            </w:r>
          </w:p>
        </w:tc>
        <w:tc>
          <w:tcPr>
            <w:tcW w:w="2436" w:type="dxa"/>
            <w:tcBorders>
              <w:top w:val="single" w:sz="4" w:space="0" w:color="8FA4B8"/>
              <w:left w:val="single" w:sz="4" w:space="0" w:color="8FA4B8"/>
              <w:bottom w:val="single" w:sz="4" w:space="0" w:color="8FA4B8"/>
              <w:right w:val="single" w:sz="4" w:space="0" w:color="8FA4B8"/>
            </w:tcBorders>
            <w:shd w:val="clear" w:color="auto" w:fill="F4F6F8"/>
          </w:tcPr>
          <w:p w14:paraId="5F094C3B" w14:textId="77777777" w:rsidR="00195E2C" w:rsidRDefault="00000000" w:rsidP="00232F59">
            <w:pPr>
              <w:jc w:val="both"/>
            </w:pPr>
            <w:r>
              <w:rPr>
                <w:rFonts w:eastAsia="Calibri"/>
                <w:sz w:val="20"/>
              </w:rPr>
              <w:t>(0.00, 0.00)</w:t>
            </w:r>
          </w:p>
        </w:tc>
        <w:tc>
          <w:tcPr>
            <w:tcW w:w="2436" w:type="dxa"/>
            <w:tcBorders>
              <w:top w:val="single" w:sz="4" w:space="0" w:color="8FA4B8"/>
              <w:left w:val="single" w:sz="4" w:space="0" w:color="8FA4B8"/>
              <w:bottom w:val="single" w:sz="4" w:space="0" w:color="8FA4B8"/>
              <w:right w:val="single" w:sz="4" w:space="0" w:color="8FA4B8"/>
            </w:tcBorders>
            <w:shd w:val="clear" w:color="auto" w:fill="F4F6F8"/>
          </w:tcPr>
          <w:p w14:paraId="02BE5299" w14:textId="77777777" w:rsidR="00195E2C" w:rsidRDefault="00000000" w:rsidP="00232F59">
            <w:pPr>
              <w:jc w:val="both"/>
            </w:pPr>
            <w:r>
              <w:rPr>
                <w:rFonts w:eastAsia="Calibri"/>
                <w:sz w:val="20"/>
              </w:rPr>
              <w:t>(0.55, 0.55)</w:t>
            </w:r>
          </w:p>
        </w:tc>
        <w:tc>
          <w:tcPr>
            <w:tcW w:w="2436" w:type="dxa"/>
            <w:tcBorders>
              <w:top w:val="single" w:sz="4" w:space="0" w:color="8FA4B8"/>
              <w:left w:val="single" w:sz="4" w:space="0" w:color="8FA4B8"/>
              <w:bottom w:val="single" w:sz="4" w:space="0" w:color="8FA4B8"/>
              <w:right w:val="single" w:sz="4" w:space="0" w:color="8FA4B8"/>
            </w:tcBorders>
            <w:shd w:val="clear" w:color="auto" w:fill="F4F6F8"/>
          </w:tcPr>
          <w:p w14:paraId="5A735EEB" w14:textId="77777777" w:rsidR="00195E2C" w:rsidRDefault="00000000" w:rsidP="00232F59">
            <w:pPr>
              <w:jc w:val="both"/>
            </w:pPr>
            <w:r>
              <w:rPr>
                <w:rFonts w:eastAsia="Calibri"/>
                <w:sz w:val="20"/>
              </w:rPr>
              <w:t>150</w:t>
            </w:r>
          </w:p>
        </w:tc>
      </w:tr>
      <w:tr w:rsidR="00195E2C" w14:paraId="58E6C3DC" w14:textId="77777777">
        <w:trPr>
          <w:jc w:val="center"/>
        </w:trPr>
        <w:tc>
          <w:tcPr>
            <w:tcW w:w="2436" w:type="dxa"/>
            <w:tcBorders>
              <w:top w:val="single" w:sz="4" w:space="0" w:color="8FA4B8"/>
              <w:left w:val="single" w:sz="4" w:space="0" w:color="8FA4B8"/>
              <w:bottom w:val="single" w:sz="4" w:space="0" w:color="8FA4B8"/>
              <w:right w:val="single" w:sz="4" w:space="0" w:color="8FA4B8"/>
            </w:tcBorders>
          </w:tcPr>
          <w:p w14:paraId="731FC35D" w14:textId="77777777" w:rsidR="00195E2C" w:rsidRDefault="00000000" w:rsidP="00232F59">
            <w:pPr>
              <w:jc w:val="both"/>
            </w:pPr>
            <w:r>
              <w:rPr>
                <w:rFonts w:eastAsia="Calibri"/>
                <w:sz w:val="20"/>
              </w:rPr>
              <w:t>wide horizontal</w:t>
            </w:r>
          </w:p>
        </w:tc>
        <w:tc>
          <w:tcPr>
            <w:tcW w:w="2436" w:type="dxa"/>
            <w:tcBorders>
              <w:top w:val="single" w:sz="4" w:space="0" w:color="8FA4B8"/>
              <w:left w:val="single" w:sz="4" w:space="0" w:color="8FA4B8"/>
              <w:bottom w:val="single" w:sz="4" w:space="0" w:color="8FA4B8"/>
              <w:right w:val="single" w:sz="4" w:space="0" w:color="8FA4B8"/>
            </w:tcBorders>
          </w:tcPr>
          <w:p w14:paraId="2496C258" w14:textId="77777777" w:rsidR="00195E2C" w:rsidRDefault="00000000" w:rsidP="00232F59">
            <w:pPr>
              <w:jc w:val="both"/>
            </w:pPr>
            <w:r>
              <w:rPr>
                <w:rFonts w:eastAsia="Calibri"/>
                <w:sz w:val="20"/>
              </w:rPr>
              <w:t>(4.50, 0.40)</w:t>
            </w:r>
          </w:p>
        </w:tc>
        <w:tc>
          <w:tcPr>
            <w:tcW w:w="2436" w:type="dxa"/>
            <w:tcBorders>
              <w:top w:val="single" w:sz="4" w:space="0" w:color="8FA4B8"/>
              <w:left w:val="single" w:sz="4" w:space="0" w:color="8FA4B8"/>
              <w:bottom w:val="single" w:sz="4" w:space="0" w:color="8FA4B8"/>
              <w:right w:val="single" w:sz="4" w:space="0" w:color="8FA4B8"/>
            </w:tcBorders>
          </w:tcPr>
          <w:p w14:paraId="46AA71AD" w14:textId="77777777" w:rsidR="00195E2C" w:rsidRDefault="00000000" w:rsidP="00232F59">
            <w:pPr>
              <w:jc w:val="both"/>
            </w:pPr>
            <w:r>
              <w:rPr>
                <w:rFonts w:eastAsia="Calibri"/>
                <w:sz w:val="20"/>
              </w:rPr>
              <w:t>(2.30, 0.38)</w:t>
            </w:r>
          </w:p>
        </w:tc>
        <w:tc>
          <w:tcPr>
            <w:tcW w:w="2436" w:type="dxa"/>
            <w:tcBorders>
              <w:top w:val="single" w:sz="4" w:space="0" w:color="8FA4B8"/>
              <w:left w:val="single" w:sz="4" w:space="0" w:color="8FA4B8"/>
              <w:bottom w:val="single" w:sz="4" w:space="0" w:color="8FA4B8"/>
              <w:right w:val="single" w:sz="4" w:space="0" w:color="8FA4B8"/>
            </w:tcBorders>
          </w:tcPr>
          <w:p w14:paraId="13D7CD2C" w14:textId="77777777" w:rsidR="00195E2C" w:rsidRDefault="00000000" w:rsidP="00232F59">
            <w:pPr>
              <w:jc w:val="both"/>
            </w:pPr>
            <w:r>
              <w:rPr>
                <w:rFonts w:eastAsia="Calibri"/>
                <w:sz w:val="20"/>
              </w:rPr>
              <w:t>150</w:t>
            </w:r>
          </w:p>
        </w:tc>
      </w:tr>
      <w:tr w:rsidR="00195E2C" w14:paraId="5E4866FE" w14:textId="77777777">
        <w:trPr>
          <w:jc w:val="center"/>
        </w:trPr>
        <w:tc>
          <w:tcPr>
            <w:tcW w:w="2436" w:type="dxa"/>
            <w:tcBorders>
              <w:top w:val="single" w:sz="4" w:space="0" w:color="8FA4B8"/>
              <w:left w:val="single" w:sz="4" w:space="0" w:color="8FA4B8"/>
              <w:bottom w:val="single" w:sz="4" w:space="0" w:color="8FA4B8"/>
              <w:right w:val="single" w:sz="4" w:space="0" w:color="8FA4B8"/>
            </w:tcBorders>
            <w:shd w:val="clear" w:color="auto" w:fill="F4F6F8"/>
          </w:tcPr>
          <w:p w14:paraId="27F4B593" w14:textId="77777777" w:rsidR="00195E2C" w:rsidRDefault="00000000" w:rsidP="00232F59">
            <w:pPr>
              <w:jc w:val="both"/>
            </w:pPr>
            <w:r>
              <w:rPr>
                <w:rFonts w:eastAsia="Calibri"/>
                <w:sz w:val="20"/>
              </w:rPr>
              <w:t>tall vertical</w:t>
            </w:r>
          </w:p>
        </w:tc>
        <w:tc>
          <w:tcPr>
            <w:tcW w:w="2436" w:type="dxa"/>
            <w:tcBorders>
              <w:top w:val="single" w:sz="4" w:space="0" w:color="8FA4B8"/>
              <w:left w:val="single" w:sz="4" w:space="0" w:color="8FA4B8"/>
              <w:bottom w:val="single" w:sz="4" w:space="0" w:color="8FA4B8"/>
              <w:right w:val="single" w:sz="4" w:space="0" w:color="8FA4B8"/>
            </w:tcBorders>
            <w:shd w:val="clear" w:color="auto" w:fill="F4F6F8"/>
          </w:tcPr>
          <w:p w14:paraId="71E69C65" w14:textId="77777777" w:rsidR="00195E2C" w:rsidRDefault="00000000" w:rsidP="00232F59">
            <w:pPr>
              <w:jc w:val="both"/>
            </w:pPr>
            <w:r>
              <w:rPr>
                <w:rFonts w:eastAsia="Calibri"/>
                <w:sz w:val="20"/>
              </w:rPr>
              <w:t>(0.80, 4.80)</w:t>
            </w:r>
          </w:p>
        </w:tc>
        <w:tc>
          <w:tcPr>
            <w:tcW w:w="2436" w:type="dxa"/>
            <w:tcBorders>
              <w:top w:val="single" w:sz="4" w:space="0" w:color="8FA4B8"/>
              <w:left w:val="single" w:sz="4" w:space="0" w:color="8FA4B8"/>
              <w:bottom w:val="single" w:sz="4" w:space="0" w:color="8FA4B8"/>
              <w:right w:val="single" w:sz="4" w:space="0" w:color="8FA4B8"/>
            </w:tcBorders>
            <w:shd w:val="clear" w:color="auto" w:fill="F4F6F8"/>
          </w:tcPr>
          <w:p w14:paraId="370AC049" w14:textId="77777777" w:rsidR="00195E2C" w:rsidRDefault="00000000" w:rsidP="00232F59">
            <w:pPr>
              <w:jc w:val="both"/>
            </w:pPr>
            <w:r>
              <w:rPr>
                <w:rFonts w:eastAsia="Calibri"/>
                <w:sz w:val="20"/>
              </w:rPr>
              <w:t>(0.38, 2.10)</w:t>
            </w:r>
          </w:p>
        </w:tc>
        <w:tc>
          <w:tcPr>
            <w:tcW w:w="2436" w:type="dxa"/>
            <w:tcBorders>
              <w:top w:val="single" w:sz="4" w:space="0" w:color="8FA4B8"/>
              <w:left w:val="single" w:sz="4" w:space="0" w:color="8FA4B8"/>
              <w:bottom w:val="single" w:sz="4" w:space="0" w:color="8FA4B8"/>
              <w:right w:val="single" w:sz="4" w:space="0" w:color="8FA4B8"/>
            </w:tcBorders>
            <w:shd w:val="clear" w:color="auto" w:fill="F4F6F8"/>
          </w:tcPr>
          <w:p w14:paraId="327F7215" w14:textId="77777777" w:rsidR="00195E2C" w:rsidRDefault="00000000" w:rsidP="00232F59">
            <w:pPr>
              <w:jc w:val="both"/>
            </w:pPr>
            <w:r>
              <w:rPr>
                <w:rFonts w:eastAsia="Calibri"/>
                <w:sz w:val="20"/>
              </w:rPr>
              <w:t>150</w:t>
            </w:r>
          </w:p>
        </w:tc>
      </w:tr>
    </w:tbl>
    <w:p w14:paraId="1AA41689" w14:textId="77777777" w:rsidR="00195E2C" w:rsidRDefault="00000000" w:rsidP="00232F59">
      <w:pPr>
        <w:spacing w:before="40" w:after="240"/>
        <w:jc w:val="both"/>
      </w:pPr>
      <w:r>
        <w:rPr>
          <w:rFonts w:eastAsia="Calibri"/>
          <w:i/>
          <w:color w:val="505050"/>
          <w:sz w:val="20"/>
        </w:rPr>
        <w:t>Table 1. Generating distributions. Seed 7. Covariances are diagonal.</w:t>
      </w:r>
    </w:p>
    <w:p w14:paraId="24014DB4" w14:textId="77777777" w:rsidR="00195E2C" w:rsidRDefault="00000000" w:rsidP="00232F59">
      <w:pPr>
        <w:pStyle w:val="Heading2"/>
        <w:jc w:val="both"/>
      </w:pPr>
      <w:r>
        <w:rPr>
          <w:rFonts w:ascii="Calibri" w:hAnsi="Calibri"/>
          <w:color w:val="1F3A5F"/>
        </w:rPr>
        <w:t>4.2 Fitted mixture and the log-likelihood</w:t>
      </w:r>
    </w:p>
    <w:p w14:paraId="610EB440" w14:textId="77777777" w:rsidR="00195E2C" w:rsidRDefault="00000000" w:rsidP="00232F59">
      <w:pPr>
        <w:spacing w:after="160" w:line="360" w:lineRule="auto"/>
        <w:ind w:firstLine="425"/>
        <w:jc w:val="both"/>
      </w:pPr>
      <w:r>
        <w:rPr>
          <w:rFonts w:eastAsia="Calibri"/>
        </w:rPr>
        <w:t>The winning EM run used 23 iterations. The log-likelihood of the 450 points moved from -2078.61 after the first E-step to -1436.04 at convergence. Figure 3 is that curve: it rises and then flattens, which is what the convergence test is waiting for. Figure 2 shows the hard assignments (each point given to its largest responsibility) together with the 1-standard-deviation and 2-</w:t>
      </w:r>
      <w:r>
        <w:rPr>
          <w:rFonts w:eastAsia="Calibri"/>
        </w:rPr>
        <w:lastRenderedPageBreak/>
        <w:t>standard-deviation ellipses of the fitted diagonal Gaussians. The ellipses recover the shape of the generator. Table 2 puts the fitted parameters next to the values that were used to draw the data.</w:t>
      </w:r>
    </w:p>
    <w:p w14:paraId="0C25EE7E" w14:textId="77777777" w:rsidR="00195E2C" w:rsidRDefault="00000000" w:rsidP="00232F59">
      <w:pPr>
        <w:jc w:val="both"/>
      </w:pPr>
      <w:r>
        <w:rPr>
          <w:noProof/>
        </w:rPr>
        <w:drawing>
          <wp:inline distT="0" distB="0" distL="0" distR="0" wp14:anchorId="7B5F41AA" wp14:editId="1066FEE9">
            <wp:extent cx="5029200" cy="4086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m_fit.png"/>
                    <pic:cNvPicPr/>
                  </pic:nvPicPr>
                  <pic:blipFill>
                    <a:blip r:embed="rId9"/>
                    <a:stretch>
                      <a:fillRect/>
                    </a:stretch>
                  </pic:blipFill>
                  <pic:spPr>
                    <a:xfrm>
                      <a:off x="0" y="0"/>
                      <a:ext cx="5029200" cy="4086225"/>
                    </a:xfrm>
                    <a:prstGeom prst="rect">
                      <a:avLst/>
                    </a:prstGeom>
                  </pic:spPr>
                </pic:pic>
              </a:graphicData>
            </a:graphic>
          </wp:inline>
        </w:drawing>
      </w:r>
    </w:p>
    <w:p w14:paraId="263B1930" w14:textId="77777777" w:rsidR="00195E2C" w:rsidRDefault="00000000" w:rsidP="00232F59">
      <w:pPr>
        <w:spacing w:before="40" w:after="240"/>
        <w:jc w:val="both"/>
      </w:pPr>
      <w:r>
        <w:rPr>
          <w:rFonts w:eastAsia="Calibri"/>
          <w:i/>
          <w:color w:val="505050"/>
          <w:sz w:val="20"/>
        </w:rPr>
        <w:t>Figure 2. GMM-EM hard assignments. Ellipses are the fitted 1-sigma and 2-sigma contours. Crosses are the fitted means.</w:t>
      </w:r>
    </w:p>
    <w:p w14:paraId="44420FDE" w14:textId="77777777" w:rsidR="00195E2C" w:rsidRDefault="00000000" w:rsidP="00232F59">
      <w:pPr>
        <w:jc w:val="both"/>
      </w:pPr>
      <w:r>
        <w:rPr>
          <w:noProof/>
        </w:rPr>
        <w:lastRenderedPageBreak/>
        <w:drawing>
          <wp:inline distT="0" distB="0" distL="0" distR="0" wp14:anchorId="5A4DF6B4" wp14:editId="7BFE2ADB">
            <wp:extent cx="5303520" cy="3214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lik.png"/>
                    <pic:cNvPicPr/>
                  </pic:nvPicPr>
                  <pic:blipFill>
                    <a:blip r:embed="rId10"/>
                    <a:stretch>
                      <a:fillRect/>
                    </a:stretch>
                  </pic:blipFill>
                  <pic:spPr>
                    <a:xfrm>
                      <a:off x="0" y="0"/>
                      <a:ext cx="5303520" cy="3214255"/>
                    </a:xfrm>
                    <a:prstGeom prst="rect">
                      <a:avLst/>
                    </a:prstGeom>
                  </pic:spPr>
                </pic:pic>
              </a:graphicData>
            </a:graphic>
          </wp:inline>
        </w:drawing>
      </w:r>
    </w:p>
    <w:p w14:paraId="356791CA" w14:textId="77777777" w:rsidR="00195E2C" w:rsidRDefault="00000000" w:rsidP="00232F59">
      <w:pPr>
        <w:spacing w:before="40" w:after="240"/>
        <w:jc w:val="both"/>
      </w:pPr>
      <w:r>
        <w:rPr>
          <w:rFonts w:eastAsia="Calibri"/>
          <w:i/>
          <w:color w:val="505050"/>
          <w:sz w:val="20"/>
        </w:rPr>
        <w:t>Figure 3. Observed-data log-likelihood of the best EM start.</w:t>
      </w:r>
    </w:p>
    <w:tbl>
      <w:tblPr>
        <w:tblW w:w="0" w:type="auto"/>
        <w:jc w:val="center"/>
        <w:tblLook w:val="04A0" w:firstRow="1" w:lastRow="0" w:firstColumn="1" w:lastColumn="0" w:noHBand="0" w:noVBand="1"/>
      </w:tblPr>
      <w:tblGrid>
        <w:gridCol w:w="1949"/>
        <w:gridCol w:w="1949"/>
        <w:gridCol w:w="1949"/>
        <w:gridCol w:w="1949"/>
        <w:gridCol w:w="1949"/>
      </w:tblGrid>
      <w:tr w:rsidR="00195E2C" w14:paraId="2769CE12" w14:textId="77777777">
        <w:trPr>
          <w:jc w:val="center"/>
        </w:trPr>
        <w:tc>
          <w:tcPr>
            <w:tcW w:w="1949" w:type="dxa"/>
            <w:tcBorders>
              <w:top w:val="single" w:sz="4" w:space="0" w:color="8FA4B8"/>
              <w:left w:val="single" w:sz="4" w:space="0" w:color="8FA4B8"/>
              <w:bottom w:val="single" w:sz="4" w:space="0" w:color="8FA4B8"/>
              <w:right w:val="single" w:sz="4" w:space="0" w:color="8FA4B8"/>
            </w:tcBorders>
            <w:shd w:val="clear" w:color="auto" w:fill="1F3A5F"/>
          </w:tcPr>
          <w:p w14:paraId="6150B990" w14:textId="77777777" w:rsidR="00195E2C" w:rsidRDefault="00000000" w:rsidP="00232F59">
            <w:pPr>
              <w:jc w:val="both"/>
            </w:pPr>
            <w:r>
              <w:rPr>
                <w:rFonts w:eastAsia="Calibri"/>
                <w:b/>
                <w:color w:val="FFFFFF"/>
                <w:sz w:val="20"/>
              </w:rPr>
              <w:t>Cluster</w:t>
            </w:r>
          </w:p>
        </w:tc>
        <w:tc>
          <w:tcPr>
            <w:tcW w:w="1949" w:type="dxa"/>
            <w:tcBorders>
              <w:top w:val="single" w:sz="4" w:space="0" w:color="8FA4B8"/>
              <w:left w:val="single" w:sz="4" w:space="0" w:color="8FA4B8"/>
              <w:bottom w:val="single" w:sz="4" w:space="0" w:color="8FA4B8"/>
              <w:right w:val="single" w:sz="4" w:space="0" w:color="8FA4B8"/>
            </w:tcBorders>
            <w:shd w:val="clear" w:color="auto" w:fill="1F3A5F"/>
          </w:tcPr>
          <w:p w14:paraId="70EBB894" w14:textId="77777777" w:rsidR="00195E2C" w:rsidRDefault="00000000" w:rsidP="00232F59">
            <w:pPr>
              <w:jc w:val="both"/>
            </w:pPr>
            <w:r>
              <w:rPr>
                <w:rFonts w:eastAsia="Calibri"/>
                <w:b/>
                <w:color w:val="FFFFFF"/>
                <w:sz w:val="20"/>
              </w:rPr>
              <w:t>True mean</w:t>
            </w:r>
          </w:p>
        </w:tc>
        <w:tc>
          <w:tcPr>
            <w:tcW w:w="1949" w:type="dxa"/>
            <w:tcBorders>
              <w:top w:val="single" w:sz="4" w:space="0" w:color="8FA4B8"/>
              <w:left w:val="single" w:sz="4" w:space="0" w:color="8FA4B8"/>
              <w:bottom w:val="single" w:sz="4" w:space="0" w:color="8FA4B8"/>
              <w:right w:val="single" w:sz="4" w:space="0" w:color="8FA4B8"/>
            </w:tcBorders>
            <w:shd w:val="clear" w:color="auto" w:fill="1F3A5F"/>
          </w:tcPr>
          <w:p w14:paraId="1E14FBDB" w14:textId="77777777" w:rsidR="00195E2C" w:rsidRDefault="00000000" w:rsidP="00232F59">
            <w:pPr>
              <w:jc w:val="both"/>
            </w:pPr>
            <w:r>
              <w:rPr>
                <w:rFonts w:eastAsia="Calibri"/>
                <w:b/>
                <w:color w:val="FFFFFF"/>
                <w:sz w:val="20"/>
              </w:rPr>
              <w:t>Fitted mean</w:t>
            </w:r>
          </w:p>
        </w:tc>
        <w:tc>
          <w:tcPr>
            <w:tcW w:w="1949" w:type="dxa"/>
            <w:tcBorders>
              <w:top w:val="single" w:sz="4" w:space="0" w:color="8FA4B8"/>
              <w:left w:val="single" w:sz="4" w:space="0" w:color="8FA4B8"/>
              <w:bottom w:val="single" w:sz="4" w:space="0" w:color="8FA4B8"/>
              <w:right w:val="single" w:sz="4" w:space="0" w:color="8FA4B8"/>
            </w:tcBorders>
            <w:shd w:val="clear" w:color="auto" w:fill="1F3A5F"/>
          </w:tcPr>
          <w:p w14:paraId="260EBE3A" w14:textId="77777777" w:rsidR="00195E2C" w:rsidRDefault="00000000" w:rsidP="00232F59">
            <w:pPr>
              <w:jc w:val="both"/>
            </w:pPr>
            <w:r>
              <w:rPr>
                <w:rFonts w:eastAsia="Calibri"/>
                <w:b/>
                <w:color w:val="FFFFFF"/>
                <w:sz w:val="20"/>
              </w:rPr>
              <w:t>True std</w:t>
            </w:r>
          </w:p>
        </w:tc>
        <w:tc>
          <w:tcPr>
            <w:tcW w:w="1949" w:type="dxa"/>
            <w:tcBorders>
              <w:top w:val="single" w:sz="4" w:space="0" w:color="8FA4B8"/>
              <w:left w:val="single" w:sz="4" w:space="0" w:color="8FA4B8"/>
              <w:bottom w:val="single" w:sz="4" w:space="0" w:color="8FA4B8"/>
              <w:right w:val="single" w:sz="4" w:space="0" w:color="8FA4B8"/>
            </w:tcBorders>
            <w:shd w:val="clear" w:color="auto" w:fill="1F3A5F"/>
          </w:tcPr>
          <w:p w14:paraId="1EA47D5B" w14:textId="77777777" w:rsidR="00195E2C" w:rsidRDefault="00000000" w:rsidP="00232F59">
            <w:pPr>
              <w:jc w:val="both"/>
            </w:pPr>
            <w:r>
              <w:rPr>
                <w:rFonts w:eastAsia="Calibri"/>
                <w:b/>
                <w:color w:val="FFFFFF"/>
                <w:sz w:val="20"/>
              </w:rPr>
              <w:t>Fitted std</w:t>
            </w:r>
          </w:p>
        </w:tc>
      </w:tr>
      <w:tr w:rsidR="00195E2C" w14:paraId="41399573" w14:textId="77777777">
        <w:trPr>
          <w:jc w:val="center"/>
        </w:trPr>
        <w:tc>
          <w:tcPr>
            <w:tcW w:w="1949" w:type="dxa"/>
            <w:tcBorders>
              <w:top w:val="single" w:sz="4" w:space="0" w:color="8FA4B8"/>
              <w:left w:val="single" w:sz="4" w:space="0" w:color="8FA4B8"/>
              <w:bottom w:val="single" w:sz="4" w:space="0" w:color="8FA4B8"/>
              <w:right w:val="single" w:sz="4" w:space="0" w:color="8FA4B8"/>
            </w:tcBorders>
            <w:shd w:val="clear" w:color="auto" w:fill="F4F6F8"/>
          </w:tcPr>
          <w:p w14:paraId="2113635B" w14:textId="77777777" w:rsidR="00195E2C" w:rsidRDefault="00000000" w:rsidP="00232F59">
            <w:pPr>
              <w:jc w:val="both"/>
            </w:pPr>
            <w:r>
              <w:rPr>
                <w:rFonts w:eastAsia="Calibri"/>
                <w:sz w:val="20"/>
              </w:rPr>
              <w:t>compact</w:t>
            </w:r>
          </w:p>
        </w:tc>
        <w:tc>
          <w:tcPr>
            <w:tcW w:w="1949" w:type="dxa"/>
            <w:tcBorders>
              <w:top w:val="single" w:sz="4" w:space="0" w:color="8FA4B8"/>
              <w:left w:val="single" w:sz="4" w:space="0" w:color="8FA4B8"/>
              <w:bottom w:val="single" w:sz="4" w:space="0" w:color="8FA4B8"/>
              <w:right w:val="single" w:sz="4" w:space="0" w:color="8FA4B8"/>
            </w:tcBorders>
            <w:shd w:val="clear" w:color="auto" w:fill="F4F6F8"/>
          </w:tcPr>
          <w:p w14:paraId="7FD7533A" w14:textId="77777777" w:rsidR="00195E2C" w:rsidRDefault="00000000" w:rsidP="00232F59">
            <w:pPr>
              <w:jc w:val="both"/>
            </w:pPr>
            <w:r>
              <w:rPr>
                <w:rFonts w:eastAsia="Calibri"/>
                <w:sz w:val="20"/>
              </w:rPr>
              <w:t>(0.00, 0.00)</w:t>
            </w:r>
          </w:p>
        </w:tc>
        <w:tc>
          <w:tcPr>
            <w:tcW w:w="1949" w:type="dxa"/>
            <w:tcBorders>
              <w:top w:val="single" w:sz="4" w:space="0" w:color="8FA4B8"/>
              <w:left w:val="single" w:sz="4" w:space="0" w:color="8FA4B8"/>
              <w:bottom w:val="single" w:sz="4" w:space="0" w:color="8FA4B8"/>
              <w:right w:val="single" w:sz="4" w:space="0" w:color="8FA4B8"/>
            </w:tcBorders>
            <w:shd w:val="clear" w:color="auto" w:fill="F4F6F8"/>
          </w:tcPr>
          <w:p w14:paraId="02A0C89E" w14:textId="77777777" w:rsidR="00195E2C" w:rsidRDefault="00000000" w:rsidP="00232F59">
            <w:pPr>
              <w:jc w:val="both"/>
            </w:pPr>
            <w:r>
              <w:rPr>
                <w:rFonts w:eastAsia="Calibri"/>
                <w:sz w:val="20"/>
              </w:rPr>
              <w:t>(-0.05, -0.07)</w:t>
            </w:r>
          </w:p>
        </w:tc>
        <w:tc>
          <w:tcPr>
            <w:tcW w:w="1949" w:type="dxa"/>
            <w:tcBorders>
              <w:top w:val="single" w:sz="4" w:space="0" w:color="8FA4B8"/>
              <w:left w:val="single" w:sz="4" w:space="0" w:color="8FA4B8"/>
              <w:bottom w:val="single" w:sz="4" w:space="0" w:color="8FA4B8"/>
              <w:right w:val="single" w:sz="4" w:space="0" w:color="8FA4B8"/>
            </w:tcBorders>
            <w:shd w:val="clear" w:color="auto" w:fill="F4F6F8"/>
          </w:tcPr>
          <w:p w14:paraId="6D3D0247" w14:textId="77777777" w:rsidR="00195E2C" w:rsidRDefault="00000000" w:rsidP="00232F59">
            <w:pPr>
              <w:jc w:val="both"/>
            </w:pPr>
            <w:r>
              <w:rPr>
                <w:rFonts w:eastAsia="Calibri"/>
                <w:sz w:val="20"/>
              </w:rPr>
              <w:t>(0.55, 0.55)</w:t>
            </w:r>
          </w:p>
        </w:tc>
        <w:tc>
          <w:tcPr>
            <w:tcW w:w="1949" w:type="dxa"/>
            <w:tcBorders>
              <w:top w:val="single" w:sz="4" w:space="0" w:color="8FA4B8"/>
              <w:left w:val="single" w:sz="4" w:space="0" w:color="8FA4B8"/>
              <w:bottom w:val="single" w:sz="4" w:space="0" w:color="8FA4B8"/>
              <w:right w:val="single" w:sz="4" w:space="0" w:color="8FA4B8"/>
            </w:tcBorders>
            <w:shd w:val="clear" w:color="auto" w:fill="F4F6F8"/>
          </w:tcPr>
          <w:p w14:paraId="588D566E" w14:textId="77777777" w:rsidR="00195E2C" w:rsidRDefault="00000000" w:rsidP="00232F59">
            <w:pPr>
              <w:jc w:val="both"/>
            </w:pPr>
            <w:r>
              <w:rPr>
                <w:rFonts w:eastAsia="Calibri"/>
                <w:sz w:val="20"/>
              </w:rPr>
              <w:t>(0.52, 0.50)</w:t>
            </w:r>
          </w:p>
        </w:tc>
      </w:tr>
      <w:tr w:rsidR="00195E2C" w14:paraId="0BD28AAB" w14:textId="77777777">
        <w:trPr>
          <w:jc w:val="center"/>
        </w:trPr>
        <w:tc>
          <w:tcPr>
            <w:tcW w:w="1949" w:type="dxa"/>
            <w:tcBorders>
              <w:top w:val="single" w:sz="4" w:space="0" w:color="8FA4B8"/>
              <w:left w:val="single" w:sz="4" w:space="0" w:color="8FA4B8"/>
              <w:bottom w:val="single" w:sz="4" w:space="0" w:color="8FA4B8"/>
              <w:right w:val="single" w:sz="4" w:space="0" w:color="8FA4B8"/>
            </w:tcBorders>
          </w:tcPr>
          <w:p w14:paraId="59272E4C" w14:textId="77777777" w:rsidR="00195E2C" w:rsidRDefault="00000000" w:rsidP="00232F59">
            <w:pPr>
              <w:jc w:val="both"/>
            </w:pPr>
            <w:r>
              <w:rPr>
                <w:rFonts w:eastAsia="Calibri"/>
                <w:sz w:val="20"/>
              </w:rPr>
              <w:t>wide horizontal</w:t>
            </w:r>
          </w:p>
        </w:tc>
        <w:tc>
          <w:tcPr>
            <w:tcW w:w="1949" w:type="dxa"/>
            <w:tcBorders>
              <w:top w:val="single" w:sz="4" w:space="0" w:color="8FA4B8"/>
              <w:left w:val="single" w:sz="4" w:space="0" w:color="8FA4B8"/>
              <w:bottom w:val="single" w:sz="4" w:space="0" w:color="8FA4B8"/>
              <w:right w:val="single" w:sz="4" w:space="0" w:color="8FA4B8"/>
            </w:tcBorders>
          </w:tcPr>
          <w:p w14:paraId="4F280B6D" w14:textId="77777777" w:rsidR="00195E2C" w:rsidRDefault="00000000" w:rsidP="00232F59">
            <w:pPr>
              <w:jc w:val="both"/>
            </w:pPr>
            <w:r>
              <w:rPr>
                <w:rFonts w:eastAsia="Calibri"/>
                <w:sz w:val="20"/>
              </w:rPr>
              <w:t>(4.50, 0.40)</w:t>
            </w:r>
          </w:p>
        </w:tc>
        <w:tc>
          <w:tcPr>
            <w:tcW w:w="1949" w:type="dxa"/>
            <w:tcBorders>
              <w:top w:val="single" w:sz="4" w:space="0" w:color="8FA4B8"/>
              <w:left w:val="single" w:sz="4" w:space="0" w:color="8FA4B8"/>
              <w:bottom w:val="single" w:sz="4" w:space="0" w:color="8FA4B8"/>
              <w:right w:val="single" w:sz="4" w:space="0" w:color="8FA4B8"/>
            </w:tcBorders>
          </w:tcPr>
          <w:p w14:paraId="4E4B2B10" w14:textId="77777777" w:rsidR="00195E2C" w:rsidRDefault="00000000" w:rsidP="00232F59">
            <w:pPr>
              <w:jc w:val="both"/>
            </w:pPr>
            <w:r>
              <w:rPr>
                <w:rFonts w:eastAsia="Calibri"/>
                <w:sz w:val="20"/>
              </w:rPr>
              <w:t>(4.51, 0.30)</w:t>
            </w:r>
          </w:p>
        </w:tc>
        <w:tc>
          <w:tcPr>
            <w:tcW w:w="1949" w:type="dxa"/>
            <w:tcBorders>
              <w:top w:val="single" w:sz="4" w:space="0" w:color="8FA4B8"/>
              <w:left w:val="single" w:sz="4" w:space="0" w:color="8FA4B8"/>
              <w:bottom w:val="single" w:sz="4" w:space="0" w:color="8FA4B8"/>
              <w:right w:val="single" w:sz="4" w:space="0" w:color="8FA4B8"/>
            </w:tcBorders>
          </w:tcPr>
          <w:p w14:paraId="34BFF62E" w14:textId="77777777" w:rsidR="00195E2C" w:rsidRDefault="00000000" w:rsidP="00232F59">
            <w:pPr>
              <w:jc w:val="both"/>
            </w:pPr>
            <w:r>
              <w:rPr>
                <w:rFonts w:eastAsia="Calibri"/>
                <w:sz w:val="20"/>
              </w:rPr>
              <w:t>(2.30, 0.38)</w:t>
            </w:r>
          </w:p>
        </w:tc>
        <w:tc>
          <w:tcPr>
            <w:tcW w:w="1949" w:type="dxa"/>
            <w:tcBorders>
              <w:top w:val="single" w:sz="4" w:space="0" w:color="8FA4B8"/>
              <w:left w:val="single" w:sz="4" w:space="0" w:color="8FA4B8"/>
              <w:bottom w:val="single" w:sz="4" w:space="0" w:color="8FA4B8"/>
              <w:right w:val="single" w:sz="4" w:space="0" w:color="8FA4B8"/>
            </w:tcBorders>
          </w:tcPr>
          <w:p w14:paraId="435415BB" w14:textId="77777777" w:rsidR="00195E2C" w:rsidRDefault="00000000" w:rsidP="00232F59">
            <w:pPr>
              <w:jc w:val="both"/>
            </w:pPr>
            <w:r>
              <w:rPr>
                <w:rFonts w:eastAsia="Calibri"/>
                <w:sz w:val="20"/>
              </w:rPr>
              <w:t>(2.09, 0.36)</w:t>
            </w:r>
          </w:p>
        </w:tc>
      </w:tr>
      <w:tr w:rsidR="00195E2C" w14:paraId="01939020" w14:textId="77777777">
        <w:trPr>
          <w:jc w:val="center"/>
        </w:trPr>
        <w:tc>
          <w:tcPr>
            <w:tcW w:w="1949" w:type="dxa"/>
            <w:tcBorders>
              <w:top w:val="single" w:sz="4" w:space="0" w:color="8FA4B8"/>
              <w:left w:val="single" w:sz="4" w:space="0" w:color="8FA4B8"/>
              <w:bottom w:val="single" w:sz="4" w:space="0" w:color="8FA4B8"/>
              <w:right w:val="single" w:sz="4" w:space="0" w:color="8FA4B8"/>
            </w:tcBorders>
            <w:shd w:val="clear" w:color="auto" w:fill="F4F6F8"/>
          </w:tcPr>
          <w:p w14:paraId="271E6C88" w14:textId="77777777" w:rsidR="00195E2C" w:rsidRDefault="00000000" w:rsidP="00232F59">
            <w:pPr>
              <w:jc w:val="both"/>
            </w:pPr>
            <w:r>
              <w:rPr>
                <w:rFonts w:eastAsia="Calibri"/>
                <w:sz w:val="20"/>
              </w:rPr>
              <w:t>tall vertical</w:t>
            </w:r>
          </w:p>
        </w:tc>
        <w:tc>
          <w:tcPr>
            <w:tcW w:w="1949" w:type="dxa"/>
            <w:tcBorders>
              <w:top w:val="single" w:sz="4" w:space="0" w:color="8FA4B8"/>
              <w:left w:val="single" w:sz="4" w:space="0" w:color="8FA4B8"/>
              <w:bottom w:val="single" w:sz="4" w:space="0" w:color="8FA4B8"/>
              <w:right w:val="single" w:sz="4" w:space="0" w:color="8FA4B8"/>
            </w:tcBorders>
            <w:shd w:val="clear" w:color="auto" w:fill="F4F6F8"/>
          </w:tcPr>
          <w:p w14:paraId="55366FE7" w14:textId="77777777" w:rsidR="00195E2C" w:rsidRDefault="00000000" w:rsidP="00232F59">
            <w:pPr>
              <w:jc w:val="both"/>
            </w:pPr>
            <w:r>
              <w:rPr>
                <w:rFonts w:eastAsia="Calibri"/>
                <w:sz w:val="20"/>
              </w:rPr>
              <w:t>(0.80, 4.80)</w:t>
            </w:r>
          </w:p>
        </w:tc>
        <w:tc>
          <w:tcPr>
            <w:tcW w:w="1949" w:type="dxa"/>
            <w:tcBorders>
              <w:top w:val="single" w:sz="4" w:space="0" w:color="8FA4B8"/>
              <w:left w:val="single" w:sz="4" w:space="0" w:color="8FA4B8"/>
              <w:bottom w:val="single" w:sz="4" w:space="0" w:color="8FA4B8"/>
              <w:right w:val="single" w:sz="4" w:space="0" w:color="8FA4B8"/>
            </w:tcBorders>
            <w:shd w:val="clear" w:color="auto" w:fill="F4F6F8"/>
          </w:tcPr>
          <w:p w14:paraId="246FCA3C" w14:textId="77777777" w:rsidR="00195E2C" w:rsidRDefault="00000000" w:rsidP="00232F59">
            <w:pPr>
              <w:jc w:val="both"/>
            </w:pPr>
            <w:r>
              <w:rPr>
                <w:rFonts w:eastAsia="Calibri"/>
                <w:sz w:val="20"/>
              </w:rPr>
              <w:t>(0.81, 4.65)</w:t>
            </w:r>
          </w:p>
        </w:tc>
        <w:tc>
          <w:tcPr>
            <w:tcW w:w="1949" w:type="dxa"/>
            <w:tcBorders>
              <w:top w:val="single" w:sz="4" w:space="0" w:color="8FA4B8"/>
              <w:left w:val="single" w:sz="4" w:space="0" w:color="8FA4B8"/>
              <w:bottom w:val="single" w:sz="4" w:space="0" w:color="8FA4B8"/>
              <w:right w:val="single" w:sz="4" w:space="0" w:color="8FA4B8"/>
            </w:tcBorders>
            <w:shd w:val="clear" w:color="auto" w:fill="F4F6F8"/>
          </w:tcPr>
          <w:p w14:paraId="6FAE270D" w14:textId="77777777" w:rsidR="00195E2C" w:rsidRDefault="00000000" w:rsidP="00232F59">
            <w:pPr>
              <w:jc w:val="both"/>
            </w:pPr>
            <w:r>
              <w:rPr>
                <w:rFonts w:eastAsia="Calibri"/>
                <w:sz w:val="20"/>
              </w:rPr>
              <w:t>(0.38, 2.10)</w:t>
            </w:r>
          </w:p>
        </w:tc>
        <w:tc>
          <w:tcPr>
            <w:tcW w:w="1949" w:type="dxa"/>
            <w:tcBorders>
              <w:top w:val="single" w:sz="4" w:space="0" w:color="8FA4B8"/>
              <w:left w:val="single" w:sz="4" w:space="0" w:color="8FA4B8"/>
              <w:bottom w:val="single" w:sz="4" w:space="0" w:color="8FA4B8"/>
              <w:right w:val="single" w:sz="4" w:space="0" w:color="8FA4B8"/>
            </w:tcBorders>
            <w:shd w:val="clear" w:color="auto" w:fill="F4F6F8"/>
          </w:tcPr>
          <w:p w14:paraId="071D13F7" w14:textId="77777777" w:rsidR="00195E2C" w:rsidRDefault="00000000" w:rsidP="00232F59">
            <w:pPr>
              <w:jc w:val="both"/>
            </w:pPr>
            <w:r>
              <w:rPr>
                <w:rFonts w:eastAsia="Calibri"/>
                <w:sz w:val="20"/>
              </w:rPr>
              <w:t>(0.37, 2.03)</w:t>
            </w:r>
          </w:p>
        </w:tc>
      </w:tr>
    </w:tbl>
    <w:p w14:paraId="150CC13E" w14:textId="77777777" w:rsidR="00195E2C" w:rsidRDefault="00000000" w:rsidP="00232F59">
      <w:pPr>
        <w:spacing w:before="40" w:after="240"/>
        <w:jc w:val="both"/>
      </w:pPr>
      <w:r>
        <w:rPr>
          <w:rFonts w:eastAsia="Calibri"/>
          <w:i/>
          <w:color w:val="505050"/>
          <w:sz w:val="20"/>
        </w:rPr>
        <w:t>Table 2. True parameters and the EM estimate. Component indices are aligned to the true labels.</w:t>
      </w:r>
    </w:p>
    <w:p w14:paraId="255E220C" w14:textId="77777777" w:rsidR="00195E2C" w:rsidRDefault="00000000" w:rsidP="00232F59">
      <w:pPr>
        <w:spacing w:after="160" w:line="360" w:lineRule="auto"/>
        <w:ind w:firstLine="425"/>
        <w:jc w:val="both"/>
      </w:pPr>
      <w:r>
        <w:rPr>
          <w:rFonts w:eastAsia="Calibri"/>
        </w:rPr>
        <w:t>After alignment, the hard GMM labeling matches the true cluster on 96.4% of the points. The fitted standard deviations stay close to the generator: the wide cluster is still wide in x (fitted std 2.09 against true 2.30) and the tall cluster is still tall in y (fitted std 2.03 against true 2.10). The mixing weights are 0.33, 0.33 and 0.33, close to the equal 1/3 that was used to draw the sample.</w:t>
      </w:r>
    </w:p>
    <w:p w14:paraId="274CE005" w14:textId="77777777" w:rsidR="00195E2C" w:rsidRDefault="00000000" w:rsidP="00232F59">
      <w:pPr>
        <w:pStyle w:val="Heading2"/>
        <w:jc w:val="both"/>
      </w:pPr>
      <w:r>
        <w:rPr>
          <w:rFonts w:ascii="Calibri" w:hAnsi="Calibri"/>
          <w:color w:val="1F3A5F"/>
        </w:rPr>
        <w:t>4.3 K-means on the same points</w:t>
      </w:r>
    </w:p>
    <w:p w14:paraId="4B3ADDBF" w14:textId="77777777" w:rsidR="00195E2C" w:rsidRDefault="00000000" w:rsidP="00232F59">
      <w:pPr>
        <w:spacing w:after="160" w:line="360" w:lineRule="auto"/>
        <w:ind w:firstLine="425"/>
        <w:jc w:val="both"/>
      </w:pPr>
      <w:r>
        <w:rPr>
          <w:rFonts w:eastAsia="Calibri"/>
        </w:rPr>
        <w:t>Figure 4 is the K-means partition. The crosses are the three centers. The inertia of the chosen start is 943.8. Matched against the true labels, K-means is correct on 87.8% of the points, against 96.4% for the mixture. The missing points are not scattered at random. They lie on the long arms.</w:t>
      </w:r>
    </w:p>
    <w:p w14:paraId="2C59B3E1" w14:textId="77777777" w:rsidR="00195E2C" w:rsidRDefault="00000000" w:rsidP="00232F59">
      <w:pPr>
        <w:jc w:val="both"/>
      </w:pPr>
      <w:r>
        <w:rPr>
          <w:noProof/>
        </w:rPr>
        <w:lastRenderedPageBreak/>
        <w:drawing>
          <wp:inline distT="0" distB="0" distL="0" distR="0" wp14:anchorId="60BF2119" wp14:editId="1F659A92">
            <wp:extent cx="5029200" cy="4086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png"/>
                    <pic:cNvPicPr/>
                  </pic:nvPicPr>
                  <pic:blipFill>
                    <a:blip r:embed="rId11"/>
                    <a:stretch>
                      <a:fillRect/>
                    </a:stretch>
                  </pic:blipFill>
                  <pic:spPr>
                    <a:xfrm>
                      <a:off x="0" y="0"/>
                      <a:ext cx="5029200" cy="4086225"/>
                    </a:xfrm>
                    <a:prstGeom prst="rect">
                      <a:avLst/>
                    </a:prstGeom>
                  </pic:spPr>
                </pic:pic>
              </a:graphicData>
            </a:graphic>
          </wp:inline>
        </w:drawing>
      </w:r>
    </w:p>
    <w:p w14:paraId="08568579" w14:textId="77777777" w:rsidR="00195E2C" w:rsidRDefault="00000000" w:rsidP="00232F59">
      <w:pPr>
        <w:spacing w:before="40" w:after="240"/>
        <w:jc w:val="both"/>
      </w:pPr>
      <w:r>
        <w:rPr>
          <w:rFonts w:eastAsia="Calibri"/>
          <w:i/>
          <w:color w:val="505050"/>
          <w:sz w:val="20"/>
        </w:rPr>
        <w:t>Figure 4. K-means assignments on the unlabeled data. Crosses are the learned centers.</w:t>
      </w:r>
    </w:p>
    <w:p w14:paraId="7A4B386A" w14:textId="77777777" w:rsidR="00195E2C" w:rsidRDefault="00000000" w:rsidP="00232F59">
      <w:pPr>
        <w:pStyle w:val="Heading2"/>
        <w:jc w:val="both"/>
      </w:pPr>
      <w:r>
        <w:rPr>
          <w:rFonts w:ascii="Calibri" w:hAnsi="Calibri"/>
          <w:color w:val="1F3A5F"/>
        </w:rPr>
        <w:t>4.4 Where the two assignments differ</w:t>
      </w:r>
    </w:p>
    <w:p w14:paraId="32C022F6" w14:textId="77777777" w:rsidR="00195E2C" w:rsidRDefault="00000000" w:rsidP="00232F59">
      <w:pPr>
        <w:spacing w:after="160" w:line="360" w:lineRule="auto"/>
        <w:ind w:firstLine="425"/>
        <w:jc w:val="both"/>
      </w:pPr>
      <w:r>
        <w:rPr>
          <w:rFonts w:eastAsia="Calibri"/>
        </w:rPr>
        <w:t>After both labelings are aligned to the true clusters, they disagree on 45 of the 450 points. Figure 5 marks those points in the colour of the cluster that actually generated them, and leaves the agreeing points grey. Table 3 counts the disagreements inside each true cluster. Almost all of them belong to the two elongated clusters. The compact cluster contributes only 2 points.</w:t>
      </w:r>
    </w:p>
    <w:p w14:paraId="1009F2F0" w14:textId="77777777" w:rsidR="00195E2C" w:rsidRDefault="00000000" w:rsidP="00232F59">
      <w:pPr>
        <w:jc w:val="both"/>
      </w:pPr>
      <w:r>
        <w:rPr>
          <w:noProof/>
        </w:rPr>
        <w:lastRenderedPageBreak/>
        <w:drawing>
          <wp:inline distT="0" distB="0" distL="0" distR="0" wp14:anchorId="17E78864" wp14:editId="28682465">
            <wp:extent cx="5029200" cy="4086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agree.png"/>
                    <pic:cNvPicPr/>
                  </pic:nvPicPr>
                  <pic:blipFill>
                    <a:blip r:embed="rId12"/>
                    <a:stretch>
                      <a:fillRect/>
                    </a:stretch>
                  </pic:blipFill>
                  <pic:spPr>
                    <a:xfrm>
                      <a:off x="0" y="0"/>
                      <a:ext cx="5029200" cy="4086225"/>
                    </a:xfrm>
                    <a:prstGeom prst="rect">
                      <a:avLst/>
                    </a:prstGeom>
                  </pic:spPr>
                </pic:pic>
              </a:graphicData>
            </a:graphic>
          </wp:inline>
        </w:drawing>
      </w:r>
    </w:p>
    <w:p w14:paraId="68B9A42C" w14:textId="77777777" w:rsidR="00195E2C" w:rsidRDefault="00000000" w:rsidP="00232F59">
      <w:pPr>
        <w:spacing w:before="40" w:after="240"/>
        <w:jc w:val="both"/>
      </w:pPr>
      <w:r>
        <w:rPr>
          <w:rFonts w:eastAsia="Calibri"/>
          <w:i/>
          <w:color w:val="505050"/>
          <w:sz w:val="20"/>
        </w:rPr>
        <w:t>Figure 5. Points whose K-means label and GMM-EM label differ. Colour is the true cluster.</w:t>
      </w:r>
    </w:p>
    <w:tbl>
      <w:tblPr>
        <w:tblW w:w="0" w:type="auto"/>
        <w:jc w:val="center"/>
        <w:tblLook w:val="04A0" w:firstRow="1" w:lastRow="0" w:firstColumn="1" w:lastColumn="0" w:noHBand="0" w:noVBand="1"/>
      </w:tblPr>
      <w:tblGrid>
        <w:gridCol w:w="3249"/>
        <w:gridCol w:w="3249"/>
        <w:gridCol w:w="3249"/>
      </w:tblGrid>
      <w:tr w:rsidR="00195E2C" w14:paraId="00F538F3" w14:textId="77777777">
        <w:trPr>
          <w:jc w:val="center"/>
        </w:trPr>
        <w:tc>
          <w:tcPr>
            <w:tcW w:w="3249" w:type="dxa"/>
            <w:tcBorders>
              <w:top w:val="single" w:sz="4" w:space="0" w:color="8FA4B8"/>
              <w:left w:val="single" w:sz="4" w:space="0" w:color="8FA4B8"/>
              <w:bottom w:val="single" w:sz="4" w:space="0" w:color="8FA4B8"/>
              <w:right w:val="single" w:sz="4" w:space="0" w:color="8FA4B8"/>
            </w:tcBorders>
            <w:shd w:val="clear" w:color="auto" w:fill="1F3A5F"/>
          </w:tcPr>
          <w:p w14:paraId="34DC14A9" w14:textId="77777777" w:rsidR="00195E2C" w:rsidRDefault="00000000" w:rsidP="00232F59">
            <w:pPr>
              <w:jc w:val="both"/>
            </w:pPr>
            <w:r>
              <w:rPr>
                <w:rFonts w:eastAsia="Calibri"/>
                <w:b/>
                <w:color w:val="FFFFFF"/>
                <w:sz w:val="20"/>
              </w:rPr>
              <w:t>True cluster</w:t>
            </w:r>
          </w:p>
        </w:tc>
        <w:tc>
          <w:tcPr>
            <w:tcW w:w="3249" w:type="dxa"/>
            <w:tcBorders>
              <w:top w:val="single" w:sz="4" w:space="0" w:color="8FA4B8"/>
              <w:left w:val="single" w:sz="4" w:space="0" w:color="8FA4B8"/>
              <w:bottom w:val="single" w:sz="4" w:space="0" w:color="8FA4B8"/>
              <w:right w:val="single" w:sz="4" w:space="0" w:color="8FA4B8"/>
            </w:tcBorders>
            <w:shd w:val="clear" w:color="auto" w:fill="1F3A5F"/>
          </w:tcPr>
          <w:p w14:paraId="7A1167B7" w14:textId="77777777" w:rsidR="00195E2C" w:rsidRDefault="00000000" w:rsidP="00232F59">
            <w:pPr>
              <w:jc w:val="both"/>
            </w:pPr>
            <w:r>
              <w:rPr>
                <w:rFonts w:eastAsia="Calibri"/>
                <w:b/>
                <w:color w:val="FFFFFF"/>
                <w:sz w:val="20"/>
              </w:rPr>
              <w:t>Points</w:t>
            </w:r>
          </w:p>
        </w:tc>
        <w:tc>
          <w:tcPr>
            <w:tcW w:w="3249" w:type="dxa"/>
            <w:tcBorders>
              <w:top w:val="single" w:sz="4" w:space="0" w:color="8FA4B8"/>
              <w:left w:val="single" w:sz="4" w:space="0" w:color="8FA4B8"/>
              <w:bottom w:val="single" w:sz="4" w:space="0" w:color="8FA4B8"/>
              <w:right w:val="single" w:sz="4" w:space="0" w:color="8FA4B8"/>
            </w:tcBorders>
            <w:shd w:val="clear" w:color="auto" w:fill="1F3A5F"/>
          </w:tcPr>
          <w:p w14:paraId="08C4CCE6" w14:textId="77777777" w:rsidR="00195E2C" w:rsidRDefault="00000000" w:rsidP="00232F59">
            <w:pPr>
              <w:jc w:val="both"/>
            </w:pPr>
            <w:r>
              <w:rPr>
                <w:rFonts w:eastAsia="Calibri"/>
                <w:b/>
                <w:color w:val="FFFFFF"/>
                <w:sz w:val="20"/>
              </w:rPr>
              <w:t>K-means differs from GMM</w:t>
            </w:r>
          </w:p>
        </w:tc>
      </w:tr>
      <w:tr w:rsidR="00195E2C" w14:paraId="60C12712" w14:textId="77777777">
        <w:trPr>
          <w:jc w:val="center"/>
        </w:trPr>
        <w:tc>
          <w:tcPr>
            <w:tcW w:w="3249" w:type="dxa"/>
            <w:tcBorders>
              <w:top w:val="single" w:sz="4" w:space="0" w:color="8FA4B8"/>
              <w:left w:val="single" w:sz="4" w:space="0" w:color="8FA4B8"/>
              <w:bottom w:val="single" w:sz="4" w:space="0" w:color="8FA4B8"/>
              <w:right w:val="single" w:sz="4" w:space="0" w:color="8FA4B8"/>
            </w:tcBorders>
            <w:shd w:val="clear" w:color="auto" w:fill="F4F6F8"/>
          </w:tcPr>
          <w:p w14:paraId="5A9667E4" w14:textId="77777777" w:rsidR="00195E2C" w:rsidRDefault="00000000" w:rsidP="00232F59">
            <w:pPr>
              <w:jc w:val="both"/>
            </w:pPr>
            <w:r>
              <w:rPr>
                <w:rFonts w:eastAsia="Calibri"/>
                <w:sz w:val="20"/>
              </w:rPr>
              <w:t>compact</w:t>
            </w:r>
          </w:p>
        </w:tc>
        <w:tc>
          <w:tcPr>
            <w:tcW w:w="3249" w:type="dxa"/>
            <w:tcBorders>
              <w:top w:val="single" w:sz="4" w:space="0" w:color="8FA4B8"/>
              <w:left w:val="single" w:sz="4" w:space="0" w:color="8FA4B8"/>
              <w:bottom w:val="single" w:sz="4" w:space="0" w:color="8FA4B8"/>
              <w:right w:val="single" w:sz="4" w:space="0" w:color="8FA4B8"/>
            </w:tcBorders>
            <w:shd w:val="clear" w:color="auto" w:fill="F4F6F8"/>
          </w:tcPr>
          <w:p w14:paraId="571C76B6" w14:textId="77777777" w:rsidR="00195E2C" w:rsidRDefault="00000000" w:rsidP="00232F59">
            <w:pPr>
              <w:jc w:val="both"/>
            </w:pPr>
            <w:r>
              <w:rPr>
                <w:rFonts w:eastAsia="Calibri"/>
                <w:sz w:val="20"/>
              </w:rPr>
              <w:t>150</w:t>
            </w:r>
          </w:p>
        </w:tc>
        <w:tc>
          <w:tcPr>
            <w:tcW w:w="3249" w:type="dxa"/>
            <w:tcBorders>
              <w:top w:val="single" w:sz="4" w:space="0" w:color="8FA4B8"/>
              <w:left w:val="single" w:sz="4" w:space="0" w:color="8FA4B8"/>
              <w:bottom w:val="single" w:sz="4" w:space="0" w:color="8FA4B8"/>
              <w:right w:val="single" w:sz="4" w:space="0" w:color="8FA4B8"/>
            </w:tcBorders>
            <w:shd w:val="clear" w:color="auto" w:fill="F4F6F8"/>
          </w:tcPr>
          <w:p w14:paraId="7A030419" w14:textId="77777777" w:rsidR="00195E2C" w:rsidRDefault="00000000" w:rsidP="00232F59">
            <w:pPr>
              <w:jc w:val="both"/>
            </w:pPr>
            <w:r>
              <w:rPr>
                <w:rFonts w:eastAsia="Calibri"/>
                <w:sz w:val="20"/>
              </w:rPr>
              <w:t>2</w:t>
            </w:r>
          </w:p>
        </w:tc>
      </w:tr>
      <w:tr w:rsidR="00195E2C" w14:paraId="06EE2AE5" w14:textId="77777777">
        <w:trPr>
          <w:jc w:val="center"/>
        </w:trPr>
        <w:tc>
          <w:tcPr>
            <w:tcW w:w="3249" w:type="dxa"/>
            <w:tcBorders>
              <w:top w:val="single" w:sz="4" w:space="0" w:color="8FA4B8"/>
              <w:left w:val="single" w:sz="4" w:space="0" w:color="8FA4B8"/>
              <w:bottom w:val="single" w:sz="4" w:space="0" w:color="8FA4B8"/>
              <w:right w:val="single" w:sz="4" w:space="0" w:color="8FA4B8"/>
            </w:tcBorders>
          </w:tcPr>
          <w:p w14:paraId="6D04BE45" w14:textId="77777777" w:rsidR="00195E2C" w:rsidRDefault="00000000" w:rsidP="00232F59">
            <w:pPr>
              <w:jc w:val="both"/>
            </w:pPr>
            <w:r>
              <w:rPr>
                <w:rFonts w:eastAsia="Calibri"/>
                <w:sz w:val="20"/>
              </w:rPr>
              <w:t>wide horizontal</w:t>
            </w:r>
          </w:p>
        </w:tc>
        <w:tc>
          <w:tcPr>
            <w:tcW w:w="3249" w:type="dxa"/>
            <w:tcBorders>
              <w:top w:val="single" w:sz="4" w:space="0" w:color="8FA4B8"/>
              <w:left w:val="single" w:sz="4" w:space="0" w:color="8FA4B8"/>
              <w:bottom w:val="single" w:sz="4" w:space="0" w:color="8FA4B8"/>
              <w:right w:val="single" w:sz="4" w:space="0" w:color="8FA4B8"/>
            </w:tcBorders>
          </w:tcPr>
          <w:p w14:paraId="6A044A03" w14:textId="77777777" w:rsidR="00195E2C" w:rsidRDefault="00000000" w:rsidP="00232F59">
            <w:pPr>
              <w:jc w:val="both"/>
            </w:pPr>
            <w:r>
              <w:rPr>
                <w:rFonts w:eastAsia="Calibri"/>
                <w:sz w:val="20"/>
              </w:rPr>
              <w:t>150</w:t>
            </w:r>
          </w:p>
        </w:tc>
        <w:tc>
          <w:tcPr>
            <w:tcW w:w="3249" w:type="dxa"/>
            <w:tcBorders>
              <w:top w:val="single" w:sz="4" w:space="0" w:color="8FA4B8"/>
              <w:left w:val="single" w:sz="4" w:space="0" w:color="8FA4B8"/>
              <w:bottom w:val="single" w:sz="4" w:space="0" w:color="8FA4B8"/>
              <w:right w:val="single" w:sz="4" w:space="0" w:color="8FA4B8"/>
            </w:tcBorders>
          </w:tcPr>
          <w:p w14:paraId="41983320" w14:textId="77777777" w:rsidR="00195E2C" w:rsidRDefault="00000000" w:rsidP="00232F59">
            <w:pPr>
              <w:jc w:val="both"/>
            </w:pPr>
            <w:r>
              <w:rPr>
                <w:rFonts w:eastAsia="Calibri"/>
                <w:sz w:val="20"/>
              </w:rPr>
              <w:t>26</w:t>
            </w:r>
          </w:p>
        </w:tc>
      </w:tr>
      <w:tr w:rsidR="00195E2C" w14:paraId="03D8D21B" w14:textId="77777777">
        <w:trPr>
          <w:jc w:val="center"/>
        </w:trPr>
        <w:tc>
          <w:tcPr>
            <w:tcW w:w="3249" w:type="dxa"/>
            <w:tcBorders>
              <w:top w:val="single" w:sz="4" w:space="0" w:color="8FA4B8"/>
              <w:left w:val="single" w:sz="4" w:space="0" w:color="8FA4B8"/>
              <w:bottom w:val="single" w:sz="4" w:space="0" w:color="8FA4B8"/>
              <w:right w:val="single" w:sz="4" w:space="0" w:color="8FA4B8"/>
            </w:tcBorders>
            <w:shd w:val="clear" w:color="auto" w:fill="F4F6F8"/>
          </w:tcPr>
          <w:p w14:paraId="79F0459D" w14:textId="77777777" w:rsidR="00195E2C" w:rsidRDefault="00000000" w:rsidP="00232F59">
            <w:pPr>
              <w:jc w:val="both"/>
            </w:pPr>
            <w:r>
              <w:rPr>
                <w:rFonts w:eastAsia="Calibri"/>
                <w:sz w:val="20"/>
              </w:rPr>
              <w:t>tall vertical</w:t>
            </w:r>
          </w:p>
        </w:tc>
        <w:tc>
          <w:tcPr>
            <w:tcW w:w="3249" w:type="dxa"/>
            <w:tcBorders>
              <w:top w:val="single" w:sz="4" w:space="0" w:color="8FA4B8"/>
              <w:left w:val="single" w:sz="4" w:space="0" w:color="8FA4B8"/>
              <w:bottom w:val="single" w:sz="4" w:space="0" w:color="8FA4B8"/>
              <w:right w:val="single" w:sz="4" w:space="0" w:color="8FA4B8"/>
            </w:tcBorders>
            <w:shd w:val="clear" w:color="auto" w:fill="F4F6F8"/>
          </w:tcPr>
          <w:p w14:paraId="11ABA19B" w14:textId="77777777" w:rsidR="00195E2C" w:rsidRDefault="00000000" w:rsidP="00232F59">
            <w:pPr>
              <w:jc w:val="both"/>
            </w:pPr>
            <w:r>
              <w:rPr>
                <w:rFonts w:eastAsia="Calibri"/>
                <w:sz w:val="20"/>
              </w:rPr>
              <w:t>150</w:t>
            </w:r>
          </w:p>
        </w:tc>
        <w:tc>
          <w:tcPr>
            <w:tcW w:w="3249" w:type="dxa"/>
            <w:tcBorders>
              <w:top w:val="single" w:sz="4" w:space="0" w:color="8FA4B8"/>
              <w:left w:val="single" w:sz="4" w:space="0" w:color="8FA4B8"/>
              <w:bottom w:val="single" w:sz="4" w:space="0" w:color="8FA4B8"/>
              <w:right w:val="single" w:sz="4" w:space="0" w:color="8FA4B8"/>
            </w:tcBorders>
            <w:shd w:val="clear" w:color="auto" w:fill="F4F6F8"/>
          </w:tcPr>
          <w:p w14:paraId="00637DAC" w14:textId="77777777" w:rsidR="00195E2C" w:rsidRDefault="00000000" w:rsidP="00232F59">
            <w:pPr>
              <w:jc w:val="both"/>
            </w:pPr>
            <w:r>
              <w:rPr>
                <w:rFonts w:eastAsia="Calibri"/>
                <w:sz w:val="20"/>
              </w:rPr>
              <w:t>17</w:t>
            </w:r>
          </w:p>
        </w:tc>
      </w:tr>
      <w:tr w:rsidR="00195E2C" w14:paraId="3E3B52AC" w14:textId="77777777">
        <w:trPr>
          <w:jc w:val="center"/>
        </w:trPr>
        <w:tc>
          <w:tcPr>
            <w:tcW w:w="3249" w:type="dxa"/>
            <w:tcBorders>
              <w:top w:val="single" w:sz="4" w:space="0" w:color="8FA4B8"/>
              <w:left w:val="single" w:sz="4" w:space="0" w:color="8FA4B8"/>
              <w:bottom w:val="single" w:sz="4" w:space="0" w:color="8FA4B8"/>
              <w:right w:val="single" w:sz="4" w:space="0" w:color="8FA4B8"/>
            </w:tcBorders>
            <w:shd w:val="clear" w:color="auto" w:fill="FFF3CD"/>
          </w:tcPr>
          <w:p w14:paraId="30010624" w14:textId="77777777" w:rsidR="00195E2C" w:rsidRDefault="00000000" w:rsidP="00232F59">
            <w:pPr>
              <w:jc w:val="both"/>
            </w:pPr>
            <w:r>
              <w:rPr>
                <w:rFonts w:eastAsia="Calibri"/>
                <w:sz w:val="20"/>
              </w:rPr>
              <w:t>total</w:t>
            </w:r>
          </w:p>
        </w:tc>
        <w:tc>
          <w:tcPr>
            <w:tcW w:w="3249" w:type="dxa"/>
            <w:tcBorders>
              <w:top w:val="single" w:sz="4" w:space="0" w:color="8FA4B8"/>
              <w:left w:val="single" w:sz="4" w:space="0" w:color="8FA4B8"/>
              <w:bottom w:val="single" w:sz="4" w:space="0" w:color="8FA4B8"/>
              <w:right w:val="single" w:sz="4" w:space="0" w:color="8FA4B8"/>
            </w:tcBorders>
            <w:shd w:val="clear" w:color="auto" w:fill="FFF3CD"/>
          </w:tcPr>
          <w:p w14:paraId="32555AFF" w14:textId="77777777" w:rsidR="00195E2C" w:rsidRDefault="00000000" w:rsidP="00232F59">
            <w:pPr>
              <w:jc w:val="both"/>
            </w:pPr>
            <w:r>
              <w:rPr>
                <w:rFonts w:eastAsia="Calibri"/>
                <w:sz w:val="20"/>
              </w:rPr>
              <w:t>450</w:t>
            </w:r>
          </w:p>
        </w:tc>
        <w:tc>
          <w:tcPr>
            <w:tcW w:w="3249" w:type="dxa"/>
            <w:tcBorders>
              <w:top w:val="single" w:sz="4" w:space="0" w:color="8FA4B8"/>
              <w:left w:val="single" w:sz="4" w:space="0" w:color="8FA4B8"/>
              <w:bottom w:val="single" w:sz="4" w:space="0" w:color="8FA4B8"/>
              <w:right w:val="single" w:sz="4" w:space="0" w:color="8FA4B8"/>
            </w:tcBorders>
            <w:shd w:val="clear" w:color="auto" w:fill="FFF3CD"/>
          </w:tcPr>
          <w:p w14:paraId="0F90B9FA" w14:textId="77777777" w:rsidR="00195E2C" w:rsidRDefault="00000000" w:rsidP="00232F59">
            <w:pPr>
              <w:jc w:val="both"/>
            </w:pPr>
            <w:r>
              <w:rPr>
                <w:rFonts w:eastAsia="Calibri"/>
                <w:sz w:val="20"/>
              </w:rPr>
              <w:t>45</w:t>
            </w:r>
          </w:p>
        </w:tc>
      </w:tr>
    </w:tbl>
    <w:p w14:paraId="04DF5E14" w14:textId="77777777" w:rsidR="00195E2C" w:rsidRDefault="00000000" w:rsidP="00232F59">
      <w:pPr>
        <w:spacing w:before="40" w:after="240"/>
        <w:jc w:val="both"/>
      </w:pPr>
      <w:r>
        <w:rPr>
          <w:rFonts w:eastAsia="Calibri"/>
          <w:i/>
          <w:color w:val="505050"/>
          <w:sz w:val="20"/>
        </w:rPr>
        <w:t>Table 3. Disagreements by the cluster that generated the point.</w:t>
      </w:r>
    </w:p>
    <w:p w14:paraId="0828C8EF" w14:textId="77777777" w:rsidR="00195E2C" w:rsidRDefault="00000000" w:rsidP="00232F59">
      <w:pPr>
        <w:spacing w:after="160" w:line="360" w:lineRule="auto"/>
        <w:ind w:firstLine="425"/>
        <w:jc w:val="both"/>
      </w:pPr>
      <w:r>
        <w:rPr>
          <w:rFonts w:eastAsia="Calibri"/>
        </w:rPr>
        <w:t xml:space="preserve">The reason is the shape. A point on the far left of the wide cluster can be closer, in Euclidean distance, to the compact center near the origin than to the center of the wide cluster. K-means therefore assigns it to the compact cluster. The mixture does not. Its fitted standard deviation along x for that cluster is about 2.09, so a large horizontal deviation is still likely under that Gaussian, while the same deviation is unlikely under the compact Gaussian, whose standard deviation is about 0.52 in both directions. The same thing happens on the vertical arm: a point high above the tall cluster is far from every center in raw distance, but it is cheap for the tall Gaussian because that </w:t>
      </w:r>
      <w:r>
        <w:rPr>
          <w:rFonts w:eastAsia="Calibri"/>
        </w:rPr>
        <w:lastRenderedPageBreak/>
        <w:t>Gaussian's variance along y is large. K-means has no variance parameter, so it cannot represent that stretch. It cuts the cloud with straight bisectors and clips the tails.</w:t>
      </w:r>
    </w:p>
    <w:p w14:paraId="1FB13DFC" w14:textId="77777777" w:rsidR="00195E2C" w:rsidRDefault="00000000" w:rsidP="00232F59">
      <w:pPr>
        <w:spacing w:after="160" w:line="360" w:lineRule="auto"/>
        <w:ind w:firstLine="425"/>
        <w:jc w:val="both"/>
      </w:pPr>
      <w:r>
        <w:rPr>
          <w:rFonts w:eastAsia="Calibri"/>
        </w:rPr>
        <w:t>The two methods agree on the dense cores, where a point is close to its own mean in every direction. They separate exactly where the clusters stop being round. That is the content of Table 3: 26 disagreements on the wide cluster, 17 on the tall cluster, and 2 on the compact cluster.</w:t>
      </w:r>
    </w:p>
    <w:p w14:paraId="6DA3B91F" w14:textId="77777777" w:rsidR="00195E2C" w:rsidRDefault="00000000" w:rsidP="00232F59">
      <w:pPr>
        <w:pStyle w:val="Heading1"/>
        <w:jc w:val="both"/>
      </w:pPr>
      <w:r>
        <w:rPr>
          <w:rFonts w:ascii="Calibri" w:hAnsi="Calibri"/>
          <w:color w:val="1F3A5F"/>
        </w:rPr>
        <w:t>5. Result</w:t>
      </w:r>
    </w:p>
    <w:p w14:paraId="3D01CC87" w14:textId="77777777" w:rsidR="00195E2C" w:rsidRDefault="00000000" w:rsidP="00232F59">
      <w:pPr>
        <w:spacing w:after="160" w:line="360" w:lineRule="auto"/>
        <w:ind w:firstLine="425"/>
        <w:jc w:val="both"/>
      </w:pPr>
      <w:r>
        <w:rPr>
          <w:rFonts w:eastAsia="Calibri"/>
        </w:rPr>
        <w:t>Three two-dimensional Gaussian clusters were drawn, 150 points each, with different means and different axis-aligned standard deviations. GMM-EM with diagonal covariances recovered those shapes: the log-likelihood rose from -2078.61 to -1436.04 in 23 iterations, and the hard labeling matched the true clusters on 96.4% of the points. K-means on the same unlabeled set matched the truth on 87.8%. The two labelings differ on 45 points, and 43 of those points belong to the two elongated clusters. K-means fails there because Euclidean distance ignores variance. The mixture keeps those tails because a diagonal covariance charges a deviation only relative to that cluster's own standard deviation.</w:t>
      </w:r>
    </w:p>
    <w:p w14:paraId="09103109" w14:textId="77777777" w:rsidR="00195E2C" w:rsidRDefault="00000000" w:rsidP="00232F59">
      <w:pPr>
        <w:pStyle w:val="Heading2"/>
        <w:jc w:val="both"/>
      </w:pPr>
      <w:r>
        <w:rPr>
          <w:rFonts w:ascii="Calibri" w:hAnsi="Calibri"/>
          <w:color w:val="1F3A5F"/>
        </w:rPr>
        <w:t>5.1 Conclusion</w:t>
      </w:r>
    </w:p>
    <w:p w14:paraId="4F4DC9FD" w14:textId="2BFF87CB" w:rsidR="007760A7" w:rsidRDefault="00000000" w:rsidP="00232F59">
      <w:pPr>
        <w:spacing w:after="160" w:line="360" w:lineRule="auto"/>
        <w:ind w:firstLine="425"/>
        <w:jc w:val="both"/>
      </w:pPr>
      <w:r>
        <w:rPr>
          <w:rFonts w:eastAsia="Calibri"/>
        </w:rPr>
        <w:t>EM is the right fit for a Gaussian mixture because the cluster index is hidden: the E-step estimates it, and the M-step updates the weight, the mean and the diagonal variance. K-means is the special case in which every cluster is forced to be spherical and of equal spread, and the assignment is hard at every step. On this sample the cores of the three clusters look the same to both methods. The arms do not. The plots and Table 3 are the evidence: the disagreements sit on the high-variance axes, which is where a diagonal Gaussian and a Euclidean center stop describing the same set of points</w:t>
      </w:r>
    </w:p>
    <w:sectPr w:rsidR="007760A7" w:rsidSect="00034616">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E5D4E" w14:textId="77777777" w:rsidR="007760A7" w:rsidRDefault="007760A7" w:rsidP="00232F59">
      <w:pPr>
        <w:spacing w:after="0" w:line="240" w:lineRule="auto"/>
      </w:pPr>
      <w:r>
        <w:separator/>
      </w:r>
    </w:p>
  </w:endnote>
  <w:endnote w:type="continuationSeparator" w:id="0">
    <w:p w14:paraId="2B1CA14B" w14:textId="77777777" w:rsidR="007760A7" w:rsidRDefault="007760A7" w:rsidP="00232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FA025" w14:textId="77777777" w:rsidR="007760A7" w:rsidRDefault="007760A7" w:rsidP="00232F59">
      <w:pPr>
        <w:spacing w:after="0" w:line="240" w:lineRule="auto"/>
      </w:pPr>
      <w:r>
        <w:separator/>
      </w:r>
    </w:p>
  </w:footnote>
  <w:footnote w:type="continuationSeparator" w:id="0">
    <w:p w14:paraId="3410682C" w14:textId="77777777" w:rsidR="007760A7" w:rsidRDefault="007760A7" w:rsidP="00232F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6769952">
    <w:abstractNumId w:val="8"/>
  </w:num>
  <w:num w:numId="2" w16cid:durableId="1181580674">
    <w:abstractNumId w:val="6"/>
  </w:num>
  <w:num w:numId="3" w16cid:durableId="2083718155">
    <w:abstractNumId w:val="5"/>
  </w:num>
  <w:num w:numId="4" w16cid:durableId="1826315765">
    <w:abstractNumId w:val="4"/>
  </w:num>
  <w:num w:numId="5" w16cid:durableId="1022902929">
    <w:abstractNumId w:val="7"/>
  </w:num>
  <w:num w:numId="6" w16cid:durableId="283539553">
    <w:abstractNumId w:val="3"/>
  </w:num>
  <w:num w:numId="7" w16cid:durableId="370035610">
    <w:abstractNumId w:val="2"/>
  </w:num>
  <w:num w:numId="8" w16cid:durableId="1317955011">
    <w:abstractNumId w:val="1"/>
  </w:num>
  <w:num w:numId="9" w16cid:durableId="1540707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E2C"/>
    <w:rsid w:val="00232F59"/>
    <w:rsid w:val="0029639D"/>
    <w:rsid w:val="00326F90"/>
    <w:rsid w:val="007760A7"/>
    <w:rsid w:val="00AA1D8D"/>
    <w:rsid w:val="00AF4605"/>
    <w:rsid w:val="00B47730"/>
    <w:rsid w:val="00CB0664"/>
    <w:rsid w:val="00CC34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F8D54F"/>
  <w14:defaultImageDpi w14:val="300"/>
  <w15:docId w15:val="{F8ABAB29-5CE2-49F9-B25B-4D239FC4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1875</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Shreetej Meshram</cp:lastModifiedBy>
  <cp:revision>3</cp:revision>
  <cp:lastPrinted>2026-09-25T09:59:00Z</cp:lastPrinted>
  <dcterms:created xsi:type="dcterms:W3CDTF">2013-12-23T23:15:00Z</dcterms:created>
  <dcterms:modified xsi:type="dcterms:W3CDTF">2026-09-25T10:13:00Z</dcterms:modified>
  <cp:category/>
</cp:coreProperties>
</file>