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будинків: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Поверховість: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…-кім.: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…-кім.: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AMUW2mUfr1WT1ZRqsmQgw+ViXOj2cwpckVDJF6p8d/c3CcubdePGMy8Yw05NCq/36rArj8CXaL9c04JYaDJmALRruSVZvUjgQDOM7p+ZyvXDw75GDdBfJwszhpazJMnJCsRM6laCZTUILWYde/OpvXlRVfksbxBpWQ==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