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02001-0058705-4.-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42908 Solicita al PE crear nueva orientación en arte "teatro" a partir del ciclo lectivo 2022 en la escuela secundaria orientada 213 "Manuel Belgrano" de San Carlos Centro.-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Subsecretaría de Educación Secundaria.-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Secundaria – Codigo: 0040106000006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