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02001-0058994-8.-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N.º 42963, se solicita impulsar proyectos de nociones básicas de natación para primera infancia en Villa Goberador Galvez-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señalado precedentemente por la Dirección Provincial de Asuntos Jurídicos y Despacho, remítase, por su orden, a intervención de Subsecretaría de Educación Inicial y la Dirección Provincial de Educación Física.-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Subsecretaría de Educación Inicial – Codigo: 0040106000008</w:t>
    </w:r>
  </w:p>
  <w:p>
    <w:pPr>
      <w:pStyle w:val="Normal"/>
      <w:jc w:val="center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“</w:t>
    </w:r>
    <w:r>
      <w:rPr>
        <w:b/>
        <w:bCs/>
        <w:sz w:val="16"/>
        <w:szCs w:val="16"/>
      </w:rPr>
      <w:t>2022 – BICENTENARIO DE LA BANDERA DE LA PROVINCIA DE SANTA FE”</w:t>
    </w:r>
  </w:p>
  <w:p>
    <w:pPr>
      <w:pStyle w:val="Normal"/>
      <w:jc w:val="center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“</w:t>
    </w:r>
    <w:r>
      <w:rPr>
        <w:b/>
        <w:bCs/>
        <w:sz w:val="16"/>
        <w:szCs w:val="16"/>
      </w:rPr>
      <w:t>LAS MALVINAS SON ARGENTINAS”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705</TotalTime>
  <Application>LibreOffice/6.4.6.2$Linux_X86_64 LibreOffice_project/40$Build-2</Application>
  <Pages>1</Pages>
  <Words>35</Words>
  <Characters>216</Characters>
  <CharactersWithSpaces>256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cp:lastPrinted>2022-02-01T10:33:10Z</cp:lastPrinted>
  <dcterms:modified xsi:type="dcterms:W3CDTF">2022-02-01T10:33:53Z</dcterms:modified>
  <cp:revision>129</cp:revision>
  <dc:subject/>
  <dc:title/>
</cp:coreProperties>
</file>