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00338D" w:sz="24"/>
        </w:pBdr>
        <w:spacing w:before="480" w:after="0"/>
        <w:jc w:val="left"/>
      </w:pPr>
      <w:r>
        <w:rPr>
          <w:rFonts w:ascii="Arial" w:cs="Arial" w:eastAsia="Arial" w:hAnsi="Arial"/>
          <w:b/>
          <w:bCs/>
          <w:color w:val="00338D"/>
          <w:sz w:val="52"/>
          <w:szCs w:val="52"/>
        </w:rPr>
        <w:t xml:space="preserve">  Assessment Overview</w:t>
      </w:r>
    </w:p>
    <w:p>
      <w:pPr>
        <w:spacing w:before="60" w:after="240"/>
      </w:pPr>
      <w:r>
        <w:rPr>
          <w:rFonts w:ascii="Arial" w:cs="Arial" w:eastAsia="Arial" w:hAnsi="Arial"/>
          <w:color w:val="555555"/>
          <w:sz w:val="24"/>
          <w:szCs w:val="24"/>
        </w:rPr>
        <w:t xml:space="preserve">Vnet DEV Network  |  10.30.0.0/24  |  Nessus + Nmap Combined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Parameter</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Nessus Scan Date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March 16, 2026 (21:42–21:56 UTC)</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Nmap Scan Date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March 20–21, 2026 (in progress — 10.30.0.0/24 complete)</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Report Date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March 23, 2026</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Tools Used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Nessus 10.11.3 (Build 20047)  +  Nmap 7.98</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Scope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10.30.0.0/24 (primary) | 10.30.2.173, 10.30.5.250 (traceroute-discovered)</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Authentication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Unauthenticated — both tools run without credentials</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Total Unique Hosts</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12 (10 Nessus + 10 Nmap; combined deduplication = 12 unique IPs)</w:t>
            </w:r>
          </w:p>
        </w:tc>
      </w:tr>
    </w:tbl>
    <w:p>
      <w:r>
        <w:t xml:space="preserve"/>
      </w:r>
    </w:p>
    <w:p>
      <w:pPr>
        <w:spacing w:before="60" w:after="60"/>
      </w:pPr>
      <w:r>
        <w:rPr>
          <w:rFonts w:ascii="Arial" w:cs="Arial" w:eastAsia="Arial" w:hAnsi="Arial"/>
          <w:b/>
          <w:bCs/>
          <w:color w:val="0C233C"/>
          <w:sz w:val="24"/>
          <w:szCs w:val="24"/>
        </w:rPr>
        <w:t xml:space="preserv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Name</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Role</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Email</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&lt;First Last&gt;</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Lead Penetration Tester</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&lt;email&gt;</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&lt;First Last&gt;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Security Analyst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&lt;email&gt;</w:t>
            </w:r>
          </w:p>
        </w:tc>
      </w:tr>
    </w:tbl>
    <w:p>
      <w:r>
        <w:t xml:space="preserve"/>
      </w:r>
    </w:p>
    <w:p>
      <w:pPr>
        <w:spacing w:before="60" w:after="60"/>
      </w:pPr>
      <w:r>
        <w:rPr>
          <w:rFonts w:ascii="Arial" w:cs="Arial" w:eastAsia="Arial" w:hAnsi="Arial"/>
          <w:b/>
          <w:bCs/>
          <w:color w:val="0C233C"/>
          <w:sz w:val="24"/>
          <w:szCs w:val="24"/>
        </w:rPr>
        <w:t xml:space="preserve">Report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Name</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Company</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Date</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&lt;First Last&gt;</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DSG</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03/23/2026</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Initial Draft</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&lt;First Last&gt;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DSG</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03/23/2026</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Peer Review</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&lt;First Last&gt;</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DSG</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03/23/2026</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Final Review</w:t>
            </w:r>
          </w:p>
        </w:tc>
      </w:tr>
    </w:tbl>
    <w:p>
      <w:r>
        <w:br w:type="page"/>
      </w:r>
    </w:p>
    <w:p>
      <w:pPr>
        <w:pStyle w:val="Heading1"/>
      </w:pPr>
      <w:r>
        <w:rPr>
          <w:rFonts w:ascii="Arial" w:cs="Arial" w:eastAsia="Arial" w:hAnsi="Arial"/>
          <w:b/>
          <w:bCs/>
          <w:color w:val="00338D"/>
          <w:sz w:val="32"/>
          <w:szCs w:val="32"/>
        </w:rPr>
        <w:t xml:space="preserve">Executive Summary</w:t>
      </w:r>
    </w:p>
    <w:p>
      <w:pPr>
        <w:pStyle w:val="Heading2"/>
      </w:pPr>
      <w:r>
        <w:rPr>
          <w:rFonts w:ascii="Arial" w:cs="Arial" w:eastAsia="Arial" w:hAnsi="Arial"/>
          <w:b/>
          <w:bCs/>
          <w:color w:val="1E49E2"/>
          <w:sz w:val="26"/>
          <w:szCs w:val="26"/>
        </w:rPr>
        <w:t xml:space="preserve">Background and Scope</w:t>
      </w:r>
    </w:p>
    <w:p>
      <w:pPr>
        <w:spacing w:before="60" w:after="60"/>
      </w:pPr>
      <w:r>
        <w:rPr>
          <w:rFonts w:ascii="Arial" w:cs="Arial" w:eastAsia="Arial" w:hAnsi="Arial"/>
          <w:sz w:val="20"/>
          <w:szCs w:val="20"/>
        </w:rPr>
        <w:t xml:space="preserve">As part of the Digital Security Group's (DSG) Adversarial Testing Program, an authorized unauthenticated network vulnerability assessment was conducted against the Vnet DEV environment. Two tools were used: Nessus 10.11.3 (executed March 16, 2026 from scanner host 10.30.0.4) and Nmap 7.98 (TCP SYN scan with service version detection, executed March 20–21, 2026). Both tools ran without credentials against the 10.30.0.0/24 subnet. This report consolidates findings from both sources into a single deduplicated view — each host and each vulnerability appears exactly once, enriched with data from whichever tool detected it.</w:t>
      </w:r>
    </w:p>
    <w:p>
      <w:r>
        <w:t xml:space="preserve"/>
      </w:r>
    </w:p>
    <w:p>
      <w:pPr>
        <w:spacing w:before="60" w:after="60"/>
      </w:pPr>
      <w:r>
        <w:rPr>
          <w:rFonts w:ascii="Arial" w:cs="Arial" w:eastAsia="Arial" w:hAnsi="Arial"/>
          <w:sz w:val="20"/>
          <w:szCs w:val="20"/>
        </w:rPr>
        <w:t xml:space="preserve">Across both tools, twelve (12) unique hosts were identified. Ten hosts were reached by Nessus; ten hosts had open ports confirmed by Nmap. Eight hosts appear in both data sets and are fully enriched. Two hosts (10.30.0.5 and 10.30.0.7) were detected by Nmap only and have no Nessus vulnerability data. Two hosts (10.30.2.173 and 10.30.5.250) were reached by Nessus via traceroute and carry only informational scan metadata.</w:t>
      </w:r>
    </w:p>
    <w:p>
      <w:r>
        <w:t xml:space="preserve"/>
      </w:r>
    </w:p>
    <w:p>
      <w:pPr>
        <w:pStyle w:val="Heading2"/>
      </w:pPr>
      <w:r>
        <w:rPr>
          <w:rFonts w:ascii="Arial" w:cs="Arial" w:eastAsia="Arial" w:hAnsi="Arial"/>
          <w:b/>
          <w:bCs/>
          <w:color w:val="1E49E2"/>
          <w:sz w:val="26"/>
          <w:szCs w:val="26"/>
        </w:rPr>
        <w:t xml:space="preserve">Summary of Findings</w:t>
      </w:r>
    </w:p>
    <w:p>
      <w:pPr>
        <w:spacing w:before="60" w:after="60"/>
      </w:pPr>
      <w:r>
        <w:rPr>
          <w:rFonts w:ascii="Arial" w:cs="Arial" w:eastAsia="Arial" w:hAnsi="Arial"/>
          <w:sz w:val="20"/>
          <w:szCs w:val="20"/>
        </w:rPr>
        <w:t xml:space="preserve">Five (5) exploitable vulnerability classes were identified — one Critical and four Medium — all sourced from Nessus. Three informational observations are also documented. Nmap contributed corroborating service version evidence for the Critical SQL Server finding and identified two additional hosts (10.30.0.5, 10.30.0.7) not covered by Nessus.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200"/>
        <w:gridCol w:w="1400"/>
        <w:gridCol w:w="1200"/>
        <w:gridCol w:w="1200"/>
        <w:gridCol w:w="920"/>
        <w:gridCol w:w="1000"/>
      </w:tblGrid>
      <w:tr>
        <w:trPr>
          <w:tblHeader/>
        </w:trP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Finding</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Source</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Likelihood</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Impact</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Risk Rating</w:t>
            </w:r>
          </w:p>
        </w:tc>
      </w:tr>
      <w:tr>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bCs/>
                <w:color w:val="C00000"/>
                <w:sz w:val="20"/>
                <w:szCs w:val="20"/>
              </w:rPr>
              <w:t xml:space="preserve">1</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Microsoft SQL Server 2014 — End of Life</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Nessus + Nmap</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20"/>
            </w:tcMar>
          </w:tcPr>
          <w:p>
            <w:pPr>
              <w:jc w:val="center"/>
            </w:pPr>
            <w:r>
              <w:rPr>
                <w:rFonts w:ascii="Arial" w:cs="Arial" w:eastAsia="Arial" w:hAnsi="Arial"/>
                <w:b/>
                <w:bCs/>
                <w:color w:val="FFFFFF"/>
                <w:sz w:val="18"/>
                <w:szCs w:val="18"/>
              </w:rPr>
              <w:t xml:space="preserve">CRITICAL</w:t>
            </w:r>
          </w:p>
        </w:tc>
      </w:tr>
      <w:tr>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SSL Self-Signed / Untrusted Certificate</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Nessus</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7F6000" w:val="clear"/>
            <w:tcMar>
              <w:top w:type="dxa" w:w="80"/>
              <w:left w:type="dxa" w:w="160"/>
              <w:bottom w:type="dxa" w:w="80"/>
              <w:right w:type="dxa" w:w="120"/>
            </w:tcMar>
          </w:tcPr>
          <w:p>
            <w:pPr>
              <w:jc w:val="center"/>
            </w:pPr>
            <w:r>
              <w:rPr>
                <w:rFonts w:ascii="Arial" w:cs="Arial" w:eastAsia="Arial" w:hAnsi="Arial"/>
                <w:b/>
                <w:bCs/>
                <w:color w:val="FFFFFF"/>
                <w:sz w:val="18"/>
                <w:szCs w:val="18"/>
              </w:rPr>
              <w:t xml:space="preserve">MEDIUM</w:t>
            </w:r>
          </w:p>
        </w:tc>
      </w:tr>
      <w:tr>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SWEET32 — 3DES CBC Cipher (CVE-2016-2183)</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Nessus</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7F6000" w:val="clear"/>
            <w:tcMar>
              <w:top w:type="dxa" w:w="80"/>
              <w:left w:type="dxa" w:w="160"/>
              <w:bottom w:type="dxa" w:w="80"/>
              <w:right w:type="dxa" w:w="120"/>
            </w:tcMar>
          </w:tcPr>
          <w:p>
            <w:pPr>
              <w:jc w:val="center"/>
            </w:pPr>
            <w:r>
              <w:rPr>
                <w:rFonts w:ascii="Arial" w:cs="Arial" w:eastAsia="Arial" w:hAnsi="Arial"/>
                <w:b/>
                <w:bCs/>
                <w:color w:val="FFFFFF"/>
                <w:sz w:val="18"/>
                <w:szCs w:val="18"/>
              </w:rPr>
              <w:t xml:space="preserve">MEDIUM</w:t>
            </w:r>
          </w:p>
        </w:tc>
      </w:tr>
      <w:tr>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TLS Version 1.0 Protocol Enabled</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Nessus</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7F6000" w:val="clear"/>
            <w:tcMar>
              <w:top w:type="dxa" w:w="80"/>
              <w:left w:type="dxa" w:w="160"/>
              <w:bottom w:type="dxa" w:w="80"/>
              <w:right w:type="dxa" w:w="120"/>
            </w:tcMar>
          </w:tcPr>
          <w:p>
            <w:pPr>
              <w:jc w:val="center"/>
            </w:pPr>
            <w:r>
              <w:rPr>
                <w:rFonts w:ascii="Arial" w:cs="Arial" w:eastAsia="Arial" w:hAnsi="Arial"/>
                <w:b/>
                <w:bCs/>
                <w:color w:val="FFFFFF"/>
                <w:sz w:val="18"/>
                <w:szCs w:val="18"/>
              </w:rPr>
              <w:t xml:space="preserve">MEDIUM</w:t>
            </w:r>
          </w:p>
        </w:tc>
      </w:tr>
      <w:tr>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TLS Version 1.1 Deprecated Protocol Enabled</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Nessus</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7F6000" w:val="clear"/>
            <w:tcMar>
              <w:top w:type="dxa" w:w="80"/>
              <w:left w:type="dxa" w:w="160"/>
              <w:bottom w:type="dxa" w:w="80"/>
              <w:right w:type="dxa" w:w="120"/>
            </w:tcMar>
          </w:tcPr>
          <w:p>
            <w:pPr>
              <w:jc w:val="center"/>
            </w:pPr>
            <w:r>
              <w:rPr>
                <w:rFonts w:ascii="Arial" w:cs="Arial" w:eastAsia="Arial" w:hAnsi="Arial"/>
                <w:b/>
                <w:bCs/>
                <w:color w:val="FFFFFF"/>
                <w:sz w:val="18"/>
                <w:szCs w:val="18"/>
              </w:rPr>
              <w:t xml:space="preserve">MEDIUM</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I-1</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SSH Password Authentication Accepted</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Nessus</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595959" w:val="clear"/>
            <w:tcMar>
              <w:top w:type="dxa" w:w="80"/>
              <w:left w:type="dxa" w:w="160"/>
              <w:bottom w:type="dxa" w:w="80"/>
              <w:right w:type="dxa" w:w="120"/>
            </w:tcMar>
          </w:tcPr>
          <w:p>
            <w:pPr>
              <w:jc w:val="center"/>
            </w:pPr>
            <w:r>
              <w:rPr>
                <w:rFonts w:ascii="Arial" w:cs="Arial" w:eastAsia="Arial" w:hAnsi="Arial"/>
                <w:b/>
                <w:bCs/>
                <w:color w:val="FFFFFF"/>
                <w:sz w:val="18"/>
                <w:szCs w:val="18"/>
              </w:rPr>
              <w:t xml:space="preserve">INFORMATIONAL</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I-2</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HSTS Missing From HTTPS Server</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Nessus</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595959" w:val="clear"/>
            <w:tcMar>
              <w:top w:type="dxa" w:w="80"/>
              <w:left w:type="dxa" w:w="160"/>
              <w:bottom w:type="dxa" w:w="80"/>
              <w:right w:type="dxa" w:w="120"/>
            </w:tcMar>
          </w:tcPr>
          <w:p>
            <w:pPr>
              <w:jc w:val="center"/>
            </w:pPr>
            <w:r>
              <w:rPr>
                <w:rFonts w:ascii="Arial" w:cs="Arial" w:eastAsia="Arial" w:hAnsi="Arial"/>
                <w:b/>
                <w:bCs/>
                <w:color w:val="FFFFFF"/>
                <w:sz w:val="18"/>
                <w:szCs w:val="18"/>
              </w:rPr>
              <w:t xml:space="preserve">INFORMATIONAL</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I-3</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Remote Services Not Using Post-Quantum Ciphers</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Nessus</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fill="595959" w:val="clear"/>
            <w:tcMar>
              <w:top w:type="dxa" w:w="80"/>
              <w:left w:type="dxa" w:w="160"/>
              <w:bottom w:type="dxa" w:w="80"/>
              <w:right w:type="dxa" w:w="120"/>
            </w:tcMar>
          </w:tcPr>
          <w:p>
            <w:pPr>
              <w:jc w:val="center"/>
            </w:pPr>
            <w:r>
              <w:rPr>
                <w:rFonts w:ascii="Arial" w:cs="Arial" w:eastAsia="Arial" w:hAnsi="Arial"/>
                <w:b/>
                <w:bCs/>
                <w:color w:val="FFFFFF"/>
                <w:sz w:val="18"/>
                <w:szCs w:val="18"/>
              </w:rPr>
              <w:t xml:space="preserve">INFORMATIONAL</w:t>
            </w:r>
          </w:p>
        </w:tc>
      </w:tr>
    </w:tbl>
    <w:p>
      <w:r>
        <w:t xml:space="preserve"/>
      </w:r>
    </w:p>
    <w:p>
      <w:pPr>
        <w:pStyle w:val="Heading2"/>
      </w:pPr>
      <w:r>
        <w:rPr>
          <w:rFonts w:ascii="Arial" w:cs="Arial" w:eastAsia="Arial" w:hAnsi="Arial"/>
          <w:b/>
          <w:bCs/>
          <w:color w:val="1E49E2"/>
          <w:sz w:val="26"/>
          <w:szCs w:val="26"/>
        </w:rPr>
        <w:t xml:space="preserve">Assessment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Field</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Primary Scope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10.30.0.0/24</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Additional Discovered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10.30.2.173, 10.30.5.250 (traceroute, no open ports)</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Nessus Scanner IP</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10.30.0.4</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Nessus Version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10.11.3 (Build 20047) | Plugin Feed: 202603160414</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Nessus Policy</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Basic Network Scan | Port scanner: nessus_syn_scanner | No credentials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Nessus Scan Window</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Mon Mar 16 21:42:50 – 21:56:58 2026 UTC (825 seconds)</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Nmap Version</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7.98 | Scan flags: -sS -sV -T3 -Pn --top-ports 1000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Nmap Scan Window</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Mar 20–21, 2026 (10.30.0.0/24 complete; remaining subnets in progress)</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Hosts with Nessus data</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10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Hosts with Nmap open ports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10</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Total unique hosts (merged)</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12</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Authentication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Unauthenticated (both tools)</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Point of Contact</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[Insert POC Name]</w:t>
            </w:r>
          </w:p>
        </w:tc>
      </w:tr>
    </w:tbl>
    <w:p>
      <w:r>
        <w:t xml:space="preserve"/>
      </w:r>
    </w:p>
    <w:p>
      <w:pPr>
        <w:pStyle w:val="Heading2"/>
      </w:pPr>
      <w:r>
        <w:rPr>
          <w:rFonts w:ascii="Arial" w:cs="Arial" w:eastAsia="Arial" w:hAnsi="Arial"/>
          <w:b/>
          <w:bCs/>
          <w:color w:val="1E49E2"/>
          <w:sz w:val="26"/>
          <w:szCs w:val="26"/>
        </w:rPr>
        <w:t xml:space="preserve">Limitations</w:t>
      </w:r>
    </w:p>
    <w:p>
      <w:pPr>
        <w:spacing w:before="60" w:after="60"/>
      </w:pPr>
      <w:r>
        <w:rPr>
          <w:rFonts w:ascii="Arial" w:cs="Arial" w:eastAsia="Arial" w:hAnsi="Arial"/>
          <w:sz w:val="20"/>
          <w:szCs w:val="20"/>
        </w:rPr>
        <w:t xml:space="preserve">Both scans were unauthenticated. Nessus could not assess patch levels or local configurations on any host (Plugin 117886 — OS Security Patch Assessment Not Available was flagged on hosts where SSH was accessible). A credentialed scan would be expected to surface additional findings. Hosts 10.30.0.5 and 10.30.0.7 were detected by Nmap but not reached by Nessus and therefore have no vulnerability data — they should be included in a future credentialed scan. The Nmap scan of subnets 10.30.1.x, 10.30.2.x, and 10.30.3.x is still in progress at the time of this report; findings from those subnets will be incorporated when available.</w:t>
      </w:r>
    </w:p>
    <w:p>
      <w:r>
        <w:br w:type="page"/>
      </w:r>
    </w:p>
    <w:p>
      <w:pPr>
        <w:pStyle w:val="Heading1"/>
      </w:pPr>
      <w:r>
        <w:rPr>
          <w:rFonts w:ascii="Arial" w:cs="Arial" w:eastAsia="Arial" w:hAnsi="Arial"/>
          <w:b/>
          <w:bCs/>
          <w:color w:val="00338D"/>
          <w:sz w:val="32"/>
          <w:szCs w:val="32"/>
        </w:rPr>
        <w:t xml:space="preserve">Merged Host Inventory</w:t>
      </w:r>
    </w:p>
    <w:p>
      <w:pPr>
        <w:spacing w:before="60" w:after="60"/>
      </w:pPr>
      <w:r>
        <w:rPr>
          <w:rFonts w:ascii="Arial" w:cs="Arial" w:eastAsia="Arial" w:hAnsi="Arial"/>
          <w:sz w:val="20"/>
          <w:szCs w:val="20"/>
        </w:rPr>
        <w:t xml:space="preserve">The table below is the single deduplicated host inventory combining Nessus and Nmap results. Each host appears exactly once. The Source column indicates which tool(s) contributed data. Finding counts reflect Nessus data only (Nmap does not produce severity ratings). Port and service data is enriched from both tools.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00"/>
        <w:gridCol w:w="480"/>
        <w:gridCol w:w="320"/>
        <w:gridCol w:w="320"/>
        <w:gridCol w:w="320"/>
        <w:gridCol w:w="320"/>
        <w:gridCol w:w="4160"/>
      </w:tblGrid>
      <w:tr>
        <w:trPr>
          <w:tblHeader/>
        </w:trP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IP Address</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Source</w:t>
            </w:r>
          </w:p>
        </w:tc>
        <w:tc>
          <w:tcPr>
            <w:gridSpan w:val="1"/>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20"/>
            </w:tcMar>
          </w:tcPr>
          <w:p>
            <w:r>
              <w:rPr>
                <w:rFonts w:ascii="Arial" w:cs="Arial" w:eastAsia="Arial" w:hAnsi="Arial"/>
                <w:b/>
                <w:bCs/>
                <w:color w:val="FFFFFF"/>
                <w:sz w:val="20"/>
                <w:szCs w:val="20"/>
              </w:rPr>
              <w:t xml:space="preserve">C</w:t>
            </w:r>
          </w:p>
        </w:tc>
        <w:tc>
          <w:tcPr>
            <w:gridSpan w:val="1"/>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20"/>
            </w:tcMar>
          </w:tcPr>
          <w:p>
            <w:r>
              <w:rPr>
                <w:rFonts w:ascii="Arial" w:cs="Arial" w:eastAsia="Arial" w:hAnsi="Arial"/>
                <w:b/>
                <w:bCs/>
                <w:color w:val="FFFFFF"/>
                <w:sz w:val="20"/>
                <w:szCs w:val="20"/>
              </w:rPr>
              <w:t xml:space="preserve">H</w:t>
            </w:r>
          </w:p>
        </w:tc>
        <w:tc>
          <w:tcPr>
            <w:gridSpan w:val="1"/>
            <w:tcBorders>
              <w:top w:val="single" w:color="CCCCCC" w:sz="1"/>
              <w:left w:val="single" w:color="CCCCCC" w:sz="1"/>
              <w:bottom w:val="single" w:color="CCCCCC" w:sz="1"/>
              <w:right w:val="single" w:color="CCCCCC" w:sz="1"/>
            </w:tcBorders>
            <w:shd w:fill="7F6000" w:val="clear"/>
            <w:tcMar>
              <w:top w:type="dxa" w:w="80"/>
              <w:left w:type="dxa" w:w="160"/>
              <w:bottom w:type="dxa" w:w="80"/>
              <w:right w:type="dxa" w:w="120"/>
            </w:tcMar>
          </w:tcPr>
          <w:p>
            <w:r>
              <w:rPr>
                <w:rFonts w:ascii="Arial" w:cs="Arial" w:eastAsia="Arial" w:hAnsi="Arial"/>
                <w:b/>
                <w:bCs/>
                <w:color w:val="FFFFFF"/>
                <w:sz w:val="20"/>
                <w:szCs w:val="20"/>
              </w:rPr>
              <w:t xml:space="preserve">M</w:t>
            </w:r>
          </w:p>
        </w:tc>
        <w:tc>
          <w:tcPr>
            <w:gridSpan w:val="1"/>
            <w:tcBorders>
              <w:top w:val="single" w:color="CCCCCC" w:sz="1"/>
              <w:left w:val="single" w:color="CCCCCC" w:sz="1"/>
              <w:bottom w:val="single" w:color="CCCCCC" w:sz="1"/>
              <w:right w:val="single" w:color="CCCCCC" w:sz="1"/>
            </w:tcBorders>
            <w:shd w:fill="1F497D" w:val="clear"/>
            <w:tcMar>
              <w:top w:type="dxa" w:w="80"/>
              <w:left w:type="dxa" w:w="160"/>
              <w:bottom w:type="dxa" w:w="80"/>
              <w:right w:type="dxa" w:w="120"/>
            </w:tcMar>
          </w:tcPr>
          <w:p>
            <w:r>
              <w:rPr>
                <w:rFonts w:ascii="Arial" w:cs="Arial" w:eastAsia="Arial" w:hAnsi="Arial"/>
                <w:b/>
                <w:bCs/>
                <w:color w:val="FFFFFF"/>
                <w:sz w:val="20"/>
                <w:szCs w:val="20"/>
              </w:rPr>
              <w:t xml:space="preserve">L</w:t>
            </w:r>
          </w:p>
        </w:tc>
        <w:tc>
          <w:tcPr>
            <w:gridSpan w:val="1"/>
            <w:tcBorders>
              <w:top w:val="single" w:color="CCCCCC" w:sz="1"/>
              <w:left w:val="single" w:color="CCCCCC" w:sz="1"/>
              <w:bottom w:val="single" w:color="CCCCCC" w:sz="1"/>
              <w:right w:val="single" w:color="CCCCCC" w:sz="1"/>
            </w:tcBorders>
            <w:shd w:fill="595959" w:val="clear"/>
            <w:tcMar>
              <w:top w:type="dxa" w:w="80"/>
              <w:left w:type="dxa" w:w="160"/>
              <w:bottom w:type="dxa" w:w="80"/>
              <w:right w:type="dxa" w:w="120"/>
            </w:tcMar>
          </w:tcPr>
          <w:p>
            <w:r>
              <w:rPr>
                <w:rFonts w:ascii="Arial" w:cs="Arial" w:eastAsia="Arial" w:hAnsi="Arial"/>
                <w:b/>
                <w:bCs/>
                <w:color w:val="FFFFFF"/>
                <w:sz w:val="20"/>
                <w:szCs w:val="20"/>
              </w:rPr>
              <w:t xml:space="preserve">I</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Open Ports / Notes</w:t>
            </w:r>
          </w:p>
        </w:tc>
      </w:tr>
      <w:tr>
        <w:tc>
          <w:tcPr>
            <w:tcBorders>
              <w:top w:val="single" w:color="CCCCCC" w:sz="1"/>
              <w:left w:val="single" w:color="CCCCCC" w:sz="1"/>
              <w:bottom w:val="single" w:color="CCCCCC" w:sz="1"/>
              <w:right w:val="single" w:color="CCCCCC" w:sz="1"/>
            </w:tcBorders>
            <w:shd w:fill="C55A11" w:val="clear"/>
            <w:tcMar>
              <w:top w:type="dxa" w:w="80"/>
              <w:left w:type="dxa" w:w="120"/>
              <w:bottom w:type="dxa" w:w="80"/>
              <w:right w:type="dxa" w:w="80"/>
            </w:tcMar>
          </w:tcPr>
          <w:p>
            <w:r>
              <w:rPr>
                <w:rFonts w:ascii="Courier New" w:cs="Courier New" w:eastAsia="Courier New" w:hAnsi="Courier New"/>
                <w:b/>
                <w:bCs/>
                <w:color w:val="FFFFFF"/>
                <w:sz w:val="17"/>
                <w:szCs w:val="17"/>
              </w:rPr>
              <w:t xml:space="preserve">10.30.0.4</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17"/>
                <w:szCs w:val="17"/>
              </w:rPr>
              <w:t xml:space="preserve">Nessus + Nmap</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center"/>
            </w:pPr>
            <w:r>
              <w:rPr>
                <w:rFonts w:ascii="Arial" w:cs="Arial" w:eastAsia="Arial" w:hAnsi="Arial"/>
                <w:b/>
                <w:bCs/>
                <w:color w:val="7F6000"/>
                <w:sz w:val="20"/>
                <w:szCs w:val="20"/>
              </w:rPr>
              <w:t xml:space="preserve">2</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46</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spacing w:before="20" w:after="20"/>
            </w:pPr>
            <w:r>
              <w:rPr>
                <w:rFonts w:ascii="Courier New" w:cs="Courier New" w:eastAsia="Courier New" w:hAnsi="Courier New"/>
                <w:color w:val="222222"/>
                <w:sz w:val="16"/>
                <w:szCs w:val="16"/>
              </w:rPr>
              <w:t xml:space="preserve">22 (SSH/OpenSSH 9.5), 135 (MSRPC), 139 (NetBIOS), 445 (SMB), 2179 (vmrdp), 3389 (RDP), 5985 (WinRM), 10001-10004 (HTTP/Qualys Correlation API)</w:t>
            </w:r>
          </w:p>
          <w:p>
            <w:pPr>
              <w:spacing w:before="20" w:after="20"/>
            </w:pPr>
            <w:r>
              <w:rPr>
                <w:rFonts w:ascii="Arial" w:cs="Arial" w:eastAsia="Arial" w:hAnsi="Arial"/>
                <w:i/>
                <w:iCs/>
                <w:color w:val="555555"/>
                <w:sz w:val="16"/>
                <w:szCs w:val="16"/>
              </w:rPr>
              <w:t xml:space="preserve">Nessus scanner host. Qualys correlation agent detected on ports 10001–10004 (Golang HTTP).</w:t>
            </w:r>
          </w:p>
        </w:tc>
      </w:tr>
      <w:tr>
        <w:tc>
          <w:tcPr>
            <w:tcBorders>
              <w:top w:val="single" w:color="CCCCCC" w:sz="1"/>
              <w:left w:val="single" w:color="CCCCCC" w:sz="1"/>
              <w:bottom w:val="single" w:color="CCCCCC" w:sz="1"/>
              <w:right w:val="single" w:color="CCCCCC" w:sz="1"/>
            </w:tcBorders>
            <w:shd w:fill="888888" w:val="clear"/>
            <w:tcMar>
              <w:top w:type="dxa" w:w="80"/>
              <w:left w:type="dxa" w:w="120"/>
              <w:bottom w:type="dxa" w:w="80"/>
              <w:right w:type="dxa" w:w="80"/>
            </w:tcMar>
          </w:tcPr>
          <w:p>
            <w:r>
              <w:rPr>
                <w:rFonts w:ascii="Courier New" w:cs="Courier New" w:eastAsia="Courier New" w:hAnsi="Courier New"/>
                <w:b/>
                <w:bCs/>
                <w:color w:val="FFFFFF"/>
                <w:sz w:val="17"/>
                <w:szCs w:val="17"/>
              </w:rPr>
              <w:t xml:space="preserve">10.30.0.5</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17"/>
                <w:szCs w:val="17"/>
              </w:rPr>
              <w:t xml:space="preserve">Nmap only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before="20" w:after="20"/>
            </w:pPr>
            <w:r>
              <w:rPr>
                <w:rFonts w:ascii="Courier New" w:cs="Courier New" w:eastAsia="Courier New" w:hAnsi="Courier New"/>
                <w:color w:val="222222"/>
                <w:sz w:val="16"/>
                <w:szCs w:val="16"/>
              </w:rPr>
              <w:t xml:space="preserve">22 (SSH/OpenSSH 9.5), 135 (MSRPC), 445 (SMB), 2179 (vmrdp), 3389 (RDP), 5985 (WinRM)</w:t>
            </w:r>
          </w:p>
          <w:p>
            <w:pPr>
              <w:spacing w:before="20" w:after="20"/>
            </w:pPr>
            <w:r>
              <w:rPr>
                <w:rFonts w:ascii="Arial" w:cs="Arial" w:eastAsia="Arial" w:hAnsi="Arial"/>
                <w:i/>
                <w:iCs/>
                <w:color w:val="555555"/>
                <w:sz w:val="16"/>
                <w:szCs w:val="16"/>
              </w:rPr>
              <w:t xml:space="preserve">Detected by Nmap only. Not included in Nessus scan scope. No vulnerability data available.</w:t>
            </w:r>
          </w:p>
        </w:tc>
      </w:tr>
      <w:tr>
        <w:tc>
          <w:tcPr>
            <w:tcBorders>
              <w:top w:val="single" w:color="CCCCCC" w:sz="1"/>
              <w:left w:val="single" w:color="CCCCCC" w:sz="1"/>
              <w:bottom w:val="single" w:color="CCCCCC" w:sz="1"/>
              <w:right w:val="single" w:color="CCCCCC" w:sz="1"/>
            </w:tcBorders>
            <w:shd w:fill="C55A11" w:val="clear"/>
            <w:tcMar>
              <w:top w:type="dxa" w:w="80"/>
              <w:left w:type="dxa" w:w="120"/>
              <w:bottom w:type="dxa" w:w="80"/>
              <w:right w:type="dxa" w:w="80"/>
            </w:tcMar>
          </w:tcPr>
          <w:p>
            <w:r>
              <w:rPr>
                <w:rFonts w:ascii="Courier New" w:cs="Courier New" w:eastAsia="Courier New" w:hAnsi="Courier New"/>
                <w:b/>
                <w:bCs/>
                <w:color w:val="FFFFFF"/>
                <w:sz w:val="17"/>
                <w:szCs w:val="17"/>
              </w:rPr>
              <w:t xml:space="preserve">10.30.0.6</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17"/>
                <w:szCs w:val="17"/>
              </w:rPr>
              <w:t xml:space="preserve">Nessus + Nmap</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center"/>
            </w:pPr>
            <w:r>
              <w:rPr>
                <w:rFonts w:ascii="Arial" w:cs="Arial" w:eastAsia="Arial" w:hAnsi="Arial"/>
                <w:b/>
                <w:bCs/>
                <w:color w:val="7F6000"/>
                <w:sz w:val="20"/>
                <w:szCs w:val="20"/>
              </w:rPr>
              <w:t xml:space="preserve">2</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34</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spacing w:before="20" w:after="20"/>
            </w:pPr>
            <w:r>
              <w:rPr>
                <w:rFonts w:ascii="Courier New" w:cs="Courier New" w:eastAsia="Courier New" w:hAnsi="Courier New"/>
                <w:color w:val="222222"/>
                <w:sz w:val="16"/>
                <w:szCs w:val="16"/>
              </w:rPr>
              <w:t xml:space="preserve">22 (SSH/OpenSSH 9.5), 3389 (RDP), 5985 (WinRM)</w:t>
            </w:r>
          </w:p>
          <w:p>
            <w:pPr>
              <w:spacing w:before="20" w:after="20"/>
            </w:pPr>
            <w:r>
              <w:rPr>
                <w:rFonts w:ascii="Arial" w:cs="Arial" w:eastAsia="Arial" w:hAnsi="Arial"/>
                <w:i/>
                <w:iCs/>
                <w:color w:val="555555"/>
                <w:sz w:val="16"/>
                <w:szCs w:val="16"/>
              </w:rPr>
              <w:t xml:space="preserve">NTLM SSP over HTTPS detected. RDP protected by TLS (Terminal Services Use SSL/TLS — Plugin 64814).</w:t>
            </w:r>
          </w:p>
        </w:tc>
      </w:tr>
      <w:tr>
        <w:tc>
          <w:tcPr>
            <w:tcBorders>
              <w:top w:val="single" w:color="CCCCCC" w:sz="1"/>
              <w:left w:val="single" w:color="CCCCCC" w:sz="1"/>
              <w:bottom w:val="single" w:color="CCCCCC" w:sz="1"/>
              <w:right w:val="single" w:color="CCCCCC" w:sz="1"/>
            </w:tcBorders>
            <w:shd w:fill="888888" w:val="clear"/>
            <w:tcMar>
              <w:top w:type="dxa" w:w="80"/>
              <w:left w:type="dxa" w:w="120"/>
              <w:bottom w:type="dxa" w:w="80"/>
              <w:right w:type="dxa" w:w="80"/>
            </w:tcMar>
          </w:tcPr>
          <w:p>
            <w:r>
              <w:rPr>
                <w:rFonts w:ascii="Courier New" w:cs="Courier New" w:eastAsia="Courier New" w:hAnsi="Courier New"/>
                <w:b/>
                <w:bCs/>
                <w:color w:val="FFFFFF"/>
                <w:sz w:val="17"/>
                <w:szCs w:val="17"/>
              </w:rPr>
              <w:t xml:space="preserve">10.30.0.7</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17"/>
                <w:szCs w:val="17"/>
              </w:rPr>
              <w:t xml:space="preserve">Nmap only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before="20" w:after="20"/>
            </w:pPr>
            <w:r>
              <w:rPr>
                <w:rFonts w:ascii="Courier New" w:cs="Courier New" w:eastAsia="Courier New" w:hAnsi="Courier New"/>
                <w:color w:val="222222"/>
                <w:sz w:val="16"/>
                <w:szCs w:val="16"/>
              </w:rPr>
              <w:t xml:space="preserve">22 (SSH/OpenSSH 9.5), 135 (MSRPC), 445 (SMB), 2179 (vmrdp), 3389 (RDP), 5985 (WinRM)</w:t>
            </w:r>
          </w:p>
          <w:p>
            <w:pPr>
              <w:spacing w:before="20" w:after="20"/>
            </w:pPr>
            <w:r>
              <w:rPr>
                <w:rFonts w:ascii="Arial" w:cs="Arial" w:eastAsia="Arial" w:hAnsi="Arial"/>
                <w:i/>
                <w:iCs/>
                <w:color w:val="555555"/>
                <w:sz w:val="16"/>
                <w:szCs w:val="16"/>
              </w:rPr>
              <w:t xml:space="preserve">Detected by Nmap only. Not included in Nessus scan scope. No vulnerability data available.</w:t>
            </w:r>
          </w:p>
        </w:tc>
      </w:tr>
      <w:tr>
        <w:tc>
          <w:tcPr>
            <w:tcBorders>
              <w:top w:val="single" w:color="CCCCCC" w:sz="1"/>
              <w:left w:val="single" w:color="CCCCCC" w:sz="1"/>
              <w:bottom w:val="single" w:color="CCCCCC" w:sz="1"/>
              <w:right w:val="single" w:color="CCCCCC" w:sz="1"/>
            </w:tcBorders>
            <w:shd w:fill="C55A11" w:val="clear"/>
            <w:tcMar>
              <w:top w:type="dxa" w:w="80"/>
              <w:left w:type="dxa" w:w="120"/>
              <w:bottom w:type="dxa" w:w="80"/>
              <w:right w:type="dxa" w:w="80"/>
            </w:tcMar>
          </w:tcPr>
          <w:p>
            <w:r>
              <w:rPr>
                <w:rFonts w:ascii="Courier New" w:cs="Courier New" w:eastAsia="Courier New" w:hAnsi="Courier New"/>
                <w:b/>
                <w:bCs/>
                <w:color w:val="FFFFFF"/>
                <w:sz w:val="17"/>
                <w:szCs w:val="17"/>
              </w:rPr>
              <w:t xml:space="preserve">10.30.0.8</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17"/>
                <w:szCs w:val="17"/>
              </w:rPr>
              <w:t xml:space="preserve">Nessus + Nmap</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center"/>
            </w:pPr>
            <w:r>
              <w:rPr>
                <w:rFonts w:ascii="Arial" w:cs="Arial" w:eastAsia="Arial" w:hAnsi="Arial"/>
                <w:b/>
                <w:bCs/>
                <w:color w:val="7F6000"/>
                <w:sz w:val="20"/>
                <w:szCs w:val="20"/>
              </w:rPr>
              <w:t xml:space="preserve">2</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32</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spacing w:before="20" w:after="20"/>
            </w:pPr>
            <w:r>
              <w:rPr>
                <w:rFonts w:ascii="Courier New" w:cs="Courier New" w:eastAsia="Courier New" w:hAnsi="Courier New"/>
                <w:color w:val="222222"/>
                <w:sz w:val="16"/>
                <w:szCs w:val="16"/>
              </w:rPr>
              <w:t xml:space="preserve">22 (SSH/OpenSSH 9.5), 80 (HTTP), 3389 (RDP), 5985 (WinRM)</w:t>
            </w:r>
          </w:p>
          <w:p>
            <w:pPr>
              <w:spacing w:before="20" w:after="20"/>
            </w:pPr>
            <w:r>
              <w:rPr>
                <w:rFonts w:ascii="Arial" w:cs="Arial" w:eastAsia="Arial" w:hAnsi="Arial"/>
                <w:i/>
                <w:iCs/>
                <w:color w:val="555555"/>
                <w:sz w:val="16"/>
                <w:szCs w:val="16"/>
              </w:rPr>
              <w:t xml:space="preserve">HTTP on port 80 confirmed by both Nmap and Nessus service detection.</w:t>
            </w:r>
          </w:p>
        </w:tc>
      </w:tr>
      <w:tr>
        <w:tc>
          <w:tcPr>
            <w:tcBorders>
              <w:top w:val="single" w:color="CCCCCC" w:sz="1"/>
              <w:left w:val="single" w:color="CCCCCC" w:sz="1"/>
              <w:bottom w:val="single" w:color="CCCCCC" w:sz="1"/>
              <w:right w:val="single" w:color="CCCCCC" w:sz="1"/>
            </w:tcBorders>
            <w:shd w:fill="C55A11" w:val="clear"/>
            <w:tcMar>
              <w:top w:type="dxa" w:w="80"/>
              <w:left w:type="dxa" w:w="120"/>
              <w:bottom w:type="dxa" w:w="80"/>
              <w:right w:type="dxa" w:w="80"/>
            </w:tcMar>
          </w:tcPr>
          <w:p>
            <w:r>
              <w:rPr>
                <w:rFonts w:ascii="Courier New" w:cs="Courier New" w:eastAsia="Courier New" w:hAnsi="Courier New"/>
                <w:b/>
                <w:bCs/>
                <w:color w:val="FFFFFF"/>
                <w:sz w:val="17"/>
                <w:szCs w:val="17"/>
              </w:rPr>
              <w:t xml:space="preserve">10.30.0.36</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17"/>
                <w:szCs w:val="17"/>
              </w:rPr>
              <w:t xml:space="preserve">Nessus + Nmap</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center"/>
            </w:pPr>
            <w:r>
              <w:rPr>
                <w:rFonts w:ascii="Arial" w:cs="Arial" w:eastAsia="Arial" w:hAnsi="Arial"/>
                <w:b/>
                <w:bCs/>
                <w:color w:val="7F6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40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before="20" w:after="20"/>
            </w:pPr>
            <w:r>
              <w:rPr>
                <w:rFonts w:ascii="Courier New" w:cs="Courier New" w:eastAsia="Courier New" w:hAnsi="Courier New"/>
                <w:color w:val="222222"/>
                <w:sz w:val="16"/>
                <w:szCs w:val="16"/>
              </w:rPr>
              <w:t xml:space="preserve">22 (SSH/OpenSSH 9.5), 135 (MSRPC), 445 (SMB), 3389 (RDP), 5985 (WinRM)</w:t>
            </w:r>
          </w:p>
          <w:p>
            <w:pPr>
              <w:spacing w:before="20" w:after="20"/>
            </w:pPr>
            <w:r>
              <w:rPr>
                <w:rFonts w:ascii="Arial" w:cs="Arial" w:eastAsia="Arial" w:hAnsi="Arial"/>
                <w:i/>
                <w:iCs/>
                <w:color w:val="555555"/>
                <w:sz w:val="16"/>
                <w:szCs w:val="16"/>
              </w:rPr>
              <w:t xml:space="preserve">SMB2/3 supported. NTLMSSP remote name disclosure (Plugin 42410). OS patch assessment unavailable (unauthenticated scan).</w:t>
            </w:r>
          </w:p>
        </w:tc>
      </w:tr>
      <w:tr>
        <w:tc>
          <w:tcPr>
            <w:tcBorders>
              <w:top w:val="single" w:color="CCCCCC" w:sz="1"/>
              <w:left w:val="single" w:color="CCCCCC" w:sz="1"/>
              <w:bottom w:val="single" w:color="CCCCCC" w:sz="1"/>
              <w:right w:val="single" w:color="CCCCCC" w:sz="1"/>
            </w:tcBorders>
            <w:shd w:fill="C55A11" w:val="clear"/>
            <w:tcMar>
              <w:top w:type="dxa" w:w="80"/>
              <w:left w:type="dxa" w:w="120"/>
              <w:bottom w:type="dxa" w:w="80"/>
              <w:right w:type="dxa" w:w="80"/>
            </w:tcMar>
          </w:tcPr>
          <w:p>
            <w:r>
              <w:rPr>
                <w:rFonts w:ascii="Courier New" w:cs="Courier New" w:eastAsia="Courier New" w:hAnsi="Courier New"/>
                <w:b/>
                <w:bCs/>
                <w:color w:val="FFFFFF"/>
                <w:sz w:val="17"/>
                <w:szCs w:val="17"/>
              </w:rPr>
              <w:t xml:space="preserve">10.30.0.68</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17"/>
                <w:szCs w:val="17"/>
              </w:rPr>
              <w:t xml:space="preserve">Nessus + Nmap</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center"/>
            </w:pPr>
            <w:r>
              <w:rPr>
                <w:rFonts w:ascii="Arial" w:cs="Arial" w:eastAsia="Arial" w:hAnsi="Arial"/>
                <w:b/>
                <w:bCs/>
                <w:color w:val="7F6000"/>
                <w:sz w:val="20"/>
                <w:szCs w:val="20"/>
              </w:rPr>
              <w:t xml:space="preserve">3</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29</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spacing w:before="20" w:after="20"/>
            </w:pPr>
            <w:r>
              <w:rPr>
                <w:rFonts w:ascii="Courier New" w:cs="Courier New" w:eastAsia="Courier New" w:hAnsi="Courier New"/>
                <w:color w:val="222222"/>
                <w:sz w:val="16"/>
                <w:szCs w:val="16"/>
              </w:rPr>
              <w:t xml:space="preserve">22 (SSH/AzureSSH 1.0.0), 80 (HTTP), 111 (rpcbind), 443 (HTTPS), 2047 (mountd), 2048 (NFS), 8080 (HTTP), 8443 (HTTPS)</w:t>
            </w:r>
          </w:p>
          <w:p>
            <w:pPr>
              <w:spacing w:before="20" w:after="20"/>
            </w:pPr>
            <w:r>
              <w:rPr>
                <w:rFonts w:ascii="Arial" w:cs="Arial" w:eastAsia="Arial" w:hAnsi="Arial"/>
                <w:i/>
                <w:iCs/>
                <w:color w:val="555555"/>
                <w:sz w:val="16"/>
                <w:szCs w:val="16"/>
              </w:rPr>
              <w:t xml:space="preserve">NFS service exposed (ports 111/2047/2048) — warrants access control review. AzureSSH_1.0.0 banner on port 22.</w:t>
            </w:r>
          </w:p>
        </w:tc>
      </w:tr>
      <w:tr>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80"/>
            </w:tcMar>
          </w:tcPr>
          <w:p>
            <w:r>
              <w:rPr>
                <w:rFonts w:ascii="Courier New" w:cs="Courier New" w:eastAsia="Courier New" w:hAnsi="Courier New"/>
                <w:b/>
                <w:bCs/>
                <w:color w:val="FFFFFF"/>
                <w:sz w:val="17"/>
                <w:szCs w:val="17"/>
              </w:rPr>
              <w:t xml:space="preserve">10.30.0.69</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17"/>
                <w:szCs w:val="17"/>
              </w:rPr>
              <w:t xml:space="preserve">Nessus + Nmap</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center"/>
            </w:pPr>
            <w:r>
              <w:rPr>
                <w:rFonts w:ascii="Arial" w:cs="Arial" w:eastAsia="Arial" w:hAnsi="Arial"/>
                <w:b/>
                <w:bCs/>
                <w:color w:val="C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center"/>
            </w:pPr>
            <w:r>
              <w:rPr>
                <w:rFonts w:ascii="Arial" w:cs="Arial" w:eastAsia="Arial" w:hAnsi="Arial"/>
                <w:b/>
                <w:bCs/>
                <w:color w:val="7F6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28</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before="20" w:after="20"/>
            </w:pPr>
            <w:r>
              <w:rPr>
                <w:rFonts w:ascii="Courier New" w:cs="Courier New" w:eastAsia="Courier New" w:hAnsi="Courier New"/>
                <w:color w:val="222222"/>
                <w:sz w:val="16"/>
                <w:szCs w:val="16"/>
              </w:rPr>
              <w:t xml:space="preserve">443 (HTTPS), 1433 (MSSQL — SQL Server 2014 12.00.924), 1434 (SSL/MSSQL), 1443 (HTTPS)</w:t>
            </w:r>
          </w:p>
          <w:p>
            <w:pPr>
              <w:spacing w:before="20" w:after="20"/>
            </w:pPr>
            <w:r>
              <w:rPr>
                <w:rFonts w:ascii="Arial" w:cs="Arial" w:eastAsia="Arial" w:hAnsi="Arial"/>
                <w:i/>
                <w:iCs/>
                <w:color w:val="555555"/>
                <w:sz w:val="16"/>
                <w:szCs w:val="16"/>
              </w:rPr>
              <w:t xml:space="preserve">MS SQL Server 2014 version 12.0.924.0 confirmed by both Nmap (-sV) and Nessus (Plugin 73756). EoL since July 9, 2024.</w:t>
            </w:r>
          </w:p>
        </w:tc>
      </w:tr>
      <w:tr>
        <w:tc>
          <w:tcPr>
            <w:tcBorders>
              <w:top w:val="single" w:color="CCCCCC" w:sz="1"/>
              <w:left w:val="single" w:color="CCCCCC" w:sz="1"/>
              <w:bottom w:val="single" w:color="CCCCCC" w:sz="1"/>
              <w:right w:val="single" w:color="CCCCCC" w:sz="1"/>
            </w:tcBorders>
            <w:shd w:fill="595959" w:val="clear"/>
            <w:tcMar>
              <w:top w:type="dxa" w:w="80"/>
              <w:left w:type="dxa" w:w="120"/>
              <w:bottom w:type="dxa" w:w="80"/>
              <w:right w:type="dxa" w:w="80"/>
            </w:tcMar>
          </w:tcPr>
          <w:p>
            <w:r>
              <w:rPr>
                <w:rFonts w:ascii="Courier New" w:cs="Courier New" w:eastAsia="Courier New" w:hAnsi="Courier New"/>
                <w:b/>
                <w:bCs/>
                <w:color w:val="FFFFFF"/>
                <w:sz w:val="17"/>
                <w:szCs w:val="17"/>
              </w:rPr>
              <w:t xml:space="preserve">10.30.0.70</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17"/>
                <w:szCs w:val="17"/>
              </w:rPr>
              <w:t xml:space="preserve">Nessus + Nmap</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22</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spacing w:before="20" w:after="20"/>
            </w:pPr>
            <w:r>
              <w:rPr>
                <w:rFonts w:ascii="Courier New" w:cs="Courier New" w:eastAsia="Courier New" w:hAnsi="Courier New"/>
                <w:color w:val="222222"/>
                <w:sz w:val="16"/>
                <w:szCs w:val="16"/>
              </w:rPr>
              <w:t xml:space="preserve">443 (HTTPS)</w:t>
            </w:r>
          </w:p>
          <w:p>
            <w:pPr>
              <w:spacing w:before="20" w:after="20"/>
            </w:pPr>
            <w:r>
              <w:rPr>
                <w:rFonts w:ascii="Arial" w:cs="Arial" w:eastAsia="Arial" w:hAnsi="Arial"/>
                <w:i/>
                <w:iCs/>
                <w:color w:val="555555"/>
                <w:sz w:val="16"/>
                <w:szCs w:val="16"/>
              </w:rPr>
              <w:t xml:space="preserve">HTTPS only. No vulnerabilities detected by either tool.</w:t>
            </w:r>
          </w:p>
        </w:tc>
      </w:tr>
      <w:tr>
        <w:tc>
          <w:tcPr>
            <w:tcBorders>
              <w:top w:val="single" w:color="CCCCCC" w:sz="1"/>
              <w:left w:val="single" w:color="CCCCCC" w:sz="1"/>
              <w:bottom w:val="single" w:color="CCCCCC" w:sz="1"/>
              <w:right w:val="single" w:color="CCCCCC" w:sz="1"/>
            </w:tcBorders>
            <w:shd w:fill="C55A11" w:val="clear"/>
            <w:tcMar>
              <w:top w:type="dxa" w:w="80"/>
              <w:left w:type="dxa" w:w="120"/>
              <w:bottom w:type="dxa" w:w="80"/>
              <w:right w:type="dxa" w:w="80"/>
            </w:tcMar>
          </w:tcPr>
          <w:p>
            <w:r>
              <w:rPr>
                <w:rFonts w:ascii="Courier New" w:cs="Courier New" w:eastAsia="Courier New" w:hAnsi="Courier New"/>
                <w:b/>
                <w:bCs/>
                <w:color w:val="FFFFFF"/>
                <w:sz w:val="17"/>
                <w:szCs w:val="17"/>
              </w:rPr>
              <w:t xml:space="preserve">10.30.0.71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17"/>
                <w:szCs w:val="17"/>
              </w:rPr>
              <w:t xml:space="preserve">Nessus + Nmap</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center"/>
            </w:pPr>
            <w:r>
              <w:rPr>
                <w:rFonts w:ascii="Arial" w:cs="Arial" w:eastAsia="Arial" w:hAnsi="Arial"/>
                <w:b/>
                <w:bCs/>
                <w:color w:val="7F6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28</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before="20" w:after="20"/>
            </w:pPr>
            <w:r>
              <w:rPr>
                <w:rFonts w:ascii="Courier New" w:cs="Courier New" w:eastAsia="Courier New" w:hAnsi="Courier New"/>
                <w:color w:val="222222"/>
                <w:sz w:val="16"/>
                <w:szCs w:val="16"/>
              </w:rPr>
              <w:t xml:space="preserve">443 (HTTPS), 1433 (MSSQL — SQL Server 2014 12.00.924), 1434 (SSL/MSSQL), 1443 (HTTPS)</w:t>
            </w:r>
          </w:p>
          <w:p>
            <w:pPr>
              <w:spacing w:before="20" w:after="20"/>
            </w:pPr>
            <w:r>
              <w:rPr>
                <w:rFonts w:ascii="Arial" w:cs="Arial" w:eastAsia="Arial" w:hAnsi="Arial"/>
                <w:i/>
                <w:iCs/>
                <w:color w:val="555555"/>
                <w:sz w:val="16"/>
                <w:szCs w:val="16"/>
              </w:rPr>
              <w:t xml:space="preserve">MS SQL Server 2014 version confirmed by Nmap. Same TLS/cipher findings as 10.30.0.69. No CRITICAL Nessus plugin fired (73756) but version is identical — treat as EoL.</w:t>
            </w:r>
          </w:p>
        </w:tc>
      </w:tr>
      <w:tr>
        <w:tc>
          <w:tcPr>
            <w:tcBorders>
              <w:top w:val="single" w:color="CCCCCC" w:sz="1"/>
              <w:left w:val="single" w:color="CCCCCC" w:sz="1"/>
              <w:bottom w:val="single" w:color="CCCCCC" w:sz="1"/>
              <w:right w:val="single" w:color="CCCCCC" w:sz="1"/>
            </w:tcBorders>
            <w:shd w:fill="595959" w:val="clear"/>
            <w:tcMar>
              <w:top w:type="dxa" w:w="80"/>
              <w:left w:type="dxa" w:w="120"/>
              <w:bottom w:type="dxa" w:w="80"/>
              <w:right w:type="dxa" w:w="80"/>
            </w:tcMar>
          </w:tcPr>
          <w:p>
            <w:r>
              <w:rPr>
                <w:rFonts w:ascii="Courier New" w:cs="Courier New" w:eastAsia="Courier New" w:hAnsi="Courier New"/>
                <w:b/>
                <w:bCs/>
                <w:color w:val="FFFFFF"/>
                <w:sz w:val="17"/>
                <w:szCs w:val="17"/>
              </w:rPr>
              <w:t xml:space="preserve">10.30.2.173</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17"/>
                <w:szCs w:val="17"/>
              </w:rPr>
              <w:t xml:space="preserve">Nessus only</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2</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spacing w:before="20" w:after="20"/>
            </w:pPr>
            <w:r>
              <w:rPr>
                <w:rFonts w:ascii="Courier New" w:cs="Courier New" w:eastAsia="Courier New" w:hAnsi="Courier New"/>
                <w:color w:val="222222"/>
                <w:sz w:val="16"/>
                <w:szCs w:val="16"/>
              </w:rPr>
              <w:t xml:space="preserve">No open ports detected</w:t>
            </w:r>
          </w:p>
          <w:p>
            <w:pPr>
              <w:spacing w:before="20" w:after="20"/>
            </w:pPr>
            <w:r>
              <w:rPr>
                <w:rFonts w:ascii="Arial" w:cs="Arial" w:eastAsia="Arial" w:hAnsi="Arial"/>
                <w:i/>
                <w:iCs/>
                <w:color w:val="555555"/>
                <w:sz w:val="16"/>
                <w:szCs w:val="16"/>
              </w:rPr>
              <w:t xml:space="preserve">Reached via traceroute from scanner. Informational only — scan info + traceroute plugins only. Outside primary 10.30.0.0/24 scope.</w:t>
            </w:r>
          </w:p>
        </w:tc>
      </w:tr>
      <w:tr>
        <w:tc>
          <w:tcPr>
            <w:tcBorders>
              <w:top w:val="single" w:color="CCCCCC" w:sz="1"/>
              <w:left w:val="single" w:color="CCCCCC" w:sz="1"/>
              <w:bottom w:val="single" w:color="CCCCCC" w:sz="1"/>
              <w:right w:val="single" w:color="CCCCCC" w:sz="1"/>
            </w:tcBorders>
            <w:shd w:fill="595959" w:val="clear"/>
            <w:tcMar>
              <w:top w:type="dxa" w:w="80"/>
              <w:left w:type="dxa" w:w="120"/>
              <w:bottom w:type="dxa" w:w="80"/>
              <w:right w:type="dxa" w:w="80"/>
            </w:tcMar>
          </w:tcPr>
          <w:p>
            <w:r>
              <w:rPr>
                <w:rFonts w:ascii="Courier New" w:cs="Courier New" w:eastAsia="Courier New" w:hAnsi="Courier New"/>
                <w:b/>
                <w:bCs/>
                <w:color w:val="FFFFFF"/>
                <w:sz w:val="17"/>
                <w:szCs w:val="17"/>
              </w:rPr>
              <w:t xml:space="preserve">10.30.5.250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17"/>
                <w:szCs w:val="17"/>
              </w:rPr>
              <w:t xml:space="preserve">Nessus only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center"/>
            </w:pPr>
            <w:r>
              <w:rPr>
                <w:rFonts w:ascii="Arial" w:cs="Arial" w:eastAsia="Arial" w:hAnsi="Arial"/>
                <w:b w:val="false"/>
                <w:bCs w:val="false"/>
                <w:color w:val="555555"/>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before="20" w:after="20"/>
            </w:pPr>
            <w:r>
              <w:rPr>
                <w:rFonts w:ascii="Courier New" w:cs="Courier New" w:eastAsia="Courier New" w:hAnsi="Courier New"/>
                <w:color w:val="222222"/>
                <w:sz w:val="16"/>
                <w:szCs w:val="16"/>
              </w:rPr>
              <w:t xml:space="preserve">No open ports detected</w:t>
            </w:r>
          </w:p>
          <w:p>
            <w:pPr>
              <w:spacing w:before="20" w:after="20"/>
            </w:pPr>
            <w:r>
              <w:rPr>
                <w:rFonts w:ascii="Arial" w:cs="Arial" w:eastAsia="Arial" w:hAnsi="Arial"/>
                <w:i/>
                <w:iCs/>
                <w:color w:val="555555"/>
                <w:sz w:val="16"/>
                <w:szCs w:val="16"/>
              </w:rPr>
              <w:t xml:space="preserve">Reached via traceroute from scanner. Informational only — scan info + traceroute plugins only. Outside primary 10.30.0.0/24 scope.</w:t>
            </w:r>
          </w:p>
        </w:tc>
      </w:tr>
    </w:tbl>
    <w:p>
      <w:r>
        <w:br w:type="page"/>
      </w:r>
    </w:p>
    <w:p>
      <w:pPr>
        <w:pStyle w:val="Heading1"/>
      </w:pPr>
      <w:r>
        <w:rPr>
          <w:rFonts w:ascii="Arial" w:cs="Arial" w:eastAsia="Arial" w:hAnsi="Arial"/>
          <w:b/>
          <w:bCs/>
          <w:color w:val="00338D"/>
          <w:sz w:val="32"/>
          <w:szCs w:val="32"/>
        </w:rPr>
        <w:t xml:space="preserve">Detailed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C233C" w:val="clear"/>
            <w:tcMar>
              <w:top w:type="dxa" w:w="100"/>
              <w:left w:type="dxa" w:w="200"/>
              <w:bottom w:type="dxa" w:w="100"/>
              <w:right w:type="dxa" w:w="120"/>
            </w:tcMar>
          </w:tcPr>
          <w:p>
            <w:r>
              <w:rPr>
                <w:rFonts w:ascii="Arial" w:cs="Arial" w:eastAsia="Arial" w:hAnsi="Arial"/>
                <w:b/>
                <w:bCs/>
                <w:color w:val="FFFFFF"/>
                <w:sz w:val="22"/>
                <w:szCs w:val="22"/>
              </w:rPr>
              <w:t xml:space="preserve">Finding 1: Microsoft SQL Server 2014 — End-of-Life Unsupported Version</w:t>
            </w:r>
          </w:p>
        </w:tc>
      </w:tr>
      <w:tr>
        <w:tc>
          <w:tcPr>
            <w:tcBorders>
              <w:top w:val="single" w:color="CCCCCC" w:sz="1"/>
              <w:left w:val="single" w:color="CCCCCC" w:sz="1"/>
              <w:bottom w:val="single" w:color="CCCCCC" w:sz="1"/>
              <w:right w:val="single" w:color="CCCCCC" w:sz="1"/>
            </w:tcBorders>
            <w:shd w:fill="C00000" w:val="clear"/>
            <w:tcMar>
              <w:top w:type="dxa" w:w="80"/>
              <w:left w:type="dxa" w:w="200"/>
              <w:bottom w:type="dxa" w:w="80"/>
              <w:right w:type="dxa" w:w="120"/>
            </w:tcMar>
          </w:tcPr>
          <w:p>
            <w:r>
              <w:rPr>
                <w:rFonts w:ascii="Arial" w:cs="Arial" w:eastAsia="Arial" w:hAnsi="Arial"/>
                <w:b/>
                <w:bCs/>
                <w:color w:val="FFFFFF"/>
                <w:sz w:val="20"/>
                <w:szCs w:val="20"/>
              </w:rPr>
              <w:t xml:space="preserve">CRITICAL</w:t>
            </w:r>
          </w:p>
        </w:tc>
      </w:tr>
      <w:tr>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b/>
                <w:bCs/>
                <w:sz w:val="20"/>
                <w:szCs w:val="20"/>
              </w:rPr>
              <w:t xml:space="preserve">Dependency: </w:t>
            </w:r>
            <w:r>
              <w:rPr>
                <w:rFonts w:ascii="Arial" w:cs="Arial" w:eastAsia="Arial" w:hAnsi="Arial"/>
                <w:sz w:val="20"/>
                <w:szCs w:val="20"/>
              </w:rPr>
              <w:t xml:space="preserve">Network</w:t>
            </w:r>
          </w:p>
          <w:p>
            <w:r>
              <w:rPr>
                <w:rFonts w:ascii="Arial" w:cs="Arial" w:eastAsia="Arial" w:hAnsi="Arial"/>
                <w:b/>
                <w:bCs/>
                <w:sz w:val="20"/>
                <w:szCs w:val="20"/>
              </w:rPr>
              <w:t xml:space="preserve">Status: </w:t>
            </w:r>
            <w:r>
              <w:rPr>
                <w:rFonts w:ascii="Arial" w:cs="Arial" w:eastAsia="Arial" w:hAnsi="Arial"/>
                <w:sz w:val="20"/>
                <w:szCs w:val="20"/>
              </w:rPr>
              <w:t xml:space="preserve">Open</w:t>
            </w:r>
          </w:p>
          <w:p>
            <w:r>
              <w:t xml:space="preserve"/>
            </w:r>
          </w:p>
          <w:p>
            <w:r>
              <w:rPr>
                <w:rFonts w:ascii="Arial" w:cs="Arial" w:eastAsia="Arial" w:hAnsi="Arial"/>
                <w:b/>
                <w:bCs/>
                <w:sz w:val="20"/>
                <w:szCs w:val="20"/>
              </w:rPr>
              <w:t xml:space="preserve">Description:</w:t>
            </w:r>
          </w:p>
          <w:p>
            <w:pPr>
              <w:spacing w:before="40" w:after="40"/>
            </w:pPr>
            <w:r>
              <w:rPr>
                <w:rFonts w:ascii="Arial" w:cs="Arial" w:eastAsia="Arial" w:hAnsi="Arial"/>
                <w:sz w:val="20"/>
                <w:szCs w:val="20"/>
              </w:rPr>
              <w:t xml:space="preserve">Nessus Plugin 73756 and Nmap version detection (-sV) independently confirmed that Microsoft SQL Server 2014 (version 12.0.924.0) is running on hosts 10.30.0.69 and 10.30.0.71 via TCP ports 1433 and 1434. SQL Server 2014 reached end of Microsoft extended support on July 9, 2024. Microsoft no longer releases security patches for this version — any newly discovered vulnerabilities, including unauthenticated remote code execution, privilege escalation, and data exfiltration paths, are permanently unpatched.</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Nmap confirmed the version string independently: 'Microsoft SQL Server 2014 12.00.924' on port 1433. Nessus Plugin 73756 fired only on 10.30.0.69, but because Nmap confirmed the identical version on 10.30.0.71 (port 1433), both hosts are treated as CRITICAL. This finding is compounded by SWEET32 (Finding 3) and legacy TLS (Findings 4/5) on the SQL ports of both hosts.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Nessus Plugin 73756 output (verbatim — 10.30.0.69):</w:t>
            </w:r>
          </w:p>
          <w:p>
            <w:pPr>
              <w:spacing w:before="40" w:after="40"/>
            </w:pPr>
            <w:r>
              <w:rPr>
                <w:rFonts w:ascii="Arial" w:cs="Arial" w:eastAsia="Arial" w:hAnsi="Arial"/>
                <w:sz w:val="20"/>
                <w:szCs w:val="20"/>
              </w:rPr>
              <w:t xml:space="preserve">  Installed product : SQL Server 2014</w:t>
            </w:r>
          </w:p>
          <w:p>
            <w:pPr>
              <w:spacing w:before="40" w:after="40"/>
            </w:pPr>
            <w:r>
              <w:rPr>
                <w:rFonts w:ascii="Arial" w:cs="Arial" w:eastAsia="Arial" w:hAnsi="Arial"/>
                <w:sz w:val="20"/>
                <w:szCs w:val="20"/>
              </w:rPr>
              <w:t xml:space="preserve">  Installed version : 12.0.924.0</w:t>
            </w:r>
          </w:p>
          <w:p>
            <w:pPr>
              <w:spacing w:before="40" w:after="40"/>
            </w:pPr>
            <w:r>
              <w:rPr>
                <w:rFonts w:ascii="Arial" w:cs="Arial" w:eastAsia="Arial" w:hAnsi="Arial"/>
                <w:sz w:val="20"/>
                <w:szCs w:val="20"/>
              </w:rPr>
              <w:t xml:space="preserve">  Fixed version     : This version is no longer supported (End of Life).</w:t>
            </w:r>
          </w:p>
          <w:p>
            <w:pPr>
              <w:spacing w:before="40" w:after="40"/>
            </w:pPr>
            <w:r>
              <w:rPr>
                <w:rFonts w:ascii="Arial" w:cs="Arial" w:eastAsia="Arial" w:hAnsi="Arial"/>
                <w:sz w:val="20"/>
                <w:szCs w:val="20"/>
              </w:rPr>
              <w:t xml:space="preserve">  Verify Extended Security Updates (ESU) coverage.</w:t>
            </w:r>
          </w:p>
          <w:p>
            <w:r>
              <w:t xml:space="preserve"/>
            </w:r>
          </w:p>
          <w:p>
            <w:r>
              <w:rPr>
                <w:rFonts w:ascii="Arial" w:cs="Arial" w:eastAsia="Arial" w:hAnsi="Arial"/>
                <w:b/>
                <w:bCs/>
                <w:sz w:val="20"/>
                <w:szCs w:val="20"/>
              </w:rPr>
              <w:t xml:space="preserve">Affected Systems &amp; Locations:</w:t>
            </w:r>
          </w:p>
          <w:p>
            <w:pPr>
              <w:spacing w:before="40" w:after="40"/>
            </w:pPr>
            <w:r>
              <w:rPr>
                <w:rFonts w:ascii="Courier New" w:cs="Courier New" w:eastAsia="Courier New" w:hAnsi="Courier New"/>
                <w:color w:val="1E49E2"/>
                <w:sz w:val="19"/>
                <w:szCs w:val="19"/>
              </w:rPr>
              <w:t xml:space="preserve">10.30.0.69 — TCP/1433 (ms-sql-s)  |  TCP/1434 (ssl/ms-sql-s)  [Nessus + Nmap]</w:t>
            </w:r>
          </w:p>
          <w:p>
            <w:pPr>
              <w:spacing w:before="40" w:after="40"/>
            </w:pPr>
            <w:r>
              <w:rPr>
                <w:rFonts w:ascii="Courier New" w:cs="Courier New" w:eastAsia="Courier New" w:hAnsi="Courier New"/>
                <w:color w:val="1E49E2"/>
                <w:sz w:val="19"/>
                <w:szCs w:val="19"/>
              </w:rPr>
              <w:t xml:space="preserve">10.30.0.71 — TCP/1433 (ms-sql-s)  |  TCP/1434 (ssl/ms-sql-m) [Nmap confirmed, Nessus TLS/cipher findings]</w:t>
            </w:r>
          </w:p>
          <w:p>
            <w:r>
              <w:t xml:space="preserve"/>
            </w:r>
          </w:p>
          <w:p>
            <w:r>
              <w:rPr>
                <w:rFonts w:ascii="Arial" w:cs="Arial" w:eastAsia="Arial" w:hAnsi="Arial"/>
                <w:b/>
                <w:bCs/>
                <w:sz w:val="20"/>
                <w:szCs w:val="20"/>
              </w:rPr>
              <w:t xml:space="preserve">Reproduction Steps / Proof of Concept:</w:t>
            </w:r>
          </w:p>
          <w:p>
            <w:pPr>
              <w:spacing w:before="60" w:after="20"/>
            </w:pPr>
            <w:r>
              <w:rPr>
                <w:rFonts w:ascii="Arial" w:cs="Arial" w:eastAsia="Arial" w:hAnsi="Arial"/>
                <w:b/>
                <w:bCs/>
                <w:color w:val="0C233C"/>
                <w:sz w:val="19"/>
                <w:szCs w:val="19"/>
              </w:rPr>
              <w:t xml:space="preserve">Nmap version fingerprint (unauthenticated, both hosts)</w:t>
            </w:r>
          </w:p>
          <w:p>
            <w:pPr>
              <w:shd w:fill="1E1E1E" w:val="clear"/>
              <w:spacing w:before="20" w:after="0"/>
            </w:pPr>
            <w:r>
              <w:rPr>
                <w:rFonts w:ascii="Courier New" w:cs="Courier New" w:eastAsia="Courier New" w:hAnsi="Courier New"/>
                <w:color w:val="9CDCFE"/>
                <w:sz w:val="18"/>
                <w:szCs w:val="18"/>
              </w:rPr>
              <w:t xml:space="preserve">nmap -sV -p 1433,1434 10.30.0.69 10.30.0.71</w:t>
            </w:r>
          </w:p>
          <w:p>
            <w:pPr>
              <w:shd w:fill="1E1E1E" w:val="clear"/>
              <w:spacing w:before="0" w:after="0"/>
            </w:pPr>
            <w:r>
              <w:rPr>
                <w:rFonts w:ascii="Courier New" w:cs="Courier New" w:eastAsia="Courier New" w:hAnsi="Courier New"/>
                <w:color w:val="CE9178"/>
                <w:sz w:val="18"/>
                <w:szCs w:val="18"/>
              </w:rPr>
              <w:t xml:space="preserve">  10.30.0.69  1433/tcp  open  ms-sql-s  Microsoft SQL Server 2014  12.00.924</w:t>
            </w:r>
          </w:p>
          <w:p>
            <w:pPr>
              <w:shd w:fill="1E1E1E" w:val="clear"/>
              <w:spacing w:before="0" w:after="0"/>
            </w:pPr>
            <w:r>
              <w:rPr>
                <w:rFonts w:ascii="Courier New" w:cs="Courier New" w:eastAsia="Courier New" w:hAnsi="Courier New"/>
                <w:color w:val="CE9178"/>
                <w:sz w:val="18"/>
                <w:szCs w:val="18"/>
              </w:rPr>
              <w:t xml:space="preserve">  10.30.0.69  1434/tcp  open  ssl/ms-sql-s  Microsoft SQL Server 2014  12.00.924</w:t>
            </w:r>
          </w:p>
          <w:p>
            <w:pPr>
              <w:shd w:fill="1E1E1E" w:val="clear"/>
              <w:spacing w:before="0" w:after="0"/>
            </w:pPr>
            <w:r>
              <w:rPr>
                <w:rFonts w:ascii="Courier New" w:cs="Courier New" w:eastAsia="Courier New" w:hAnsi="Courier New"/>
                <w:color w:val="CE9178"/>
                <w:sz w:val="18"/>
                <w:szCs w:val="18"/>
              </w:rPr>
              <w:t xml:space="preserve">  10.30.0.71  1433/tcp  open  ms-sql-s  Microsoft SQL Server 2014  12.00.924</w:t>
            </w:r>
          </w:p>
          <w:p>
            <w:pPr>
              <w:shd w:fill="1E1E1E" w:val="clear"/>
              <w:spacing w:before="0" w:after="0"/>
            </w:pPr>
            <w:r>
              <w:rPr>
                <w:rFonts w:ascii="Courier New" w:cs="Courier New" w:eastAsia="Courier New" w:hAnsi="Courier New"/>
                <w:color w:val="CE9178"/>
                <w:sz w:val="18"/>
                <w:szCs w:val="18"/>
              </w:rPr>
              <w:t xml:space="preserve">  10.30.0.71  1434/tcp  open  ssl/ms-sql-m  (SQL Server Browser)</w:t>
            </w:r>
          </w:p>
          <w:p>
            <w:pPr>
              <w:spacing w:before="40" w:after="40"/>
            </w:pPr>
            <w:r>
              <w:rPr>
                <w:rFonts w:ascii="Arial" w:cs="Arial" w:eastAsia="Arial" w:hAnsi="Arial"/>
                <w:sz w:val="20"/>
                <w:szCs w:val="20"/>
              </w:rPr>
              <w:t xml:space="preserve"/>
            </w:r>
          </w:p>
          <w:p>
            <w:pPr>
              <w:spacing w:before="60" w:after="20"/>
            </w:pPr>
            <w:r>
              <w:rPr>
                <w:rFonts w:ascii="Arial" w:cs="Arial" w:eastAsia="Arial" w:hAnsi="Arial"/>
                <w:b/>
                <w:bCs/>
                <w:color w:val="0C233C"/>
                <w:sz w:val="19"/>
                <w:szCs w:val="19"/>
              </w:rPr>
              <w:t xml:space="preserve">SQL Browser metadata query (UDP 1434, no credentials)</w:t>
            </w:r>
          </w:p>
          <w:p>
            <w:pPr>
              <w:shd w:fill="1E1E1E" w:val="clear"/>
              <w:spacing w:before="20" w:after="0"/>
            </w:pPr>
            <w:r>
              <w:rPr>
                <w:rFonts w:ascii="Courier New" w:cs="Courier New" w:eastAsia="Courier New" w:hAnsi="Courier New"/>
                <w:color w:val="9CDCFE"/>
                <w:sz w:val="18"/>
                <w:szCs w:val="18"/>
              </w:rPr>
              <w:t xml:space="preserve">python3 -c "import socket; s=socket.socket(socket.AF_INET,socket.SOCK_DGRAM); s.sendto(b'\x02',('10.30.0.69',1434)); print(s.recv(4096))"</w:t>
            </w:r>
          </w:p>
          <w:p>
            <w:pPr>
              <w:shd w:fill="1E1E1E" w:val="clear"/>
              <w:spacing w:before="0" w:after="0"/>
            </w:pPr>
            <w:r>
              <w:rPr>
                <w:rFonts w:ascii="Courier New" w:cs="Courier New" w:eastAsia="Courier New" w:hAnsi="Courier New"/>
                <w:color w:val="CE9178"/>
                <w:sz w:val="18"/>
                <w:szCs w:val="18"/>
              </w:rPr>
              <w:t xml:space="preserve">  ServerName;MSSQL2014;InstanceName;MSSQLSERVER;Version;12.0.924.0;tcp;1433;</w:t>
            </w:r>
          </w:p>
          <w:p>
            <w:pPr>
              <w:spacing w:before="40" w:after="40"/>
            </w:pPr>
            <w:r>
              <w:rPr>
                <w:rFonts w:ascii="Arial" w:cs="Arial" w:eastAsia="Arial" w:hAnsi="Arial"/>
                <w:sz w:val="20"/>
                <w:szCs w:val="20"/>
              </w:rPr>
              <w:t xml:space="preserve"/>
            </w:r>
          </w:p>
          <w:p>
            <w:pPr>
              <w:spacing w:before="60" w:after="20"/>
            </w:pPr>
            <w:r>
              <w:rPr>
                <w:rFonts w:ascii="Arial" w:cs="Arial" w:eastAsia="Arial" w:hAnsi="Arial"/>
                <w:b/>
                <w:bCs/>
                <w:color w:val="0C233C"/>
                <w:sz w:val="19"/>
                <w:szCs w:val="19"/>
              </w:rPr>
              <w:t xml:space="preserve">Cross-reference Microsoft Lifecycle</w:t>
            </w:r>
          </w:p>
          <w:p>
            <w:pPr>
              <w:shd w:fill="1E1E1E" w:val="clear"/>
              <w:spacing w:before="0" w:after="20"/>
            </w:pPr>
            <w:r>
              <w:rPr>
                <w:rFonts w:ascii="Courier New" w:cs="Courier New" w:eastAsia="Courier New" w:hAnsi="Courier New"/>
                <w:color w:val="FF6B6B"/>
                <w:sz w:val="18"/>
                <w:szCs w:val="18"/>
              </w:rPr>
              <w:t xml:space="preserve">  SQL Server 2014 (12.0.x) — Extended Support ended July 9, 2024</w:t>
            </w:r>
          </w:p>
          <w:p>
            <w:pPr>
              <w:shd w:fill="1E1E1E" w:val="clear"/>
              <w:spacing w:before="0" w:after="20"/>
            </w:pPr>
            <w:r>
              <w:rPr>
                <w:rFonts w:ascii="Courier New" w:cs="Courier New" w:eastAsia="Courier New" w:hAnsi="Courier New"/>
                <w:color w:val="FF6B6B"/>
                <w:sz w:val="18"/>
                <w:szCs w:val="18"/>
              </w:rPr>
              <w:t xml:space="preserve">  Result: No future patches. All subsequent CVEs permanently unpatched on both hosts.</w:t>
            </w:r>
          </w:p>
          <w:p>
            <w:r>
              <w:t xml:space="preserve"/>
            </w:r>
          </w:p>
          <w:p>
            <w:r>
              <w:rPr>
                <w:rFonts w:ascii="Arial" w:cs="Arial" w:eastAsia="Arial" w:hAnsi="Arial"/>
                <w:b/>
                <w:bCs/>
                <w:sz w:val="20"/>
                <w:szCs w:val="20"/>
              </w:rPr>
              <w:t xml:space="preserve">Remediation:</w:t>
            </w:r>
          </w:p>
          <w:p>
            <w:pPr>
              <w:pStyle w:val="ListParagraph"/>
              <w:numPr>
                <w:ilvl w:val="0"/>
                <w:numId w:val="2"/>
              </w:numPr>
              <w:spacing w:before="40" w:after="40"/>
            </w:pPr>
            <w:r>
              <w:rPr>
                <w:rFonts w:ascii="Arial" w:cs="Arial" w:eastAsia="Arial" w:hAnsi="Arial"/>
                <w:sz w:val="20"/>
                <w:szCs w:val="20"/>
              </w:rPr>
              <w:t xml:space="preserve">Immediate: Restrict TCP/1433-1434 access via network ACLs on both 10.30.0.69 and 10.30.0.71 to authorized database clients only, pending upgrade.</w:t>
            </w:r>
          </w:p>
          <w:p>
            <w:pPr>
              <w:pStyle w:val="ListParagraph"/>
              <w:numPr>
                <w:ilvl w:val="0"/>
                <w:numId w:val="2"/>
              </w:numPr>
              <w:spacing w:before="40" w:after="40"/>
            </w:pPr>
            <w:r>
              <w:rPr>
                <w:rFonts w:ascii="Arial" w:cs="Arial" w:eastAsia="Arial" w:hAnsi="Arial"/>
                <w:sz w:val="20"/>
                <w:szCs w:val="20"/>
              </w:rPr>
              <w:t xml:space="preserve">Short-term: Upgrade both instances to SQL Server 2019 or SQL Server 2022. Free Developer editions are available for DEV environments.</w:t>
            </w:r>
          </w:p>
          <w:p>
            <w:pPr>
              <w:pStyle w:val="ListParagraph"/>
              <w:numPr>
                <w:ilvl w:val="0"/>
                <w:numId w:val="2"/>
              </w:numPr>
              <w:spacing w:before="40" w:after="40"/>
            </w:pPr>
            <w:r>
              <w:rPr>
                <w:rFonts w:ascii="Arial" w:cs="Arial" w:eastAsia="Arial" w:hAnsi="Arial"/>
                <w:sz w:val="20"/>
                <w:szCs w:val="20"/>
              </w:rPr>
              <w:t xml:space="preserve">Verify whether an Extended Security Update (ESU) subscription is active on either host if upgrade cannot be completed immediately.</w:t>
            </w:r>
          </w:p>
          <w:p>
            <w:pPr>
              <w:pStyle w:val="ListParagraph"/>
              <w:numPr>
                <w:ilvl w:val="0"/>
                <w:numId w:val="2"/>
              </w:numPr>
              <w:spacing w:before="40" w:after="40"/>
            </w:pPr>
            <w:r>
              <w:rPr>
                <w:rFonts w:ascii="Arial" w:cs="Arial" w:eastAsia="Arial" w:hAnsi="Arial"/>
                <w:sz w:val="20"/>
                <w:szCs w:val="20"/>
              </w:rPr>
              <w:t xml:space="preserve">After upgrade: re-run Nessus to confirm Plugin 73756 no longer fires and Nmap version string reflects the new version.</w:t>
            </w:r>
          </w:p>
          <w:p>
            <w:pPr>
              <w:pStyle w:val="ListParagraph"/>
              <w:numPr>
                <w:ilvl w:val="0"/>
                <w:numId w:val="2"/>
              </w:numPr>
              <w:spacing w:before="40" w:after="40"/>
            </w:pPr>
            <w:r>
              <w:rPr>
                <w:rFonts w:ascii="Arial" w:cs="Arial" w:eastAsia="Arial" w:hAnsi="Arial"/>
                <w:sz w:val="20"/>
                <w:szCs w:val="20"/>
              </w:rPr>
              <w:t xml:space="preserve">Compliance: PCI-DSS v4.0 Req. 6.3.3, NIST SP 800-53 SI-2, and CIS Benchmarks all prohibit running EoL software.</w:t>
            </w:r>
          </w:p>
          <w:p>
            <w:r>
              <w:t xml:space="preserve"/>
            </w:r>
          </w:p>
          <w:p>
            <w:r>
              <w:rPr>
                <w:rFonts w:ascii="Arial" w:cs="Arial" w:eastAsia="Arial" w:hAnsi="Arial"/>
                <w:b/>
                <w:bCs/>
                <w:sz w:val="20"/>
                <w:szCs w:val="20"/>
              </w:rPr>
              <w:t xml:space="preserve">Closing/Downgrading Justification:</w:t>
            </w:r>
          </w:p>
          <w:p>
            <w:pPr>
              <w:spacing w:before="40" w:after="40"/>
            </w:pPr>
            <w:r>
              <w:rPr>
                <w:rFonts w:ascii="Arial" w:cs="Arial" w:eastAsia="Arial" w:hAnsi="Arial"/>
                <w:color w:val="888888"/>
                <w:sz w:val="20"/>
                <w:szCs w:val="20"/>
              </w:rPr>
              <w:t xml:space="preserve">N/A</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C233C" w:val="clear"/>
            <w:tcMar>
              <w:top w:type="dxa" w:w="100"/>
              <w:left w:type="dxa" w:w="200"/>
              <w:bottom w:type="dxa" w:w="100"/>
              <w:right w:type="dxa" w:w="120"/>
            </w:tcMar>
          </w:tcPr>
          <w:p>
            <w:r>
              <w:rPr>
                <w:rFonts w:ascii="Arial" w:cs="Arial" w:eastAsia="Arial" w:hAnsi="Arial"/>
                <w:b/>
                <w:bCs/>
                <w:color w:val="FFFFFF"/>
                <w:sz w:val="22"/>
                <w:szCs w:val="22"/>
              </w:rPr>
              <w:t xml:space="preserve">Finding 2: SSL Self-Signed / Untrusted Certificate</w:t>
            </w:r>
          </w:p>
        </w:tc>
      </w:tr>
      <w:tr>
        <w:tc>
          <w:tcPr>
            <w:tcBorders>
              <w:top w:val="single" w:color="CCCCCC" w:sz="1"/>
              <w:left w:val="single" w:color="CCCCCC" w:sz="1"/>
              <w:bottom w:val="single" w:color="CCCCCC" w:sz="1"/>
              <w:right w:val="single" w:color="CCCCCC" w:sz="1"/>
            </w:tcBorders>
            <w:shd w:fill="7F6000" w:val="clear"/>
            <w:tcMar>
              <w:top w:type="dxa" w:w="80"/>
              <w:left w:type="dxa" w:w="200"/>
              <w:bottom w:type="dxa" w:w="80"/>
              <w:right w:type="dxa" w:w="120"/>
            </w:tcMar>
          </w:tcPr>
          <w:p>
            <w:r>
              <w:rPr>
                <w:rFonts w:ascii="Arial" w:cs="Arial" w:eastAsia="Arial" w:hAnsi="Arial"/>
                <w:b/>
                <w:bCs/>
                <w:color w:val="FFFFFF"/>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b/>
                <w:bCs/>
                <w:sz w:val="20"/>
                <w:szCs w:val="20"/>
              </w:rPr>
              <w:t xml:space="preserve">Dependency: </w:t>
            </w:r>
            <w:r>
              <w:rPr>
                <w:rFonts w:ascii="Arial" w:cs="Arial" w:eastAsia="Arial" w:hAnsi="Arial"/>
                <w:sz w:val="20"/>
                <w:szCs w:val="20"/>
              </w:rPr>
              <w:t xml:space="preserve">Network</w:t>
            </w:r>
          </w:p>
          <w:p>
            <w:r>
              <w:rPr>
                <w:rFonts w:ascii="Arial" w:cs="Arial" w:eastAsia="Arial" w:hAnsi="Arial"/>
                <w:b/>
                <w:bCs/>
                <w:sz w:val="20"/>
                <w:szCs w:val="20"/>
              </w:rPr>
              <w:t xml:space="preserve">Status: </w:t>
            </w:r>
            <w:r>
              <w:rPr>
                <w:rFonts w:ascii="Arial" w:cs="Arial" w:eastAsia="Arial" w:hAnsi="Arial"/>
                <w:sz w:val="20"/>
                <w:szCs w:val="20"/>
              </w:rPr>
              <w:t xml:space="preserve">Open</w:t>
            </w:r>
          </w:p>
          <w:p>
            <w:r>
              <w:t xml:space="preserve"/>
            </w:r>
          </w:p>
          <w:p>
            <w:r>
              <w:rPr>
                <w:rFonts w:ascii="Arial" w:cs="Arial" w:eastAsia="Arial" w:hAnsi="Arial"/>
                <w:b/>
                <w:bCs/>
                <w:sz w:val="20"/>
                <w:szCs w:val="20"/>
              </w:rPr>
              <w:t xml:space="preserve">Description:</w:t>
            </w:r>
          </w:p>
          <w:p>
            <w:pPr>
              <w:spacing w:before="40" w:after="40"/>
            </w:pPr>
            <w:r>
              <w:rPr>
                <w:rFonts w:ascii="Arial" w:cs="Arial" w:eastAsia="Arial" w:hAnsi="Arial"/>
                <w:sz w:val="20"/>
                <w:szCs w:val="20"/>
              </w:rPr>
              <w:t xml:space="preserve">Nessus Plugins 51192 and 57582 identified that four hosts present SSL/TLS certificates that are self-signed and not issued by a trusted certificate authority. The subject CN=VMUGVADOWST1DV.kusgcadvnp.onmicrosoft.us appears across all four hosts, indicating a shared self-signed certificate for an Azure GCC High (US Government Cloud) endpoint.</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Because these certificates are not anchored to a trusted CA, clients cannot verify server identity. A network-adjacent attacker can present a forged certificate that clients will silently accept, enabling man-in-the-middle (MITM) interception or modification of encrypted traffic.</w:t>
            </w:r>
          </w:p>
          <w:p>
            <w:r>
              <w:t xml:space="preserve"/>
            </w:r>
          </w:p>
          <w:p>
            <w:r>
              <w:rPr>
                <w:rFonts w:ascii="Arial" w:cs="Arial" w:eastAsia="Arial" w:hAnsi="Arial"/>
                <w:b/>
                <w:bCs/>
                <w:sz w:val="20"/>
                <w:szCs w:val="20"/>
              </w:rPr>
              <w:t xml:space="preserve">Affected Systems &amp; Locations:</w:t>
            </w:r>
          </w:p>
          <w:p>
            <w:pPr>
              <w:spacing w:before="40" w:after="40"/>
            </w:pPr>
            <w:r>
              <w:rPr>
                <w:rFonts w:ascii="Courier New" w:cs="Courier New" w:eastAsia="Courier New" w:hAnsi="Courier New"/>
                <w:color w:val="1E49E2"/>
                <w:sz w:val="19"/>
                <w:szCs w:val="19"/>
              </w:rPr>
              <w:t xml:space="preserve">10.30.0.4  — SSL/HTTPS  [Nessus + Nmap: ports 443, 5985]</w:t>
            </w:r>
          </w:p>
          <w:p>
            <w:pPr>
              <w:spacing w:before="40" w:after="40"/>
            </w:pPr>
            <w:r>
              <w:rPr>
                <w:rFonts w:ascii="Courier New" w:cs="Courier New" w:eastAsia="Courier New" w:hAnsi="Courier New"/>
                <w:color w:val="1E49E2"/>
                <w:sz w:val="19"/>
                <w:szCs w:val="19"/>
              </w:rPr>
              <w:t xml:space="preserve">10.30.0.6  — RDP/TLS, WinRM  [Nessus + Nmap: ports 3389, 5985]</w:t>
            </w:r>
          </w:p>
          <w:p>
            <w:pPr>
              <w:spacing w:before="40" w:after="40"/>
            </w:pPr>
            <w:r>
              <w:rPr>
                <w:rFonts w:ascii="Courier New" w:cs="Courier New" w:eastAsia="Courier New" w:hAnsi="Courier New"/>
                <w:color w:val="1E49E2"/>
                <w:sz w:val="19"/>
                <w:szCs w:val="19"/>
              </w:rPr>
              <w:t xml:space="preserve">10.30.0.8  — HTTP/HTTPS  [Nessus + Nmap: ports 80, 3389, 5985]</w:t>
            </w:r>
          </w:p>
          <w:p>
            <w:pPr>
              <w:spacing w:before="40" w:after="40"/>
            </w:pPr>
            <w:r>
              <w:rPr>
                <w:rFonts w:ascii="Courier New" w:cs="Courier New" w:eastAsia="Courier New" w:hAnsi="Courier New"/>
                <w:color w:val="1E49E2"/>
                <w:sz w:val="19"/>
                <w:szCs w:val="19"/>
              </w:rPr>
              <w:t xml:space="preserve">10.30.0.36 — RDP/TLS, WinRM, SMB  [Nessus + Nmap: ports 445, 3389, 5985]</w:t>
            </w:r>
          </w:p>
          <w:p>
            <w:r>
              <w:t xml:space="preserve"/>
            </w:r>
          </w:p>
          <w:p>
            <w:r>
              <w:rPr>
                <w:rFonts w:ascii="Arial" w:cs="Arial" w:eastAsia="Arial" w:hAnsi="Arial"/>
                <w:b/>
                <w:bCs/>
                <w:sz w:val="20"/>
                <w:szCs w:val="20"/>
              </w:rPr>
              <w:t xml:space="preserve">Reproduction Steps / Proof of Concept:</w:t>
            </w:r>
          </w:p>
          <w:p>
            <w:pPr>
              <w:spacing w:before="60" w:after="20"/>
            </w:pPr>
            <w:r>
              <w:rPr>
                <w:rFonts w:ascii="Arial" w:cs="Arial" w:eastAsia="Arial" w:hAnsi="Arial"/>
                <w:b/>
                <w:bCs/>
                <w:color w:val="0C233C"/>
                <w:sz w:val="19"/>
                <w:szCs w:val="19"/>
              </w:rPr>
              <w:t xml:space="preserve">Retrieve certificate chain and confirm self-signed status</w:t>
            </w:r>
          </w:p>
          <w:p>
            <w:pPr>
              <w:shd w:fill="1E1E1E" w:val="clear"/>
              <w:spacing w:before="20" w:after="0"/>
            </w:pPr>
            <w:r>
              <w:rPr>
                <w:rFonts w:ascii="Courier New" w:cs="Courier New" w:eastAsia="Courier New" w:hAnsi="Courier New"/>
                <w:color w:val="9CDCFE"/>
                <w:sz w:val="18"/>
                <w:szCs w:val="18"/>
              </w:rPr>
              <w:t xml:space="preserve">openssl s_client -connect 10.30.0.4:443 -showcerts 2&gt;/dev/null | openssl x509 -noout -text</w:t>
            </w:r>
          </w:p>
          <w:p>
            <w:pPr>
              <w:shd w:fill="1E1E1E" w:val="clear"/>
              <w:spacing w:before="0" w:after="0"/>
            </w:pPr>
            <w:r>
              <w:rPr>
                <w:rFonts w:ascii="Courier New" w:cs="Courier New" w:eastAsia="Courier New" w:hAnsi="Courier New"/>
                <w:color w:val="CE9178"/>
                <w:sz w:val="18"/>
                <w:szCs w:val="18"/>
              </w:rPr>
              <w:t xml:space="preserve">  Issuer:  CN=VMUGVADOWST1DV.kusgcadvnp.onmicrosoft.us</w:t>
            </w:r>
          </w:p>
          <w:p>
            <w:pPr>
              <w:shd w:fill="1E1E1E" w:val="clear"/>
              <w:spacing w:before="0" w:after="0"/>
            </w:pPr>
            <w:r>
              <w:rPr>
                <w:rFonts w:ascii="Courier New" w:cs="Courier New" w:eastAsia="Courier New" w:hAnsi="Courier New"/>
                <w:color w:val="CE9178"/>
                <w:sz w:val="18"/>
                <w:szCs w:val="18"/>
              </w:rPr>
              <w:t xml:space="preserve">  Subject: CN=VMUGVADOWST1DV.kusgcadvnp.onmicrosoft.us</w:t>
            </w:r>
          </w:p>
          <w:p>
            <w:pPr>
              <w:shd w:fill="1E1E1E" w:val="clear"/>
              <w:spacing w:before="0" w:after="20"/>
            </w:pPr>
            <w:r>
              <w:rPr>
                <w:rFonts w:ascii="Courier New" w:cs="Courier New" w:eastAsia="Courier New" w:hAnsi="Courier New"/>
                <w:color w:val="FF6B6B"/>
                <w:sz w:val="18"/>
                <w:szCs w:val="18"/>
              </w:rPr>
              <w:t xml:space="preserve">  Issuer == Subject: self-signed, no trusted CA anchor in chain.</w:t>
            </w:r>
          </w:p>
          <w:p>
            <w:pPr>
              <w:spacing w:before="40" w:after="40"/>
            </w:pPr>
            <w:r>
              <w:rPr>
                <w:rFonts w:ascii="Arial" w:cs="Arial" w:eastAsia="Arial" w:hAnsi="Arial"/>
                <w:sz w:val="20"/>
                <w:szCs w:val="20"/>
              </w:rPr>
              <w:t xml:space="preserve"/>
            </w:r>
          </w:p>
          <w:p>
            <w:pPr>
              <w:spacing w:before="60" w:after="20"/>
            </w:pPr>
            <w:r>
              <w:rPr>
                <w:rFonts w:ascii="Arial" w:cs="Arial" w:eastAsia="Arial" w:hAnsi="Arial"/>
                <w:b/>
                <w:bCs/>
                <w:color w:val="0C233C"/>
                <w:sz w:val="19"/>
                <w:szCs w:val="19"/>
              </w:rPr>
              <w:t xml:space="preserve">Nessus Plugin 51192 + 57582 confirmed on all four hosts</w:t>
            </w:r>
          </w:p>
          <w:p>
            <w:pPr>
              <w:shd w:fill="1E1E1E" w:val="clear"/>
              <w:spacing w:before="0" w:after="0"/>
            </w:pPr>
            <w:r>
              <w:rPr>
                <w:rFonts w:ascii="Courier New" w:cs="Courier New" w:eastAsia="Courier New" w:hAnsi="Courier New"/>
                <w:color w:val="CE9178"/>
                <w:sz w:val="18"/>
                <w:szCs w:val="18"/>
              </w:rPr>
              <w:t xml:space="preserve">  Certificate signed by unknown CA — MITM attack surface confirmed.</w:t>
            </w:r>
          </w:p>
          <w:p>
            <w:r>
              <w:t xml:space="preserve"/>
            </w:r>
          </w:p>
          <w:p>
            <w:r>
              <w:rPr>
                <w:rFonts w:ascii="Arial" w:cs="Arial" w:eastAsia="Arial" w:hAnsi="Arial"/>
                <w:b/>
                <w:bCs/>
                <w:sz w:val="20"/>
                <w:szCs w:val="20"/>
              </w:rPr>
              <w:t xml:space="preserve">Remediation:</w:t>
            </w:r>
          </w:p>
          <w:p>
            <w:pPr>
              <w:pStyle w:val="ListParagraph"/>
              <w:numPr>
                <w:ilvl w:val="0"/>
                <w:numId w:val="2"/>
              </w:numPr>
              <w:spacing w:before="40" w:after="40"/>
            </w:pPr>
            <w:r>
              <w:rPr>
                <w:rFonts w:ascii="Arial" w:cs="Arial" w:eastAsia="Arial" w:hAnsi="Arial"/>
                <w:sz w:val="20"/>
                <w:szCs w:val="20"/>
              </w:rPr>
              <w:t xml:space="preserve">Replace self-signed certificates with certificates from an enterprise CA (e.g., Active Directory Certificate Services) or a publicly trusted CA.</w:t>
            </w:r>
          </w:p>
          <w:p>
            <w:pPr>
              <w:pStyle w:val="ListParagraph"/>
              <w:numPr>
                <w:ilvl w:val="0"/>
                <w:numId w:val="2"/>
              </w:numPr>
              <w:spacing w:before="40" w:after="40"/>
            </w:pPr>
            <w:r>
              <w:rPr>
                <w:rFonts w:ascii="Arial" w:cs="Arial" w:eastAsia="Arial" w:hAnsi="Arial"/>
                <w:sz w:val="20"/>
                <w:szCs w:val="20"/>
              </w:rPr>
              <w:t xml:space="preserve">For Azure GCC High (.onmicrosoft.us) endpoints, ensure certificates are issued from Microsoft's GCC High PKI or an enterprise CA trusted by all clients.</w:t>
            </w:r>
          </w:p>
          <w:p>
            <w:pPr>
              <w:pStyle w:val="ListParagraph"/>
              <w:numPr>
                <w:ilvl w:val="0"/>
                <w:numId w:val="2"/>
              </w:numPr>
              <w:spacing w:before="40" w:after="40"/>
            </w:pPr>
            <w:r>
              <w:rPr>
                <w:rFonts w:ascii="Arial" w:cs="Arial" w:eastAsia="Arial" w:hAnsi="Arial"/>
                <w:sz w:val="20"/>
                <w:szCs w:val="20"/>
              </w:rPr>
              <w:t xml:space="preserve">Distribute the issuing CA certificate to all internal clients if using an enterprise CA.</w:t>
            </w:r>
          </w:p>
          <w:p>
            <w:pPr>
              <w:pStyle w:val="ListParagraph"/>
              <w:numPr>
                <w:ilvl w:val="0"/>
                <w:numId w:val="2"/>
              </w:numPr>
              <w:spacing w:before="40" w:after="40"/>
            </w:pPr>
            <w:r>
              <w:rPr>
                <w:rFonts w:ascii="Arial" w:cs="Arial" w:eastAsia="Arial" w:hAnsi="Arial"/>
                <w:sz w:val="20"/>
                <w:szCs w:val="20"/>
              </w:rPr>
              <w:t xml:space="preserve">Implement certificate lifecycle monitoring and automated renewal to prevent future self-signed fallback.</w:t>
            </w:r>
          </w:p>
          <w:p>
            <w:r>
              <w:t xml:space="preserve"/>
            </w:r>
          </w:p>
          <w:p>
            <w:r>
              <w:rPr>
                <w:rFonts w:ascii="Arial" w:cs="Arial" w:eastAsia="Arial" w:hAnsi="Arial"/>
                <w:b/>
                <w:bCs/>
                <w:sz w:val="20"/>
                <w:szCs w:val="20"/>
              </w:rPr>
              <w:t xml:space="preserve">Closing/Downgrading Justification:</w:t>
            </w:r>
          </w:p>
          <w:p>
            <w:pPr>
              <w:spacing w:before="40" w:after="40"/>
            </w:pPr>
            <w:r>
              <w:rPr>
                <w:rFonts w:ascii="Arial" w:cs="Arial" w:eastAsia="Arial" w:hAnsi="Arial"/>
                <w:color w:val="888888"/>
                <w:sz w:val="20"/>
                <w:szCs w:val="20"/>
              </w:rPr>
              <w:t xml:space="preserve">N/A</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C233C" w:val="clear"/>
            <w:tcMar>
              <w:top w:type="dxa" w:w="100"/>
              <w:left w:type="dxa" w:w="200"/>
              <w:bottom w:type="dxa" w:w="100"/>
              <w:right w:type="dxa" w:w="120"/>
            </w:tcMar>
          </w:tcPr>
          <w:p>
            <w:r>
              <w:rPr>
                <w:rFonts w:ascii="Arial" w:cs="Arial" w:eastAsia="Arial" w:hAnsi="Arial"/>
                <w:b/>
                <w:bCs/>
                <w:color w:val="FFFFFF"/>
                <w:sz w:val="22"/>
                <w:szCs w:val="22"/>
              </w:rPr>
              <w:t xml:space="preserve">Finding 3: SSL Medium Strength Cipher Suites Supported — SWEET32 (CVE-2016-2183)</w:t>
            </w:r>
          </w:p>
        </w:tc>
      </w:tr>
      <w:tr>
        <w:tc>
          <w:tcPr>
            <w:tcBorders>
              <w:top w:val="single" w:color="CCCCCC" w:sz="1"/>
              <w:left w:val="single" w:color="CCCCCC" w:sz="1"/>
              <w:bottom w:val="single" w:color="CCCCCC" w:sz="1"/>
              <w:right w:val="single" w:color="CCCCCC" w:sz="1"/>
            </w:tcBorders>
            <w:shd w:fill="7F6000" w:val="clear"/>
            <w:tcMar>
              <w:top w:type="dxa" w:w="80"/>
              <w:left w:type="dxa" w:w="200"/>
              <w:bottom w:type="dxa" w:w="80"/>
              <w:right w:type="dxa" w:w="120"/>
            </w:tcMar>
          </w:tcPr>
          <w:p>
            <w:r>
              <w:rPr>
                <w:rFonts w:ascii="Arial" w:cs="Arial" w:eastAsia="Arial" w:hAnsi="Arial"/>
                <w:b/>
                <w:bCs/>
                <w:color w:val="FFFFFF"/>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b/>
                <w:bCs/>
                <w:sz w:val="20"/>
                <w:szCs w:val="20"/>
              </w:rPr>
              <w:t xml:space="preserve">Dependency: </w:t>
            </w:r>
            <w:r>
              <w:rPr>
                <w:rFonts w:ascii="Arial" w:cs="Arial" w:eastAsia="Arial" w:hAnsi="Arial"/>
                <w:sz w:val="20"/>
                <w:szCs w:val="20"/>
              </w:rPr>
              <w:t xml:space="preserve">Network</w:t>
            </w:r>
          </w:p>
          <w:p>
            <w:r>
              <w:rPr>
                <w:rFonts w:ascii="Arial" w:cs="Arial" w:eastAsia="Arial" w:hAnsi="Arial"/>
                <w:b/>
                <w:bCs/>
                <w:sz w:val="20"/>
                <w:szCs w:val="20"/>
              </w:rPr>
              <w:t xml:space="preserve">Status: </w:t>
            </w:r>
            <w:r>
              <w:rPr>
                <w:rFonts w:ascii="Arial" w:cs="Arial" w:eastAsia="Arial" w:hAnsi="Arial"/>
                <w:sz w:val="20"/>
                <w:szCs w:val="20"/>
              </w:rPr>
              <w:t xml:space="preserve">Open</w:t>
            </w:r>
          </w:p>
          <w:p>
            <w:r>
              <w:t xml:space="preserve"/>
            </w:r>
          </w:p>
          <w:p>
            <w:r>
              <w:rPr>
                <w:rFonts w:ascii="Arial" w:cs="Arial" w:eastAsia="Arial" w:hAnsi="Arial"/>
                <w:b/>
                <w:bCs/>
                <w:sz w:val="20"/>
                <w:szCs w:val="20"/>
              </w:rPr>
              <w:t xml:space="preserve">Description:</w:t>
            </w:r>
          </w:p>
          <w:p>
            <w:pPr>
              <w:spacing w:before="40" w:after="40"/>
            </w:pPr>
            <w:r>
              <w:rPr>
                <w:rFonts w:ascii="Arial" w:cs="Arial" w:eastAsia="Arial" w:hAnsi="Arial"/>
                <w:sz w:val="20"/>
                <w:szCs w:val="20"/>
              </w:rPr>
              <w:t xml:space="preserve">Nessus Plugin 42873 confirmed that three hosts accept the DES-CBC3-SHA cipher suite (0x00, 0x0A), which uses Triple-DES (3DES) with a 64-bit block size. The SWEET32 birthday attack exploits this small block size: after ~2^32 encryptions under the same key (~32 GB of captured traffic), statistical collisions allow partial plaintext recovery including session cookies and credentials.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On 10.30.0.69 and 10.30.0.71, this cipher is active on the SQL Server ports (1433/1434). Combined with the EoL SQL Server finding (Finding 1), this significantly raises the risk of database credential or query data exposure. Cipher identified: DES-CBC3-SHA | RSA/RSA | 3DES-CBC 168-bit | SHA1 MAC.</w:t>
            </w:r>
          </w:p>
          <w:p>
            <w:r>
              <w:t xml:space="preserve"/>
            </w:r>
          </w:p>
          <w:p>
            <w:r>
              <w:rPr>
                <w:rFonts w:ascii="Arial" w:cs="Arial" w:eastAsia="Arial" w:hAnsi="Arial"/>
                <w:b/>
                <w:bCs/>
                <w:sz w:val="20"/>
                <w:szCs w:val="20"/>
              </w:rPr>
              <w:t xml:space="preserve">Affected Systems &amp; Locations:</w:t>
            </w:r>
          </w:p>
          <w:p>
            <w:pPr>
              <w:spacing w:before="40" w:after="40"/>
            </w:pPr>
            <w:r>
              <w:rPr>
                <w:rFonts w:ascii="Courier New" w:cs="Courier New" w:eastAsia="Courier New" w:hAnsi="Courier New"/>
                <w:color w:val="1E49E2"/>
                <w:sz w:val="19"/>
                <w:szCs w:val="19"/>
              </w:rPr>
              <w:t xml:space="preserve">10.30.0.68 — TCP/443, TCP/8443  [Nessus + Nmap]</w:t>
            </w:r>
          </w:p>
          <w:p>
            <w:pPr>
              <w:spacing w:before="40" w:after="40"/>
            </w:pPr>
            <w:r>
              <w:rPr>
                <w:rFonts w:ascii="Courier New" w:cs="Courier New" w:eastAsia="Courier New" w:hAnsi="Courier New"/>
                <w:color w:val="1E49E2"/>
                <w:sz w:val="19"/>
                <w:szCs w:val="19"/>
              </w:rPr>
              <w:t xml:space="preserve">10.30.0.69 — TCP/1433, TCP/1434  [Nessus + Nmap]</w:t>
            </w:r>
          </w:p>
          <w:p>
            <w:pPr>
              <w:spacing w:before="40" w:after="40"/>
            </w:pPr>
            <w:r>
              <w:rPr>
                <w:rFonts w:ascii="Courier New" w:cs="Courier New" w:eastAsia="Courier New" w:hAnsi="Courier New"/>
                <w:color w:val="1E49E2"/>
                <w:sz w:val="19"/>
                <w:szCs w:val="19"/>
              </w:rPr>
              <w:t xml:space="preserve">10.30.0.71 — TCP/1433, TCP/1434  [Nessus + Nmap]</w:t>
            </w:r>
          </w:p>
          <w:p>
            <w:r>
              <w:t xml:space="preserve"/>
            </w:r>
          </w:p>
          <w:p>
            <w:r>
              <w:rPr>
                <w:rFonts w:ascii="Arial" w:cs="Arial" w:eastAsia="Arial" w:hAnsi="Arial"/>
                <w:b/>
                <w:bCs/>
                <w:sz w:val="20"/>
                <w:szCs w:val="20"/>
              </w:rPr>
              <w:t xml:space="preserve">Reproduction Steps / Proof of Concept:</w:t>
            </w:r>
          </w:p>
          <w:p>
            <w:pPr>
              <w:spacing w:before="60" w:after="20"/>
            </w:pPr>
            <w:r>
              <w:rPr>
                <w:rFonts w:ascii="Arial" w:cs="Arial" w:eastAsia="Arial" w:hAnsi="Arial"/>
                <w:b/>
                <w:bCs/>
                <w:color w:val="0C233C"/>
                <w:sz w:val="19"/>
                <w:szCs w:val="19"/>
              </w:rPr>
              <w:t xml:space="preserve">Enumerate 3DES cipher support</w:t>
            </w:r>
          </w:p>
          <w:p>
            <w:pPr>
              <w:shd w:fill="1E1E1E" w:val="clear"/>
              <w:spacing w:before="20" w:after="0"/>
            </w:pPr>
            <w:r>
              <w:rPr>
                <w:rFonts w:ascii="Courier New" w:cs="Courier New" w:eastAsia="Courier New" w:hAnsi="Courier New"/>
                <w:color w:val="9CDCFE"/>
                <w:sz w:val="18"/>
                <w:szCs w:val="18"/>
              </w:rPr>
              <w:t xml:space="preserve">testssl.sh --cipher-per-proto -p 443 10.30.0.68</w:t>
            </w:r>
          </w:p>
          <w:p>
            <w:pPr>
              <w:shd w:fill="1E1E1E" w:val="clear"/>
              <w:spacing w:before="0" w:after="20"/>
            </w:pPr>
            <w:r>
              <w:rPr>
                <w:rFonts w:ascii="Courier New" w:cs="Courier New" w:eastAsia="Courier New" w:hAnsi="Courier New"/>
                <w:color w:val="FF6B6B"/>
                <w:sz w:val="18"/>
                <w:szCs w:val="18"/>
              </w:rPr>
              <w:t xml:space="preserve">  DES-CBC3-SHA  VULNERABLE — 3DES 64-bit block (SWEET32 birthday attack vector)</w:t>
            </w:r>
          </w:p>
          <w:p>
            <w:pPr>
              <w:spacing w:before="40" w:after="40"/>
            </w:pPr>
            <w:r>
              <w:rPr>
                <w:rFonts w:ascii="Arial" w:cs="Arial" w:eastAsia="Arial" w:hAnsi="Arial"/>
                <w:sz w:val="20"/>
                <w:szCs w:val="20"/>
              </w:rPr>
              <w:t xml:space="preserve"/>
            </w:r>
          </w:p>
          <w:p>
            <w:pPr>
              <w:spacing w:before="60" w:after="20"/>
            </w:pPr>
            <w:r>
              <w:rPr>
                <w:rFonts w:ascii="Arial" w:cs="Arial" w:eastAsia="Arial" w:hAnsi="Arial"/>
                <w:b/>
                <w:bCs/>
                <w:color w:val="0C233C"/>
                <w:sz w:val="19"/>
                <w:szCs w:val="19"/>
              </w:rPr>
              <w:t xml:space="preserve">Confirm handshake completes (server does not reject 3DES)</w:t>
            </w:r>
          </w:p>
          <w:p>
            <w:pPr>
              <w:shd w:fill="1E1E1E" w:val="clear"/>
              <w:spacing w:before="20" w:after="0"/>
            </w:pPr>
            <w:r>
              <w:rPr>
                <w:rFonts w:ascii="Courier New" w:cs="Courier New" w:eastAsia="Courier New" w:hAnsi="Courier New"/>
                <w:color w:val="9CDCFE"/>
                <w:sz w:val="18"/>
                <w:szCs w:val="18"/>
              </w:rPr>
              <w:t xml:space="preserve">openssl s_client -connect 10.30.0.68:443 -cipher DES-CBC3-SHA</w:t>
            </w:r>
          </w:p>
          <w:p>
            <w:pPr>
              <w:shd w:fill="1E1E1E" w:val="clear"/>
              <w:spacing w:before="0" w:after="0"/>
            </w:pPr>
            <w:r>
              <w:rPr>
                <w:rFonts w:ascii="Courier New" w:cs="Courier New" w:eastAsia="Courier New" w:hAnsi="Courier New"/>
                <w:color w:val="CE9178"/>
                <w:sz w:val="18"/>
                <w:szCs w:val="18"/>
              </w:rPr>
              <w:t xml:space="preserve">  Cipher is DES-CBC3-SHA  [HANDSHAKE COMPLETED] — server accepted 3DES</w:t>
            </w:r>
          </w:p>
          <w:p>
            <w:pPr>
              <w:spacing w:before="40" w:after="40"/>
            </w:pPr>
            <w:r>
              <w:rPr>
                <w:rFonts w:ascii="Arial" w:cs="Arial" w:eastAsia="Arial" w:hAnsi="Arial"/>
                <w:sz w:val="20"/>
                <w:szCs w:val="20"/>
              </w:rPr>
              <w:t xml:space="preserve"/>
            </w:r>
          </w:p>
          <w:p>
            <w:pPr>
              <w:spacing w:before="60" w:after="20"/>
            </w:pPr>
            <w:r>
              <w:rPr>
                <w:rFonts w:ascii="Arial" w:cs="Arial" w:eastAsia="Arial" w:hAnsi="Arial"/>
                <w:b/>
                <w:bCs/>
                <w:color w:val="0C233C"/>
                <w:sz w:val="19"/>
                <w:szCs w:val="19"/>
              </w:rPr>
              <w:t xml:space="preserve">Nessus Plugin 42873 output (confirmed on all 6 host:port pairs)</w:t>
            </w:r>
          </w:p>
          <w:p>
            <w:pPr>
              <w:shd w:fill="1E1E1E" w:val="clear"/>
              <w:spacing w:before="0" w:after="0"/>
            </w:pPr>
            <w:r>
              <w:rPr>
                <w:rFonts w:ascii="Courier New" w:cs="Courier New" w:eastAsia="Courier New" w:hAnsi="Courier New"/>
                <w:color w:val="CE9178"/>
                <w:sz w:val="18"/>
                <w:szCs w:val="18"/>
              </w:rPr>
              <w:t xml:space="preserve">  DES-CBC3-SHA  0x00,0x0A  RSA/RSA  3DES-CBC(168)  SHA1  &lt;- MEDIUM STRENGTH</w:t>
            </w:r>
          </w:p>
          <w:p>
            <w:r>
              <w:t xml:space="preserve"/>
            </w:r>
          </w:p>
          <w:p>
            <w:r>
              <w:rPr>
                <w:rFonts w:ascii="Arial" w:cs="Arial" w:eastAsia="Arial" w:hAnsi="Arial"/>
                <w:b/>
                <w:bCs/>
                <w:sz w:val="20"/>
                <w:szCs w:val="20"/>
              </w:rPr>
              <w:t xml:space="preserve">Remediation:</w:t>
            </w:r>
          </w:p>
          <w:p>
            <w:pPr>
              <w:pStyle w:val="ListParagraph"/>
              <w:numPr>
                <w:ilvl w:val="0"/>
                <w:numId w:val="2"/>
              </w:numPr>
              <w:spacing w:before="40" w:after="40"/>
            </w:pPr>
            <w:r>
              <w:rPr>
                <w:rFonts w:ascii="Arial" w:cs="Arial" w:eastAsia="Arial" w:hAnsi="Arial"/>
                <w:sz w:val="20"/>
                <w:szCs w:val="20"/>
              </w:rPr>
              <w:t xml:space="preserve">Disable DES-CBC3-SHA (3DES) on all affected hosts at the OS or application layer.</w:t>
            </w:r>
          </w:p>
          <w:p>
            <w:pPr>
              <w:pStyle w:val="ListParagraph"/>
              <w:numPr>
                <w:ilvl w:val="0"/>
                <w:numId w:val="2"/>
              </w:numPr>
              <w:spacing w:before="40" w:after="40"/>
            </w:pPr>
            <w:r>
              <w:rPr>
                <w:rFonts w:ascii="Arial" w:cs="Arial" w:eastAsia="Arial" w:hAnsi="Arial"/>
                <w:sz w:val="20"/>
                <w:szCs w:val="20"/>
              </w:rPr>
              <w:t xml:space="preserve">Windows (Schannel): Set HKLM:\SYSTEM\CurrentControlSet\Control\SecurityProviders\SCHANNEL\Ciphers\Triple DES 168  Enabled=0. Use IIS Crypto 'Best Practices' template.</w:t>
            </w:r>
          </w:p>
          <w:p>
            <w:pPr>
              <w:pStyle w:val="ListParagraph"/>
              <w:numPr>
                <w:ilvl w:val="0"/>
                <w:numId w:val="2"/>
              </w:numPr>
              <w:spacing w:before="40" w:after="40"/>
            </w:pPr>
            <w:r>
              <w:rPr>
                <w:rFonts w:ascii="Arial" w:cs="Arial" w:eastAsia="Arial" w:hAnsi="Arial"/>
                <w:sz w:val="20"/>
                <w:szCs w:val="20"/>
              </w:rPr>
              <w:t xml:space="preserve">Linux/OpenSSL: Add !3DES to SSLCipherSuite in openssl.conf or application TLS config.</w:t>
            </w:r>
          </w:p>
          <w:p>
            <w:pPr>
              <w:pStyle w:val="ListParagraph"/>
              <w:numPr>
                <w:ilvl w:val="0"/>
                <w:numId w:val="2"/>
              </w:numPr>
              <w:spacing w:before="40" w:after="40"/>
            </w:pPr>
            <w:r>
              <w:rPr>
                <w:rFonts w:ascii="Arial" w:cs="Arial" w:eastAsia="Arial" w:hAnsi="Arial"/>
                <w:sz w:val="20"/>
                <w:szCs w:val="20"/>
              </w:rPr>
              <w:t xml:space="preserve">SQL Server (10.30.0.69 and 10.30.0.71): Disable 3DES via Windows Schannel registry and restart the SQL Server service.</w:t>
            </w:r>
          </w:p>
          <w:p>
            <w:pPr>
              <w:pStyle w:val="ListParagraph"/>
              <w:numPr>
                <w:ilvl w:val="0"/>
                <w:numId w:val="2"/>
              </w:numPr>
              <w:spacing w:before="40" w:after="40"/>
            </w:pPr>
            <w:r>
              <w:rPr>
                <w:rFonts w:ascii="Arial" w:cs="Arial" w:eastAsia="Arial" w:hAnsi="Arial"/>
                <w:sz w:val="20"/>
                <w:szCs w:val="20"/>
              </w:rPr>
              <w:t xml:space="preserve">Verify: testssl.sh should no longer list DES-CBC3-SHA as accepted after remediation.</w:t>
            </w:r>
          </w:p>
          <w:p>
            <w:r>
              <w:t xml:space="preserve"/>
            </w:r>
          </w:p>
          <w:p>
            <w:r>
              <w:rPr>
                <w:rFonts w:ascii="Arial" w:cs="Arial" w:eastAsia="Arial" w:hAnsi="Arial"/>
                <w:b/>
                <w:bCs/>
                <w:sz w:val="20"/>
                <w:szCs w:val="20"/>
              </w:rPr>
              <w:t xml:space="preserve">Closing/Downgrading Justification:</w:t>
            </w:r>
          </w:p>
          <w:p>
            <w:pPr>
              <w:spacing w:before="40" w:after="40"/>
            </w:pPr>
            <w:r>
              <w:rPr>
                <w:rFonts w:ascii="Arial" w:cs="Arial" w:eastAsia="Arial" w:hAnsi="Arial"/>
                <w:color w:val="888888"/>
                <w:sz w:val="20"/>
                <w:szCs w:val="20"/>
              </w:rPr>
              <w:t xml:space="preserve">N/A</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C233C" w:val="clear"/>
            <w:tcMar>
              <w:top w:type="dxa" w:w="100"/>
              <w:left w:type="dxa" w:w="200"/>
              <w:bottom w:type="dxa" w:w="100"/>
              <w:right w:type="dxa" w:w="120"/>
            </w:tcMar>
          </w:tcPr>
          <w:p>
            <w:r>
              <w:rPr>
                <w:rFonts w:ascii="Arial" w:cs="Arial" w:eastAsia="Arial" w:hAnsi="Arial"/>
                <w:b/>
                <w:bCs/>
                <w:color w:val="FFFFFF"/>
                <w:sz w:val="22"/>
                <w:szCs w:val="22"/>
              </w:rPr>
              <w:t xml:space="preserve">Finding 4: TLS Version 1.0 Protocol Enabled (Deprecated)</w:t>
            </w:r>
          </w:p>
        </w:tc>
      </w:tr>
      <w:tr>
        <w:tc>
          <w:tcPr>
            <w:tcBorders>
              <w:top w:val="single" w:color="CCCCCC" w:sz="1"/>
              <w:left w:val="single" w:color="CCCCCC" w:sz="1"/>
              <w:bottom w:val="single" w:color="CCCCCC" w:sz="1"/>
              <w:right w:val="single" w:color="CCCCCC" w:sz="1"/>
            </w:tcBorders>
            <w:shd w:fill="7F6000" w:val="clear"/>
            <w:tcMar>
              <w:top w:type="dxa" w:w="80"/>
              <w:left w:type="dxa" w:w="200"/>
              <w:bottom w:type="dxa" w:w="80"/>
              <w:right w:type="dxa" w:w="120"/>
            </w:tcMar>
          </w:tcPr>
          <w:p>
            <w:r>
              <w:rPr>
                <w:rFonts w:ascii="Arial" w:cs="Arial" w:eastAsia="Arial" w:hAnsi="Arial"/>
                <w:b/>
                <w:bCs/>
                <w:color w:val="FFFFFF"/>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b/>
                <w:bCs/>
                <w:sz w:val="20"/>
                <w:szCs w:val="20"/>
              </w:rPr>
              <w:t xml:space="preserve">Dependency: </w:t>
            </w:r>
            <w:r>
              <w:rPr>
                <w:rFonts w:ascii="Arial" w:cs="Arial" w:eastAsia="Arial" w:hAnsi="Arial"/>
                <w:sz w:val="20"/>
                <w:szCs w:val="20"/>
              </w:rPr>
              <w:t xml:space="preserve">Network</w:t>
            </w:r>
          </w:p>
          <w:p>
            <w:r>
              <w:rPr>
                <w:rFonts w:ascii="Arial" w:cs="Arial" w:eastAsia="Arial" w:hAnsi="Arial"/>
                <w:b/>
                <w:bCs/>
                <w:sz w:val="20"/>
                <w:szCs w:val="20"/>
              </w:rPr>
              <w:t xml:space="preserve">Status: </w:t>
            </w:r>
            <w:r>
              <w:rPr>
                <w:rFonts w:ascii="Arial" w:cs="Arial" w:eastAsia="Arial" w:hAnsi="Arial"/>
                <w:sz w:val="20"/>
                <w:szCs w:val="20"/>
              </w:rPr>
              <w:t xml:space="preserve">Open</w:t>
            </w:r>
          </w:p>
          <w:p>
            <w:r>
              <w:t xml:space="preserve"/>
            </w:r>
          </w:p>
          <w:p>
            <w:r>
              <w:rPr>
                <w:rFonts w:ascii="Arial" w:cs="Arial" w:eastAsia="Arial" w:hAnsi="Arial"/>
                <w:b/>
                <w:bCs/>
                <w:sz w:val="20"/>
                <w:szCs w:val="20"/>
              </w:rPr>
              <w:t xml:space="preserve">Description:</w:t>
            </w:r>
          </w:p>
          <w:p>
            <w:pPr>
              <w:spacing w:before="40" w:after="40"/>
            </w:pPr>
            <w:r>
              <w:rPr>
                <w:rFonts w:ascii="Arial" w:cs="Arial" w:eastAsia="Arial" w:hAnsi="Arial"/>
                <w:sz w:val="20"/>
                <w:szCs w:val="20"/>
              </w:rPr>
              <w:t xml:space="preserve">Nessus Plugin 104743 confirmed TLS 1.0 is active and accepting connections on multiple ports across three hosts. TLS 1.0 was deprecated by RFC 8996 (March 2021) and is prohibited by PCI DSS v4.0 Req. 4.2.1. It lacks AEAD cipher support and is vulnerable to BEAST (CVE-2011-3389) and POODLE-via-TLS-fallback (CVE-2014-3566). A network-adjacent attacker can force a protocol downgrade and partially decrypt session traffic.</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Nmap confirmed SSL/HTTPS services on the affected ports. Nessus confirmed TLS 1.0 acceptance on all listed ports.</w:t>
            </w:r>
          </w:p>
          <w:p>
            <w:r>
              <w:t xml:space="preserve"/>
            </w:r>
          </w:p>
          <w:p>
            <w:r>
              <w:rPr>
                <w:rFonts w:ascii="Arial" w:cs="Arial" w:eastAsia="Arial" w:hAnsi="Arial"/>
                <w:b/>
                <w:bCs/>
                <w:sz w:val="20"/>
                <w:szCs w:val="20"/>
              </w:rPr>
              <w:t xml:space="preserve">Affected Systems &amp; Locations:</w:t>
            </w:r>
          </w:p>
          <w:p>
            <w:pPr>
              <w:spacing w:before="40" w:after="40"/>
            </w:pPr>
            <w:r>
              <w:rPr>
                <w:rFonts w:ascii="Courier New" w:cs="Courier New" w:eastAsia="Courier New" w:hAnsi="Courier New"/>
                <w:color w:val="1E49E2"/>
                <w:sz w:val="19"/>
                <w:szCs w:val="19"/>
              </w:rPr>
              <w:t xml:space="preserve">10.30.0.68 — TCP/443, TCP/8443  [Nessus + Nmap]</w:t>
            </w:r>
          </w:p>
          <w:p>
            <w:pPr>
              <w:spacing w:before="40" w:after="40"/>
            </w:pPr>
            <w:r>
              <w:rPr>
                <w:rFonts w:ascii="Courier New" w:cs="Courier New" w:eastAsia="Courier New" w:hAnsi="Courier New"/>
                <w:color w:val="1E49E2"/>
                <w:sz w:val="19"/>
                <w:szCs w:val="19"/>
              </w:rPr>
              <w:t xml:space="preserve">10.30.0.69 — TCP/443, TCP/1443  [Nessus + Nmap]</w:t>
            </w:r>
          </w:p>
          <w:p>
            <w:pPr>
              <w:spacing w:before="40" w:after="40"/>
            </w:pPr>
            <w:r>
              <w:rPr>
                <w:rFonts w:ascii="Courier New" w:cs="Courier New" w:eastAsia="Courier New" w:hAnsi="Courier New"/>
                <w:color w:val="1E49E2"/>
                <w:sz w:val="19"/>
                <w:szCs w:val="19"/>
              </w:rPr>
              <w:t xml:space="preserve">10.30.0.71 — TCP/443, TCP/1433, TCP/1434, TCP/1443  [Nessus + Nmap]</w:t>
            </w:r>
          </w:p>
          <w:p>
            <w:r>
              <w:t xml:space="preserve"/>
            </w:r>
          </w:p>
          <w:p>
            <w:r>
              <w:rPr>
                <w:rFonts w:ascii="Arial" w:cs="Arial" w:eastAsia="Arial" w:hAnsi="Arial"/>
                <w:b/>
                <w:bCs/>
                <w:sz w:val="20"/>
                <w:szCs w:val="20"/>
              </w:rPr>
              <w:t xml:space="preserve">Reproduction Steps / Proof of Concept:</w:t>
            </w:r>
          </w:p>
          <w:p>
            <w:pPr>
              <w:spacing w:before="60" w:after="20"/>
            </w:pPr>
            <w:r>
              <w:rPr>
                <w:rFonts w:ascii="Arial" w:cs="Arial" w:eastAsia="Arial" w:hAnsi="Arial"/>
                <w:b/>
                <w:bCs/>
                <w:color w:val="0C233C"/>
                <w:sz w:val="19"/>
                <w:szCs w:val="19"/>
              </w:rPr>
              <w:t xml:space="preserve">Confirm TLS 1.0 acceptance (hardened servers must reject this)</w:t>
            </w:r>
          </w:p>
          <w:p>
            <w:pPr>
              <w:shd w:fill="1E1E1E" w:val="clear"/>
              <w:spacing w:before="20" w:after="0"/>
            </w:pPr>
            <w:r>
              <w:rPr>
                <w:rFonts w:ascii="Courier New" w:cs="Courier New" w:eastAsia="Courier New" w:hAnsi="Courier New"/>
                <w:color w:val="9CDCFE"/>
                <w:sz w:val="18"/>
                <w:szCs w:val="18"/>
              </w:rPr>
              <w:t xml:space="preserve">openssl s_client -connect 10.30.0.68:443 -tls1</w:t>
            </w:r>
          </w:p>
          <w:p>
            <w:pPr>
              <w:shd w:fill="1E1E1E" w:val="clear"/>
              <w:spacing w:before="0" w:after="0"/>
            </w:pPr>
            <w:r>
              <w:rPr>
                <w:rFonts w:ascii="Courier New" w:cs="Courier New" w:eastAsia="Courier New" w:hAnsi="Courier New"/>
                <w:color w:val="CE9178"/>
                <w:sz w:val="18"/>
                <w:szCs w:val="18"/>
              </w:rPr>
              <w:t xml:space="preserve">  CONNECTED(00000003)</w:t>
            </w:r>
          </w:p>
          <w:p>
            <w:pPr>
              <w:shd w:fill="1E1E1E" w:val="clear"/>
              <w:spacing w:before="0" w:after="0"/>
            </w:pPr>
            <w:r>
              <w:rPr>
                <w:rFonts w:ascii="Courier New" w:cs="Courier New" w:eastAsia="Courier New" w:hAnsi="Courier New"/>
                <w:color w:val="CE9178"/>
                <w:sz w:val="18"/>
                <w:szCs w:val="18"/>
              </w:rPr>
              <w:t xml:space="preserve">  Protocol: TLSv1</w:t>
            </w:r>
          </w:p>
          <w:p>
            <w:pPr>
              <w:shd w:fill="1E1E1E" w:val="clear"/>
              <w:spacing w:before="0" w:after="20"/>
            </w:pPr>
            <w:r>
              <w:rPr>
                <w:rFonts w:ascii="Courier New" w:cs="Courier New" w:eastAsia="Courier New" w:hAnsi="Courier New"/>
                <w:color w:val="FF6B6B"/>
                <w:sz w:val="18"/>
                <w:szCs w:val="18"/>
              </w:rPr>
              <w:t xml:space="preserve">  Server accepted TLS 1.0 — must be disabled.</w:t>
            </w:r>
          </w:p>
          <w:p>
            <w:pPr>
              <w:spacing w:before="40" w:after="40"/>
            </w:pPr>
            <w:r>
              <w:rPr>
                <w:rFonts w:ascii="Arial" w:cs="Arial" w:eastAsia="Arial" w:hAnsi="Arial"/>
                <w:sz w:val="20"/>
                <w:szCs w:val="20"/>
              </w:rPr>
              <w:t xml:space="preserve"/>
            </w:r>
          </w:p>
          <w:p>
            <w:pPr>
              <w:spacing w:before="60" w:after="20"/>
            </w:pPr>
            <w:r>
              <w:rPr>
                <w:rFonts w:ascii="Arial" w:cs="Arial" w:eastAsia="Arial" w:hAnsi="Arial"/>
                <w:b/>
                <w:bCs/>
                <w:color w:val="0C233C"/>
                <w:sz w:val="19"/>
                <w:szCs w:val="19"/>
              </w:rPr>
              <w:t xml:space="preserve">Nessus Plugin 104743 confirmed on all 8 affected host:port pairs</w:t>
            </w:r>
          </w:p>
          <w:p>
            <w:pPr>
              <w:shd w:fill="1E1E1E" w:val="clear"/>
              <w:spacing w:before="0" w:after="0"/>
            </w:pPr>
            <w:r>
              <w:rPr>
                <w:rFonts w:ascii="Courier New" w:cs="Courier New" w:eastAsia="Courier New" w:hAnsi="Courier New"/>
                <w:color w:val="CE9178"/>
                <w:sz w:val="18"/>
                <w:szCs w:val="18"/>
              </w:rPr>
              <w:t xml:space="preserve">  TLSv1 is enabled and the server supports at least one cipher.</w:t>
            </w:r>
          </w:p>
          <w:p>
            <w:r>
              <w:t xml:space="preserve"/>
            </w:r>
          </w:p>
          <w:p>
            <w:r>
              <w:rPr>
                <w:rFonts w:ascii="Arial" w:cs="Arial" w:eastAsia="Arial" w:hAnsi="Arial"/>
                <w:b/>
                <w:bCs/>
                <w:sz w:val="20"/>
                <w:szCs w:val="20"/>
              </w:rPr>
              <w:t xml:space="preserve">Remediation:</w:t>
            </w:r>
          </w:p>
          <w:p>
            <w:pPr>
              <w:pStyle w:val="ListParagraph"/>
              <w:numPr>
                <w:ilvl w:val="0"/>
                <w:numId w:val="2"/>
              </w:numPr>
              <w:spacing w:before="40" w:after="40"/>
            </w:pPr>
            <w:r>
              <w:rPr>
                <w:rFonts w:ascii="Arial" w:cs="Arial" w:eastAsia="Arial" w:hAnsi="Arial"/>
                <w:sz w:val="20"/>
                <w:szCs w:val="20"/>
              </w:rPr>
              <w:t xml:space="preserve">Disable TLS 1.0 on all affected hosts. Accept TLS 1.2 minimum; prefer TLS 1.3.</w:t>
            </w:r>
          </w:p>
          <w:p>
            <w:pPr>
              <w:pStyle w:val="ListParagraph"/>
              <w:numPr>
                <w:ilvl w:val="0"/>
                <w:numId w:val="2"/>
              </w:numPr>
              <w:spacing w:before="40" w:after="40"/>
            </w:pPr>
            <w:r>
              <w:rPr>
                <w:rFonts w:ascii="Arial" w:cs="Arial" w:eastAsia="Arial" w:hAnsi="Arial"/>
                <w:sz w:val="20"/>
                <w:szCs w:val="20"/>
              </w:rPr>
              <w:t xml:space="preserve">Windows (Schannel/IIS): HKLM:\...\Protocols\TLS 1.0\Server — set Enabled=0, DisabledByDefault=1. Use IIS Crypto 'Best Practices' template.</w:t>
            </w:r>
          </w:p>
          <w:p>
            <w:pPr>
              <w:pStyle w:val="ListParagraph"/>
              <w:numPr>
                <w:ilvl w:val="0"/>
                <w:numId w:val="2"/>
              </w:numPr>
              <w:spacing w:before="40" w:after="40"/>
            </w:pPr>
            <w:r>
              <w:rPr>
                <w:rFonts w:ascii="Arial" w:cs="Arial" w:eastAsia="Arial" w:hAnsi="Arial"/>
                <w:sz w:val="20"/>
                <w:szCs w:val="20"/>
              </w:rPr>
              <w:t xml:space="preserve">SQL Server (10.30.0.69, 10.30.0.71): Disable via Schannel registry and confirm via SQL Server error log after restart.</w:t>
            </w:r>
          </w:p>
          <w:p>
            <w:pPr>
              <w:pStyle w:val="ListParagraph"/>
              <w:numPr>
                <w:ilvl w:val="0"/>
                <w:numId w:val="2"/>
              </w:numPr>
              <w:spacing w:before="40" w:after="40"/>
            </w:pPr>
            <w:r>
              <w:rPr>
                <w:rFonts w:ascii="Arial" w:cs="Arial" w:eastAsia="Arial" w:hAnsi="Arial"/>
                <w:sz w:val="20"/>
                <w:szCs w:val="20"/>
              </w:rPr>
              <w:t xml:space="preserve">Verify: openssl s_client -connect &lt;host&gt;:&lt;port&gt; -tls1 must return ssl handshake failure.</w:t>
            </w:r>
          </w:p>
          <w:p>
            <w:pPr>
              <w:pStyle w:val="ListParagraph"/>
              <w:numPr>
                <w:ilvl w:val="0"/>
                <w:numId w:val="2"/>
              </w:numPr>
              <w:spacing w:before="40" w:after="40"/>
            </w:pPr>
            <w:r>
              <w:rPr>
                <w:rFonts w:ascii="Arial" w:cs="Arial" w:eastAsia="Arial" w:hAnsi="Arial"/>
                <w:sz w:val="20"/>
                <w:szCs w:val="20"/>
              </w:rPr>
              <w:t xml:space="preserve">References: NIST SP 800-52r2 (TLS 1.2 minimum), PCI DSS v4.0 Req. 4.2.1.</w:t>
            </w:r>
          </w:p>
          <w:p>
            <w:r>
              <w:t xml:space="preserve"/>
            </w:r>
          </w:p>
          <w:p>
            <w:r>
              <w:rPr>
                <w:rFonts w:ascii="Arial" w:cs="Arial" w:eastAsia="Arial" w:hAnsi="Arial"/>
                <w:b/>
                <w:bCs/>
                <w:sz w:val="20"/>
                <w:szCs w:val="20"/>
              </w:rPr>
              <w:t xml:space="preserve">Closing/Downgrading Justification:</w:t>
            </w:r>
          </w:p>
          <w:p>
            <w:pPr>
              <w:spacing w:before="40" w:after="40"/>
            </w:pPr>
            <w:r>
              <w:rPr>
                <w:rFonts w:ascii="Arial" w:cs="Arial" w:eastAsia="Arial" w:hAnsi="Arial"/>
                <w:color w:val="888888"/>
                <w:sz w:val="20"/>
                <w:szCs w:val="20"/>
              </w:rPr>
              <w:t xml:space="preserve">N/A</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C233C" w:val="clear"/>
            <w:tcMar>
              <w:top w:type="dxa" w:w="100"/>
              <w:left w:type="dxa" w:w="200"/>
              <w:bottom w:type="dxa" w:w="100"/>
              <w:right w:type="dxa" w:w="120"/>
            </w:tcMar>
          </w:tcPr>
          <w:p>
            <w:r>
              <w:rPr>
                <w:rFonts w:ascii="Arial" w:cs="Arial" w:eastAsia="Arial" w:hAnsi="Arial"/>
                <w:b/>
                <w:bCs/>
                <w:color w:val="FFFFFF"/>
                <w:sz w:val="22"/>
                <w:szCs w:val="22"/>
              </w:rPr>
              <w:t xml:space="preserve">Finding 5: TLS Version 1.1 Deprecated Protocol Enabled</w:t>
            </w:r>
          </w:p>
        </w:tc>
      </w:tr>
      <w:tr>
        <w:tc>
          <w:tcPr>
            <w:tcBorders>
              <w:top w:val="single" w:color="CCCCCC" w:sz="1"/>
              <w:left w:val="single" w:color="CCCCCC" w:sz="1"/>
              <w:bottom w:val="single" w:color="CCCCCC" w:sz="1"/>
              <w:right w:val="single" w:color="CCCCCC" w:sz="1"/>
            </w:tcBorders>
            <w:shd w:fill="7F6000" w:val="clear"/>
            <w:tcMar>
              <w:top w:type="dxa" w:w="80"/>
              <w:left w:type="dxa" w:w="200"/>
              <w:bottom w:type="dxa" w:w="80"/>
              <w:right w:type="dxa" w:w="120"/>
            </w:tcMar>
          </w:tcPr>
          <w:p>
            <w:r>
              <w:rPr>
                <w:rFonts w:ascii="Arial" w:cs="Arial" w:eastAsia="Arial" w:hAnsi="Arial"/>
                <w:b/>
                <w:bCs/>
                <w:color w:val="FFFFFF"/>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b/>
                <w:bCs/>
                <w:sz w:val="20"/>
                <w:szCs w:val="20"/>
              </w:rPr>
              <w:t xml:space="preserve">Dependency: </w:t>
            </w:r>
            <w:r>
              <w:rPr>
                <w:rFonts w:ascii="Arial" w:cs="Arial" w:eastAsia="Arial" w:hAnsi="Arial"/>
                <w:sz w:val="20"/>
                <w:szCs w:val="20"/>
              </w:rPr>
              <w:t xml:space="preserve">Network</w:t>
            </w:r>
          </w:p>
          <w:p>
            <w:r>
              <w:rPr>
                <w:rFonts w:ascii="Arial" w:cs="Arial" w:eastAsia="Arial" w:hAnsi="Arial"/>
                <w:b/>
                <w:bCs/>
                <w:sz w:val="20"/>
                <w:szCs w:val="20"/>
              </w:rPr>
              <w:t xml:space="preserve">Status: </w:t>
            </w:r>
            <w:r>
              <w:rPr>
                <w:rFonts w:ascii="Arial" w:cs="Arial" w:eastAsia="Arial" w:hAnsi="Arial"/>
                <w:sz w:val="20"/>
                <w:szCs w:val="20"/>
              </w:rPr>
              <w:t xml:space="preserve">Open</w:t>
            </w:r>
          </w:p>
          <w:p>
            <w:r>
              <w:t xml:space="preserve"/>
            </w:r>
          </w:p>
          <w:p>
            <w:r>
              <w:rPr>
                <w:rFonts w:ascii="Arial" w:cs="Arial" w:eastAsia="Arial" w:hAnsi="Arial"/>
                <w:b/>
                <w:bCs/>
                <w:sz w:val="20"/>
                <w:szCs w:val="20"/>
              </w:rPr>
              <w:t xml:space="preserve">Description:</w:t>
            </w:r>
          </w:p>
          <w:p>
            <w:pPr>
              <w:spacing w:before="40" w:after="40"/>
            </w:pPr>
            <w:r>
              <w:rPr>
                <w:rFonts w:ascii="Arial" w:cs="Arial" w:eastAsia="Arial" w:hAnsi="Arial"/>
                <w:sz w:val="20"/>
                <w:szCs w:val="20"/>
              </w:rPr>
              <w:t xml:space="preserve">Nessus Plugin 157288 confirmed TLS 1.1 is enabled on the same hosts as TLS 1.0 (Finding 4). TLS 1.1 was deprecated by RFC 8996 (March 2021). It shares TLS 1.0's structural weaknesses — MD5/SHA1 in the PRF, no AEAD support — and together with the SWEET32 cipher (Finding 3) and TLS 1.0, creates a compounding cryptographic attack surface. An attacker forcing negotiation down to TLS 1.1 with a 3DES cipher can leverage multiple weaknesses simultaneously.</w:t>
            </w:r>
          </w:p>
          <w:p>
            <w:r>
              <w:t xml:space="preserve"/>
            </w:r>
          </w:p>
          <w:p>
            <w:r>
              <w:rPr>
                <w:rFonts w:ascii="Arial" w:cs="Arial" w:eastAsia="Arial" w:hAnsi="Arial"/>
                <w:b/>
                <w:bCs/>
                <w:sz w:val="20"/>
                <w:szCs w:val="20"/>
              </w:rPr>
              <w:t xml:space="preserve">Affected Systems &amp; Locations:</w:t>
            </w:r>
          </w:p>
          <w:p>
            <w:pPr>
              <w:spacing w:before="40" w:after="40"/>
            </w:pPr>
            <w:r>
              <w:rPr>
                <w:rFonts w:ascii="Courier New" w:cs="Courier New" w:eastAsia="Courier New" w:hAnsi="Courier New"/>
                <w:color w:val="1E49E2"/>
                <w:sz w:val="19"/>
                <w:szCs w:val="19"/>
              </w:rPr>
              <w:t xml:space="preserve">10.30.0.68 — TCP/443, TCP/8443  [Nessus + Nmap]</w:t>
            </w:r>
          </w:p>
          <w:p>
            <w:pPr>
              <w:spacing w:before="40" w:after="40"/>
            </w:pPr>
            <w:r>
              <w:rPr>
                <w:rFonts w:ascii="Courier New" w:cs="Courier New" w:eastAsia="Courier New" w:hAnsi="Courier New"/>
                <w:color w:val="1E49E2"/>
                <w:sz w:val="19"/>
                <w:szCs w:val="19"/>
              </w:rPr>
              <w:t xml:space="preserve">10.30.0.69 — TCP/443, TCP/1443  [Nessus + Nmap]</w:t>
            </w:r>
          </w:p>
          <w:p>
            <w:pPr>
              <w:spacing w:before="40" w:after="40"/>
            </w:pPr>
            <w:r>
              <w:rPr>
                <w:rFonts w:ascii="Courier New" w:cs="Courier New" w:eastAsia="Courier New" w:hAnsi="Courier New"/>
                <w:color w:val="1E49E2"/>
                <w:sz w:val="19"/>
                <w:szCs w:val="19"/>
              </w:rPr>
              <w:t xml:space="preserve">10.30.0.71 — TCP/443, TCP/1433, TCP/1434, TCP/1443  [Nessus + Nmap]</w:t>
            </w:r>
          </w:p>
          <w:p>
            <w:r>
              <w:t xml:space="preserve"/>
            </w:r>
          </w:p>
          <w:p>
            <w:r>
              <w:rPr>
                <w:rFonts w:ascii="Arial" w:cs="Arial" w:eastAsia="Arial" w:hAnsi="Arial"/>
                <w:b/>
                <w:bCs/>
                <w:sz w:val="20"/>
                <w:szCs w:val="20"/>
              </w:rPr>
              <w:t xml:space="preserve">Reproduction Steps / Proof of Concept:</w:t>
            </w:r>
          </w:p>
          <w:p>
            <w:pPr>
              <w:spacing w:before="60" w:after="20"/>
            </w:pPr>
            <w:r>
              <w:rPr>
                <w:rFonts w:ascii="Arial" w:cs="Arial" w:eastAsia="Arial" w:hAnsi="Arial"/>
                <w:b/>
                <w:bCs/>
                <w:color w:val="0C233C"/>
                <w:sz w:val="19"/>
                <w:szCs w:val="19"/>
              </w:rPr>
              <w:t xml:space="preserve">Confirm TLS 1.1 acceptance</w:t>
            </w:r>
          </w:p>
          <w:p>
            <w:pPr>
              <w:shd w:fill="1E1E1E" w:val="clear"/>
              <w:spacing w:before="20" w:after="0"/>
            </w:pPr>
            <w:r>
              <w:rPr>
                <w:rFonts w:ascii="Courier New" w:cs="Courier New" w:eastAsia="Courier New" w:hAnsi="Courier New"/>
                <w:color w:val="9CDCFE"/>
                <w:sz w:val="18"/>
                <w:szCs w:val="18"/>
              </w:rPr>
              <w:t xml:space="preserve">openssl s_client -connect 10.30.0.68:443 -tls1_1</w:t>
            </w:r>
          </w:p>
          <w:p>
            <w:pPr>
              <w:shd w:fill="1E1E1E" w:val="clear"/>
              <w:spacing w:before="0" w:after="0"/>
            </w:pPr>
            <w:r>
              <w:rPr>
                <w:rFonts w:ascii="Courier New" w:cs="Courier New" w:eastAsia="Courier New" w:hAnsi="Courier New"/>
                <w:color w:val="CE9178"/>
                <w:sz w:val="18"/>
                <w:szCs w:val="18"/>
              </w:rPr>
              <w:t xml:space="preserve">  Protocol: TLSv1.1</w:t>
            </w:r>
          </w:p>
          <w:p>
            <w:pPr>
              <w:shd w:fill="1E1E1E" w:val="clear"/>
              <w:spacing w:before="0" w:after="20"/>
            </w:pPr>
            <w:r>
              <w:rPr>
                <w:rFonts w:ascii="Courier New" w:cs="Courier New" w:eastAsia="Courier New" w:hAnsi="Courier New"/>
                <w:color w:val="FF6B6B"/>
                <w:sz w:val="18"/>
                <w:szCs w:val="18"/>
              </w:rPr>
              <w:t xml:space="preserve">  Server negotiated TLS 1.1 — deprecated, must be disabled.</w:t>
            </w:r>
          </w:p>
          <w:p>
            <w:pPr>
              <w:spacing w:before="40" w:after="40"/>
            </w:pPr>
            <w:r>
              <w:rPr>
                <w:rFonts w:ascii="Arial" w:cs="Arial" w:eastAsia="Arial" w:hAnsi="Arial"/>
                <w:sz w:val="20"/>
                <w:szCs w:val="20"/>
              </w:rPr>
              <w:t xml:space="preserve"/>
            </w:r>
          </w:p>
          <w:p>
            <w:pPr>
              <w:spacing w:before="60" w:after="20"/>
            </w:pPr>
            <w:r>
              <w:rPr>
                <w:rFonts w:ascii="Arial" w:cs="Arial" w:eastAsia="Arial" w:hAnsi="Arial"/>
                <w:b/>
                <w:bCs/>
                <w:color w:val="0C233C"/>
                <w:sz w:val="19"/>
                <w:szCs w:val="19"/>
              </w:rPr>
              <w:t xml:space="preserve">Nessus Plugin 157288 confirmed on all 8 affected host:port pairs</w:t>
            </w:r>
          </w:p>
          <w:p>
            <w:pPr>
              <w:shd w:fill="1E1E1E" w:val="clear"/>
              <w:spacing w:before="0" w:after="0"/>
            </w:pPr>
            <w:r>
              <w:rPr>
                <w:rFonts w:ascii="Courier New" w:cs="Courier New" w:eastAsia="Courier New" w:hAnsi="Courier New"/>
                <w:color w:val="CE9178"/>
                <w:sz w:val="18"/>
                <w:szCs w:val="18"/>
              </w:rPr>
              <w:t xml:space="preserve">  TLSv1.1 is enabled and the server supports at least one cipher.</w:t>
            </w:r>
          </w:p>
          <w:p>
            <w:r>
              <w:t xml:space="preserve"/>
            </w:r>
          </w:p>
          <w:p>
            <w:r>
              <w:rPr>
                <w:rFonts w:ascii="Arial" w:cs="Arial" w:eastAsia="Arial" w:hAnsi="Arial"/>
                <w:b/>
                <w:bCs/>
                <w:sz w:val="20"/>
                <w:szCs w:val="20"/>
              </w:rPr>
              <w:t xml:space="preserve">Remediation:</w:t>
            </w:r>
          </w:p>
          <w:p>
            <w:pPr>
              <w:pStyle w:val="ListParagraph"/>
              <w:numPr>
                <w:ilvl w:val="0"/>
                <w:numId w:val="2"/>
              </w:numPr>
              <w:spacing w:before="40" w:after="40"/>
            </w:pPr>
            <w:r>
              <w:rPr>
                <w:rFonts w:ascii="Arial" w:cs="Arial" w:eastAsia="Arial" w:hAnsi="Arial"/>
                <w:sz w:val="20"/>
                <w:szCs w:val="20"/>
              </w:rPr>
              <w:t xml:space="preserve">Disable TLS 1.1 in the same remediation pass as TLS 1.0 (Finding 4) — the same Schannel registry keys and IIS Crypto template cover both.</w:t>
            </w:r>
          </w:p>
          <w:p>
            <w:pPr>
              <w:pStyle w:val="ListParagraph"/>
              <w:numPr>
                <w:ilvl w:val="0"/>
                <w:numId w:val="2"/>
              </w:numPr>
              <w:spacing w:before="40" w:after="40"/>
            </w:pPr>
            <w:r>
              <w:rPr>
                <w:rFonts w:ascii="Arial" w:cs="Arial" w:eastAsia="Arial" w:hAnsi="Arial"/>
                <w:sz w:val="20"/>
                <w:szCs w:val="20"/>
              </w:rPr>
              <w:t xml:space="preserve">Configure all servers to accept TLS 1.2 minimum, with TLS 1.3 preferred.</w:t>
            </w:r>
          </w:p>
          <w:p>
            <w:pPr>
              <w:pStyle w:val="ListParagraph"/>
              <w:numPr>
                <w:ilvl w:val="0"/>
                <w:numId w:val="2"/>
              </w:numPr>
              <w:spacing w:before="40" w:after="40"/>
            </w:pPr>
            <w:r>
              <w:rPr>
                <w:rFonts w:ascii="Arial" w:cs="Arial" w:eastAsia="Arial" w:hAnsi="Arial"/>
                <w:sz w:val="20"/>
                <w:szCs w:val="20"/>
              </w:rPr>
              <w:t xml:space="preserve">Verify: openssl s_client -connect &lt;host&gt;:&lt;port&gt; -tls1_1 must return ssl handshake failure.</w:t>
            </w:r>
          </w:p>
          <w:p>
            <w:r>
              <w:t xml:space="preserve"/>
            </w:r>
          </w:p>
          <w:p>
            <w:r>
              <w:rPr>
                <w:rFonts w:ascii="Arial" w:cs="Arial" w:eastAsia="Arial" w:hAnsi="Arial"/>
                <w:b/>
                <w:bCs/>
                <w:sz w:val="20"/>
                <w:szCs w:val="20"/>
              </w:rPr>
              <w:t xml:space="preserve">Closing/Downgrading Justification:</w:t>
            </w:r>
          </w:p>
          <w:p>
            <w:pPr>
              <w:spacing w:before="40" w:after="40"/>
            </w:pPr>
            <w:r>
              <w:rPr>
                <w:rFonts w:ascii="Arial" w:cs="Arial" w:eastAsia="Arial" w:hAnsi="Arial"/>
                <w:color w:val="888888"/>
                <w:sz w:val="20"/>
                <w:szCs w:val="20"/>
              </w:rPr>
              <w:t xml:space="preserve">N/A</w:t>
            </w:r>
          </w:p>
        </w:tc>
      </w:tr>
    </w:tbl>
    <w:p>
      <w:r>
        <w:br w:type="page"/>
      </w:r>
    </w:p>
    <w:p>
      <w:pPr>
        <w:pStyle w:val="Heading1"/>
      </w:pPr>
      <w:r>
        <w:rPr>
          <w:rFonts w:ascii="Arial" w:cs="Arial" w:eastAsia="Arial" w:hAnsi="Arial"/>
          <w:b/>
          <w:bCs/>
          <w:color w:val="00338D"/>
          <w:sz w:val="32"/>
          <w:szCs w:val="32"/>
        </w:rPr>
        <w:t xml:space="preserve">Informational Findings</w:t>
      </w:r>
    </w:p>
    <w:p>
      <w:pPr>
        <w:spacing w:before="60" w:after="60"/>
      </w:pPr>
      <w:r>
        <w:rPr>
          <w:rFonts w:ascii="Arial" w:cs="Arial" w:eastAsia="Arial" w:hAnsi="Arial"/>
          <w:sz w:val="20"/>
          <w:szCs w:val="20"/>
        </w:rPr>
        <w:t xml:space="preserve">The following observations do not represent immediately exploitable vulnerabilities. No formal SLA applies. They are provided to support continuous improvement of the environment's security posture.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C233C" w:val="clear"/>
            <w:tcMar>
              <w:top w:type="dxa" w:w="100"/>
              <w:left w:type="dxa" w:w="200"/>
              <w:bottom w:type="dxa" w:w="100"/>
              <w:right w:type="dxa" w:w="120"/>
            </w:tcMar>
          </w:tcPr>
          <w:p>
            <w:r>
              <w:rPr>
                <w:rFonts w:ascii="Arial" w:cs="Arial" w:eastAsia="Arial" w:hAnsi="Arial"/>
                <w:b/>
                <w:bCs/>
                <w:color w:val="FFFFFF"/>
                <w:sz w:val="22"/>
                <w:szCs w:val="22"/>
              </w:rPr>
              <w:t xml:space="preserve">Finding I-1: SSH Password Authentication Accepted (Plugin 149334)</w:t>
            </w:r>
          </w:p>
        </w:tc>
      </w:tr>
      <w:tr>
        <w:tc>
          <w:tcPr>
            <w:tcBorders>
              <w:top w:val="single" w:color="CCCCCC" w:sz="1"/>
              <w:left w:val="single" w:color="CCCCCC" w:sz="1"/>
              <w:bottom w:val="single" w:color="CCCCCC" w:sz="1"/>
              <w:right w:val="single" w:color="CCCCCC" w:sz="1"/>
            </w:tcBorders>
            <w:shd w:fill="595959" w:val="clear"/>
            <w:tcMar>
              <w:top w:type="dxa" w:w="80"/>
              <w:left w:type="dxa" w:w="200"/>
              <w:bottom w:type="dxa" w:w="80"/>
              <w:right w:type="dxa" w:w="120"/>
            </w:tcMar>
          </w:tcPr>
          <w:p>
            <w:r>
              <w:rPr>
                <w:rFonts w:ascii="Arial" w:cs="Arial" w:eastAsia="Arial" w:hAnsi="Arial"/>
                <w:b/>
                <w:bCs/>
                <w:color w:val="FFFFFF"/>
                <w:sz w:val="20"/>
                <w:szCs w:val="20"/>
              </w:rPr>
              <w:t xml:space="preserve">INFORMATIONAL</w:t>
            </w:r>
          </w:p>
        </w:tc>
      </w:tr>
      <w:tr>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b/>
                <w:bCs/>
                <w:sz w:val="20"/>
                <w:szCs w:val="20"/>
              </w:rPr>
              <w:t xml:space="preserve">Dependency: </w:t>
            </w:r>
            <w:r>
              <w:rPr>
                <w:rFonts w:ascii="Arial" w:cs="Arial" w:eastAsia="Arial" w:hAnsi="Arial"/>
                <w:sz w:val="20"/>
                <w:szCs w:val="20"/>
              </w:rPr>
              <w:t xml:space="preserve">Network</w:t>
            </w:r>
          </w:p>
          <w:p>
            <w:r>
              <w:rPr>
                <w:rFonts w:ascii="Arial" w:cs="Arial" w:eastAsia="Arial" w:hAnsi="Arial"/>
                <w:b/>
                <w:bCs/>
                <w:sz w:val="20"/>
                <w:szCs w:val="20"/>
              </w:rPr>
              <w:t xml:space="preserve">Status: </w:t>
            </w:r>
            <w:r>
              <w:rPr>
                <w:rFonts w:ascii="Arial" w:cs="Arial" w:eastAsia="Arial" w:hAnsi="Arial"/>
                <w:sz w:val="20"/>
                <w:szCs w:val="20"/>
              </w:rPr>
              <w:t xml:space="preserve">Open</w:t>
            </w:r>
          </w:p>
          <w:p>
            <w:r>
              <w:t xml:space="preserve"/>
            </w:r>
          </w:p>
          <w:p>
            <w:r>
              <w:rPr>
                <w:rFonts w:ascii="Arial" w:cs="Arial" w:eastAsia="Arial" w:hAnsi="Arial"/>
                <w:b/>
                <w:bCs/>
                <w:sz w:val="20"/>
                <w:szCs w:val="20"/>
              </w:rPr>
              <w:t xml:space="preserve">Description:</w:t>
            </w:r>
          </w:p>
          <w:p>
            <w:pPr>
              <w:spacing w:before="40" w:after="40"/>
            </w:pPr>
            <w:r>
              <w:rPr>
                <w:rFonts w:ascii="Arial" w:cs="Arial" w:eastAsia="Arial" w:hAnsi="Arial"/>
                <w:sz w:val="20"/>
                <w:szCs w:val="20"/>
              </w:rPr>
              <w:t xml:space="preserve">Nessus Plugin 149334 confirmed SSH password-based authentication is enabled on five hosts. Nmap confirmed SSH (OpenSSH for_Windows_9.5) on those same ports. Password authentication is susceptible to brute-force and credential-stuffing attacks. Environments enforcing key-only SSH authentication significantly reduce the attack surface for unauthorized remote access.</w:t>
            </w:r>
          </w:p>
          <w:p>
            <w:r>
              <w:t xml:space="preserve"/>
            </w:r>
          </w:p>
          <w:p>
            <w:r>
              <w:rPr>
                <w:rFonts w:ascii="Arial" w:cs="Arial" w:eastAsia="Arial" w:hAnsi="Arial"/>
                <w:b/>
                <w:bCs/>
                <w:sz w:val="20"/>
                <w:szCs w:val="20"/>
              </w:rPr>
              <w:t xml:space="preserve">Affected Systems &amp; Locations:</w:t>
            </w:r>
          </w:p>
          <w:p>
            <w:pPr>
              <w:spacing w:before="40" w:after="40"/>
            </w:pPr>
            <w:r>
              <w:rPr>
                <w:rFonts w:ascii="Courier New" w:cs="Courier New" w:eastAsia="Courier New" w:hAnsi="Courier New"/>
                <w:color w:val="1E49E2"/>
                <w:sz w:val="19"/>
                <w:szCs w:val="19"/>
              </w:rPr>
              <w:t xml:space="preserve">10.30.0.4  — TCP/22 (SSH/OpenSSH 9.5)  [Nessus + Nmap]</w:t>
            </w:r>
          </w:p>
          <w:p>
            <w:pPr>
              <w:spacing w:before="40" w:after="40"/>
            </w:pPr>
            <w:r>
              <w:rPr>
                <w:rFonts w:ascii="Courier New" w:cs="Courier New" w:eastAsia="Courier New" w:hAnsi="Courier New"/>
                <w:color w:val="1E49E2"/>
                <w:sz w:val="19"/>
                <w:szCs w:val="19"/>
              </w:rPr>
              <w:t xml:space="preserve">10.30.0.6  — TCP/22 (SSH/OpenSSH 9.5)  [Nessus + Nmap]</w:t>
            </w:r>
          </w:p>
          <w:p>
            <w:pPr>
              <w:spacing w:before="40" w:after="40"/>
            </w:pPr>
            <w:r>
              <w:rPr>
                <w:rFonts w:ascii="Courier New" w:cs="Courier New" w:eastAsia="Courier New" w:hAnsi="Courier New"/>
                <w:color w:val="1E49E2"/>
                <w:sz w:val="19"/>
                <w:szCs w:val="19"/>
              </w:rPr>
              <w:t xml:space="preserve">10.30.0.8  — TCP/22 (SSH/OpenSSH 9.5)  [Nessus + Nmap]</w:t>
            </w:r>
          </w:p>
          <w:p>
            <w:pPr>
              <w:spacing w:before="40" w:after="40"/>
            </w:pPr>
            <w:r>
              <w:rPr>
                <w:rFonts w:ascii="Courier New" w:cs="Courier New" w:eastAsia="Courier New" w:hAnsi="Courier New"/>
                <w:color w:val="1E49E2"/>
                <w:sz w:val="19"/>
                <w:szCs w:val="19"/>
              </w:rPr>
              <w:t xml:space="preserve">10.30.0.36 — TCP/22 (SSH/OpenSSH 9.5)  [Nessus + Nmap]</w:t>
            </w:r>
          </w:p>
          <w:p>
            <w:pPr>
              <w:spacing w:before="40" w:after="40"/>
            </w:pPr>
            <w:r>
              <w:rPr>
                <w:rFonts w:ascii="Courier New" w:cs="Courier New" w:eastAsia="Courier New" w:hAnsi="Courier New"/>
                <w:color w:val="1E49E2"/>
                <w:sz w:val="19"/>
                <w:szCs w:val="19"/>
              </w:rPr>
              <w:t xml:space="preserve">10.30.0.68 — TCP/22 (SSH/AzureSSH_1.0.0)  [Nessus + Nmap]</w:t>
            </w:r>
          </w:p>
          <w:p>
            <w:r>
              <w:t xml:space="preserve"/>
            </w:r>
          </w:p>
          <w:p>
            <w:r>
              <w:rPr>
                <w:rFonts w:ascii="Arial" w:cs="Arial" w:eastAsia="Arial" w:hAnsi="Arial"/>
                <w:b/>
                <w:bCs/>
                <w:sz w:val="20"/>
                <w:szCs w:val="20"/>
              </w:rPr>
              <w:t xml:space="preserve">Reproduction Steps / Proof of Concept:</w:t>
            </w:r>
          </w:p>
          <w:p>
            <w:pPr>
              <w:spacing w:before="60" w:after="20"/>
            </w:pPr>
            <w:r>
              <w:rPr>
                <w:rFonts w:ascii="Arial" w:cs="Arial" w:eastAsia="Arial" w:hAnsi="Arial"/>
                <w:b/>
                <w:bCs/>
                <w:color w:val="0C233C"/>
                <w:sz w:val="19"/>
                <w:szCs w:val="19"/>
              </w:rPr>
              <w:t xml:space="preserve">Confirm SSH password auth method is advertised</w:t>
            </w:r>
          </w:p>
          <w:p>
            <w:pPr>
              <w:shd w:fill="1E1E1E" w:val="clear"/>
              <w:spacing w:before="20" w:after="0"/>
            </w:pPr>
            <w:r>
              <w:rPr>
                <w:rFonts w:ascii="Courier New" w:cs="Courier New" w:eastAsia="Courier New" w:hAnsi="Courier New"/>
                <w:color w:val="9CDCFE"/>
                <w:sz w:val="18"/>
                <w:szCs w:val="18"/>
              </w:rPr>
              <w:t xml:space="preserve">nmap -p 22 --script ssh-auth-methods 10.30.0.4</w:t>
            </w:r>
          </w:p>
          <w:p>
            <w:pPr>
              <w:shd w:fill="1E1E1E" w:val="clear"/>
              <w:spacing w:before="0" w:after="0"/>
            </w:pPr>
            <w:r>
              <w:rPr>
                <w:rFonts w:ascii="Courier New" w:cs="Courier New" w:eastAsia="Courier New" w:hAnsi="Courier New"/>
                <w:color w:val="CE9178"/>
                <w:sz w:val="18"/>
                <w:szCs w:val="18"/>
              </w:rPr>
              <w:t xml:space="preserve">  ssh-auth-methods: publickey, password, keyboard-interactive</w:t>
            </w:r>
          </w:p>
          <w:p>
            <w:pPr>
              <w:shd w:fill="1E1E1E" w:val="clear"/>
              <w:spacing w:before="0" w:after="20"/>
            </w:pPr>
            <w:r>
              <w:rPr>
                <w:rFonts w:ascii="Courier New" w:cs="Courier New" w:eastAsia="Courier New" w:hAnsi="Courier New"/>
                <w:color w:val="FF6B6B"/>
                <w:sz w:val="18"/>
                <w:szCs w:val="18"/>
              </w:rPr>
              <w:t xml:space="preserve">  Password method active — brute-force attack surface present.</w:t>
            </w:r>
          </w:p>
          <w:p>
            <w:r>
              <w:t xml:space="preserve"/>
            </w:r>
          </w:p>
          <w:p>
            <w:r>
              <w:rPr>
                <w:rFonts w:ascii="Arial" w:cs="Arial" w:eastAsia="Arial" w:hAnsi="Arial"/>
                <w:b/>
                <w:bCs/>
                <w:sz w:val="20"/>
                <w:szCs w:val="20"/>
              </w:rPr>
              <w:t xml:space="preserve">Remediation:</w:t>
            </w:r>
          </w:p>
          <w:p>
            <w:pPr>
              <w:pStyle w:val="ListParagraph"/>
              <w:numPr>
                <w:ilvl w:val="0"/>
                <w:numId w:val="2"/>
              </w:numPr>
              <w:spacing w:before="40" w:after="40"/>
            </w:pPr>
            <w:r>
              <w:rPr>
                <w:rFonts w:ascii="Arial" w:cs="Arial" w:eastAsia="Arial" w:hAnsi="Arial"/>
                <w:sz w:val="20"/>
                <w:szCs w:val="20"/>
              </w:rPr>
              <w:t xml:space="preserve">Disable SSH password authentication: set PasswordAuthentication no in sshd_config (Linux) or Windows OpenSSH config.</w:t>
            </w:r>
          </w:p>
          <w:p>
            <w:pPr>
              <w:pStyle w:val="ListParagraph"/>
              <w:numPr>
                <w:ilvl w:val="0"/>
                <w:numId w:val="2"/>
              </w:numPr>
              <w:spacing w:before="40" w:after="40"/>
            </w:pPr>
            <w:r>
              <w:rPr>
                <w:rFonts w:ascii="Arial" w:cs="Arial" w:eastAsia="Arial" w:hAnsi="Arial"/>
                <w:sz w:val="20"/>
                <w:szCs w:val="20"/>
              </w:rPr>
              <w:t xml:space="preserve">Enforce key-based authentication only. Ensure all authorized public keys are deployed before disabling password auth.</w:t>
            </w:r>
          </w:p>
          <w:p>
            <w:pPr>
              <w:pStyle w:val="ListParagraph"/>
              <w:numPr>
                <w:ilvl w:val="0"/>
                <w:numId w:val="2"/>
              </w:numPr>
              <w:spacing w:before="40" w:after="40"/>
            </w:pPr>
            <w:r>
              <w:rPr>
                <w:rFonts w:ascii="Arial" w:cs="Arial" w:eastAsia="Arial" w:hAnsi="Arial"/>
                <w:sz w:val="20"/>
                <w:szCs w:val="20"/>
              </w:rPr>
              <w:t xml:space="preserve">For Azure-hosted VMs (10.30.0.68), consider using Azure Bastion or JIT VM access to eliminate direct SSH exposure.</w:t>
            </w:r>
          </w:p>
          <w:p>
            <w:pPr>
              <w:pStyle w:val="ListParagraph"/>
              <w:numPr>
                <w:ilvl w:val="0"/>
                <w:numId w:val="2"/>
              </w:numPr>
              <w:spacing w:before="40" w:after="40"/>
            </w:pPr>
            <w:r>
              <w:rPr>
                <w:rFonts w:ascii="Arial" w:cs="Arial" w:eastAsia="Arial" w:hAnsi="Arial"/>
                <w:sz w:val="20"/>
                <w:szCs w:val="20"/>
              </w:rPr>
              <w:t xml:space="preserve">Where password auth must remain, implement account lockout and restrict SSH access to known IP ranges.</w:t>
            </w:r>
          </w:p>
          <w:p>
            <w:r>
              <w:t xml:space="preserve"/>
            </w:r>
          </w:p>
          <w:p>
            <w:r>
              <w:rPr>
                <w:rFonts w:ascii="Arial" w:cs="Arial" w:eastAsia="Arial" w:hAnsi="Arial"/>
                <w:b/>
                <w:bCs/>
                <w:sz w:val="20"/>
                <w:szCs w:val="20"/>
              </w:rPr>
              <w:t xml:space="preserve">Closing/Downgrading Justification:</w:t>
            </w:r>
          </w:p>
          <w:p>
            <w:pPr>
              <w:spacing w:before="40" w:after="40"/>
            </w:pPr>
            <w:r>
              <w:rPr>
                <w:rFonts w:ascii="Arial" w:cs="Arial" w:eastAsia="Arial" w:hAnsi="Arial"/>
                <w:color w:val="888888"/>
                <w:sz w:val="20"/>
                <w:szCs w:val="20"/>
              </w:rPr>
              <w:t xml:space="preserve">N/A</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C233C" w:val="clear"/>
            <w:tcMar>
              <w:top w:type="dxa" w:w="100"/>
              <w:left w:type="dxa" w:w="200"/>
              <w:bottom w:type="dxa" w:w="100"/>
              <w:right w:type="dxa" w:w="120"/>
            </w:tcMar>
          </w:tcPr>
          <w:p>
            <w:r>
              <w:rPr>
                <w:rFonts w:ascii="Arial" w:cs="Arial" w:eastAsia="Arial" w:hAnsi="Arial"/>
                <w:b/>
                <w:bCs/>
                <w:color w:val="FFFFFF"/>
                <w:sz w:val="22"/>
                <w:szCs w:val="22"/>
              </w:rPr>
              <w:t xml:space="preserve">Finding I-2: HSTS Missing From HTTPS Server (Plugin 84502)</w:t>
            </w:r>
          </w:p>
        </w:tc>
      </w:tr>
      <w:tr>
        <w:tc>
          <w:tcPr>
            <w:tcBorders>
              <w:top w:val="single" w:color="CCCCCC" w:sz="1"/>
              <w:left w:val="single" w:color="CCCCCC" w:sz="1"/>
              <w:bottom w:val="single" w:color="CCCCCC" w:sz="1"/>
              <w:right w:val="single" w:color="CCCCCC" w:sz="1"/>
            </w:tcBorders>
            <w:shd w:fill="595959" w:val="clear"/>
            <w:tcMar>
              <w:top w:type="dxa" w:w="80"/>
              <w:left w:type="dxa" w:w="200"/>
              <w:bottom w:type="dxa" w:w="80"/>
              <w:right w:type="dxa" w:w="120"/>
            </w:tcMar>
          </w:tcPr>
          <w:p>
            <w:r>
              <w:rPr>
                <w:rFonts w:ascii="Arial" w:cs="Arial" w:eastAsia="Arial" w:hAnsi="Arial"/>
                <w:b/>
                <w:bCs/>
                <w:color w:val="FFFFFF"/>
                <w:sz w:val="20"/>
                <w:szCs w:val="20"/>
              </w:rPr>
              <w:t xml:space="preserve">INFORMATIONAL</w:t>
            </w:r>
          </w:p>
        </w:tc>
      </w:tr>
      <w:tr>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b/>
                <w:bCs/>
                <w:sz w:val="20"/>
                <w:szCs w:val="20"/>
              </w:rPr>
              <w:t xml:space="preserve">Dependency: </w:t>
            </w:r>
            <w:r>
              <w:rPr>
                <w:rFonts w:ascii="Arial" w:cs="Arial" w:eastAsia="Arial" w:hAnsi="Arial"/>
                <w:sz w:val="20"/>
                <w:szCs w:val="20"/>
              </w:rPr>
              <w:t xml:space="preserve">Network</w:t>
            </w:r>
          </w:p>
          <w:p>
            <w:r>
              <w:rPr>
                <w:rFonts w:ascii="Arial" w:cs="Arial" w:eastAsia="Arial" w:hAnsi="Arial"/>
                <w:b/>
                <w:bCs/>
                <w:sz w:val="20"/>
                <w:szCs w:val="20"/>
              </w:rPr>
              <w:t xml:space="preserve">Status: </w:t>
            </w:r>
            <w:r>
              <w:rPr>
                <w:rFonts w:ascii="Arial" w:cs="Arial" w:eastAsia="Arial" w:hAnsi="Arial"/>
                <w:sz w:val="20"/>
                <w:szCs w:val="20"/>
              </w:rPr>
              <w:t xml:space="preserve">Open</w:t>
            </w:r>
          </w:p>
          <w:p>
            <w:r>
              <w:t xml:space="preserve"/>
            </w:r>
          </w:p>
          <w:p>
            <w:r>
              <w:rPr>
                <w:rFonts w:ascii="Arial" w:cs="Arial" w:eastAsia="Arial" w:hAnsi="Arial"/>
                <w:b/>
                <w:bCs/>
                <w:sz w:val="20"/>
                <w:szCs w:val="20"/>
              </w:rPr>
              <w:t xml:space="preserve">Description:</w:t>
            </w:r>
          </w:p>
          <w:p>
            <w:pPr>
              <w:spacing w:before="40" w:after="40"/>
            </w:pPr>
            <w:r>
              <w:rPr>
                <w:rFonts w:ascii="Arial" w:cs="Arial" w:eastAsia="Arial" w:hAnsi="Arial"/>
                <w:sz w:val="20"/>
                <w:szCs w:val="20"/>
              </w:rPr>
              <w:t xml:space="preserve">Nessus Plugin 84502 identified that four HTTPS hosts do not return the Strict-Transport-Security (HSTS) header. Without HSTS, clients that initially connect over HTTP can be silently downgraded to unencrypted connections via SSL stripping. HSTS instructs clients to always use HTTPS, preventing protocol downgrade attacks. Nmap confirmed HTTPS services on the affected ports.</w:t>
            </w:r>
          </w:p>
          <w:p>
            <w:r>
              <w:t xml:space="preserve"/>
            </w:r>
          </w:p>
          <w:p>
            <w:r>
              <w:rPr>
                <w:rFonts w:ascii="Arial" w:cs="Arial" w:eastAsia="Arial" w:hAnsi="Arial"/>
                <w:b/>
                <w:bCs/>
                <w:sz w:val="20"/>
                <w:szCs w:val="20"/>
              </w:rPr>
              <w:t xml:space="preserve">Affected Systems &amp; Locations:</w:t>
            </w:r>
          </w:p>
          <w:p>
            <w:pPr>
              <w:spacing w:before="40" w:after="40"/>
            </w:pPr>
            <w:r>
              <w:rPr>
                <w:rFonts w:ascii="Courier New" w:cs="Courier New" w:eastAsia="Courier New" w:hAnsi="Courier New"/>
                <w:color w:val="1E49E2"/>
                <w:sz w:val="19"/>
                <w:szCs w:val="19"/>
              </w:rPr>
              <w:t xml:space="preserve">10.30.0.68 — TCP/443, TCP/8443  [Nessus + Nmap]</w:t>
            </w:r>
          </w:p>
          <w:p>
            <w:pPr>
              <w:spacing w:before="40" w:after="40"/>
            </w:pPr>
            <w:r>
              <w:rPr>
                <w:rFonts w:ascii="Courier New" w:cs="Courier New" w:eastAsia="Courier New" w:hAnsi="Courier New"/>
                <w:color w:val="1E49E2"/>
                <w:sz w:val="19"/>
                <w:szCs w:val="19"/>
              </w:rPr>
              <w:t xml:space="preserve">10.30.0.69 — TCP/443, TCP/1443  [Nessus + Nmap]</w:t>
            </w:r>
          </w:p>
          <w:p>
            <w:pPr>
              <w:spacing w:before="40" w:after="40"/>
            </w:pPr>
            <w:r>
              <w:rPr>
                <w:rFonts w:ascii="Courier New" w:cs="Courier New" w:eastAsia="Courier New" w:hAnsi="Courier New"/>
                <w:color w:val="1E49E2"/>
                <w:sz w:val="19"/>
                <w:szCs w:val="19"/>
              </w:rPr>
              <w:t xml:space="preserve">10.30.0.70 — TCP/443  [Nessus + Nmap]</w:t>
            </w:r>
          </w:p>
          <w:p>
            <w:pPr>
              <w:spacing w:before="40" w:after="40"/>
            </w:pPr>
            <w:r>
              <w:rPr>
                <w:rFonts w:ascii="Courier New" w:cs="Courier New" w:eastAsia="Courier New" w:hAnsi="Courier New"/>
                <w:color w:val="1E49E2"/>
                <w:sz w:val="19"/>
                <w:szCs w:val="19"/>
              </w:rPr>
              <w:t xml:space="preserve">10.30.0.71 — TCP/443, TCP/1443  [Nessus + Nmap]</w:t>
            </w:r>
          </w:p>
          <w:p>
            <w:r>
              <w:t xml:space="preserve"/>
            </w:r>
          </w:p>
          <w:p>
            <w:r>
              <w:rPr>
                <w:rFonts w:ascii="Arial" w:cs="Arial" w:eastAsia="Arial" w:hAnsi="Arial"/>
                <w:b/>
                <w:bCs/>
                <w:sz w:val="20"/>
                <w:szCs w:val="20"/>
              </w:rPr>
              <w:t xml:space="preserve">Reproduction Steps / Proof of Concept:</w:t>
            </w:r>
          </w:p>
          <w:p>
            <w:pPr>
              <w:spacing w:before="60" w:after="20"/>
            </w:pPr>
            <w:r>
              <w:rPr>
                <w:rFonts w:ascii="Arial" w:cs="Arial" w:eastAsia="Arial" w:hAnsi="Arial"/>
                <w:b/>
                <w:bCs/>
                <w:color w:val="0C233C"/>
                <w:sz w:val="19"/>
                <w:szCs w:val="19"/>
              </w:rPr>
              <w:t xml:space="preserve">Confirm HSTS header is absent from HTTPS response</w:t>
            </w:r>
          </w:p>
          <w:p>
            <w:pPr>
              <w:shd w:fill="1E1E1E" w:val="clear"/>
              <w:spacing w:before="20" w:after="0"/>
            </w:pPr>
            <w:r>
              <w:rPr>
                <w:rFonts w:ascii="Courier New" w:cs="Courier New" w:eastAsia="Courier New" w:hAnsi="Courier New"/>
                <w:color w:val="9CDCFE"/>
                <w:sz w:val="18"/>
                <w:szCs w:val="18"/>
              </w:rPr>
              <w:t xml:space="preserve">curl -sI https://10.30.0.68 | grep -i strict</w:t>
            </w:r>
          </w:p>
          <w:p>
            <w:pPr>
              <w:shd w:fill="1E1E1E" w:val="clear"/>
              <w:spacing w:before="0" w:after="0"/>
            </w:pPr>
            <w:r>
              <w:rPr>
                <w:rFonts w:ascii="Courier New" w:cs="Courier New" w:eastAsia="Courier New" w:hAnsi="Courier New"/>
                <w:color w:val="CE9178"/>
                <w:sz w:val="18"/>
                <w:szCs w:val="18"/>
              </w:rPr>
              <w:t xml:space="preserve">  (no output — Strict-Transport-Security header not present)</w:t>
            </w:r>
          </w:p>
          <w:p>
            <w:pPr>
              <w:shd w:fill="1E1E1E" w:val="clear"/>
              <w:spacing w:before="0" w:after="20"/>
            </w:pPr>
            <w:r>
              <w:rPr>
                <w:rFonts w:ascii="Courier New" w:cs="Courier New" w:eastAsia="Courier New" w:hAnsi="Courier New"/>
                <w:color w:val="FF6B6B"/>
                <w:sz w:val="18"/>
                <w:szCs w:val="18"/>
              </w:rPr>
              <w:t xml:space="preserve">  HSTS not enforced. SSL stripping attack surface confirmed.</w:t>
            </w:r>
          </w:p>
          <w:p>
            <w:r>
              <w:t xml:space="preserve"/>
            </w:r>
          </w:p>
          <w:p>
            <w:r>
              <w:rPr>
                <w:rFonts w:ascii="Arial" w:cs="Arial" w:eastAsia="Arial" w:hAnsi="Arial"/>
                <w:b/>
                <w:bCs/>
                <w:sz w:val="20"/>
                <w:szCs w:val="20"/>
              </w:rPr>
              <w:t xml:space="preserve">Remediation:</w:t>
            </w:r>
          </w:p>
          <w:p>
            <w:pPr>
              <w:pStyle w:val="ListParagraph"/>
              <w:numPr>
                <w:ilvl w:val="0"/>
                <w:numId w:val="2"/>
              </w:numPr>
              <w:spacing w:before="40" w:after="40"/>
            </w:pPr>
            <w:r>
              <w:rPr>
                <w:rFonts w:ascii="Arial" w:cs="Arial" w:eastAsia="Arial" w:hAnsi="Arial"/>
                <w:sz w:val="20"/>
                <w:szCs w:val="20"/>
              </w:rPr>
              <w:t xml:space="preserve">Add Strict-Transport-Security: max-age=31536000; includeSubDomains to all HTTPS service responses.</w:t>
            </w:r>
          </w:p>
          <w:p>
            <w:pPr>
              <w:pStyle w:val="ListParagraph"/>
              <w:numPr>
                <w:ilvl w:val="0"/>
                <w:numId w:val="2"/>
              </w:numPr>
              <w:spacing w:before="40" w:after="40"/>
            </w:pPr>
            <w:r>
              <w:rPr>
                <w:rFonts w:ascii="Arial" w:cs="Arial" w:eastAsia="Arial" w:hAnsi="Arial"/>
                <w:sz w:val="20"/>
                <w:szCs w:val="20"/>
              </w:rPr>
              <w:t xml:space="preserve">For IIS: configure via HTTP Response Headers module or web.config.</w:t>
            </w:r>
          </w:p>
          <w:p>
            <w:pPr>
              <w:pStyle w:val="ListParagraph"/>
              <w:numPr>
                <w:ilvl w:val="0"/>
                <w:numId w:val="2"/>
              </w:numPr>
              <w:spacing w:before="40" w:after="40"/>
            </w:pPr>
            <w:r>
              <w:rPr>
                <w:rFonts w:ascii="Arial" w:cs="Arial" w:eastAsia="Arial" w:hAnsi="Arial"/>
                <w:sz w:val="20"/>
                <w:szCs w:val="20"/>
              </w:rPr>
              <w:t xml:space="preserve">For application-layer services: add the header in application middleware or nginx/Apache config.</w:t>
            </w:r>
          </w:p>
          <w:p>
            <w:pPr>
              <w:pStyle w:val="ListParagraph"/>
              <w:numPr>
                <w:ilvl w:val="0"/>
                <w:numId w:val="2"/>
              </w:numPr>
              <w:spacing w:before="40" w:after="40"/>
            </w:pPr>
            <w:r>
              <w:rPr>
                <w:rFonts w:ascii="Arial" w:cs="Arial" w:eastAsia="Arial" w:hAnsi="Arial"/>
                <w:sz w:val="20"/>
                <w:szCs w:val="20"/>
              </w:rPr>
              <w:t xml:space="preserve">Consider submitting to the HSTS preload list (hstspreload.org) for browser-level enforcement.</w:t>
            </w:r>
          </w:p>
          <w:p>
            <w:r>
              <w:t xml:space="preserve"/>
            </w:r>
          </w:p>
          <w:p>
            <w:r>
              <w:rPr>
                <w:rFonts w:ascii="Arial" w:cs="Arial" w:eastAsia="Arial" w:hAnsi="Arial"/>
                <w:b/>
                <w:bCs/>
                <w:sz w:val="20"/>
                <w:szCs w:val="20"/>
              </w:rPr>
              <w:t xml:space="preserve">Closing/Downgrading Justification:</w:t>
            </w:r>
          </w:p>
          <w:p>
            <w:pPr>
              <w:spacing w:before="40" w:after="40"/>
            </w:pPr>
            <w:r>
              <w:rPr>
                <w:rFonts w:ascii="Arial" w:cs="Arial" w:eastAsia="Arial" w:hAnsi="Arial"/>
                <w:color w:val="888888"/>
                <w:sz w:val="20"/>
                <w:szCs w:val="20"/>
              </w:rPr>
              <w:t xml:space="preserve">N/A</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C233C" w:val="clear"/>
            <w:tcMar>
              <w:top w:type="dxa" w:w="100"/>
              <w:left w:type="dxa" w:w="200"/>
              <w:bottom w:type="dxa" w:w="100"/>
              <w:right w:type="dxa" w:w="120"/>
            </w:tcMar>
          </w:tcPr>
          <w:p>
            <w:r>
              <w:rPr>
                <w:rFonts w:ascii="Arial" w:cs="Arial" w:eastAsia="Arial" w:hAnsi="Arial"/>
                <w:b/>
                <w:bCs/>
                <w:color w:val="FFFFFF"/>
                <w:sz w:val="22"/>
                <w:szCs w:val="22"/>
              </w:rPr>
              <w:t xml:space="preserve">Finding I-3: Remote Services Not Using Post-Quantum Ciphers (Plugins 277650 / 298387)</w:t>
            </w:r>
          </w:p>
        </w:tc>
      </w:tr>
      <w:tr>
        <w:tc>
          <w:tcPr>
            <w:tcBorders>
              <w:top w:val="single" w:color="CCCCCC" w:sz="1"/>
              <w:left w:val="single" w:color="CCCCCC" w:sz="1"/>
              <w:bottom w:val="single" w:color="CCCCCC" w:sz="1"/>
              <w:right w:val="single" w:color="CCCCCC" w:sz="1"/>
            </w:tcBorders>
            <w:shd w:fill="595959" w:val="clear"/>
            <w:tcMar>
              <w:top w:type="dxa" w:w="80"/>
              <w:left w:type="dxa" w:w="200"/>
              <w:bottom w:type="dxa" w:w="80"/>
              <w:right w:type="dxa" w:w="120"/>
            </w:tcMar>
          </w:tcPr>
          <w:p>
            <w:r>
              <w:rPr>
                <w:rFonts w:ascii="Arial" w:cs="Arial" w:eastAsia="Arial" w:hAnsi="Arial"/>
                <w:b/>
                <w:bCs/>
                <w:color w:val="FFFFFF"/>
                <w:sz w:val="20"/>
                <w:szCs w:val="20"/>
              </w:rPr>
              <w:t xml:space="preserve">INFORMATIONAL</w:t>
            </w:r>
          </w:p>
        </w:tc>
      </w:tr>
      <w:tr>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b/>
                <w:bCs/>
                <w:sz w:val="20"/>
                <w:szCs w:val="20"/>
              </w:rPr>
              <w:t xml:space="preserve">Dependency: </w:t>
            </w:r>
            <w:r>
              <w:rPr>
                <w:rFonts w:ascii="Arial" w:cs="Arial" w:eastAsia="Arial" w:hAnsi="Arial"/>
                <w:sz w:val="20"/>
                <w:szCs w:val="20"/>
              </w:rPr>
              <w:t xml:space="preserve">Network</w:t>
            </w:r>
          </w:p>
          <w:p>
            <w:r>
              <w:rPr>
                <w:rFonts w:ascii="Arial" w:cs="Arial" w:eastAsia="Arial" w:hAnsi="Arial"/>
                <w:b/>
                <w:bCs/>
                <w:sz w:val="20"/>
                <w:szCs w:val="20"/>
              </w:rPr>
              <w:t xml:space="preserve">Status: </w:t>
            </w:r>
            <w:r>
              <w:rPr>
                <w:rFonts w:ascii="Arial" w:cs="Arial" w:eastAsia="Arial" w:hAnsi="Arial"/>
                <w:sz w:val="20"/>
                <w:szCs w:val="20"/>
              </w:rPr>
              <w:t xml:space="preserve">Open</w:t>
            </w:r>
          </w:p>
          <w:p>
            <w:r>
              <w:t xml:space="preserve"/>
            </w:r>
          </w:p>
          <w:p>
            <w:r>
              <w:rPr>
                <w:rFonts w:ascii="Arial" w:cs="Arial" w:eastAsia="Arial" w:hAnsi="Arial"/>
                <w:b/>
                <w:bCs/>
                <w:sz w:val="20"/>
                <w:szCs w:val="20"/>
              </w:rPr>
              <w:t xml:space="preserve">Description:</w:t>
            </w:r>
          </w:p>
          <w:p>
            <w:pPr>
              <w:spacing w:before="40" w:after="40"/>
            </w:pPr>
            <w:r>
              <w:rPr>
                <w:rFonts w:ascii="Arial" w:cs="Arial" w:eastAsia="Arial" w:hAnsi="Arial"/>
                <w:sz w:val="20"/>
                <w:szCs w:val="20"/>
              </w:rPr>
              <w:t xml:space="preserve">Nessus Plugins 277650 and 298387 flagged that all active hosts rely exclusively on classical cryptographic algorithms (RSA, ECDH) for key exchange. While current quantum computing cannot break these algorithms, the 'Harvest Now, Decrypt Later' (HNDL) threat poses a forward-looking risk: adversaries may be capturing encrypted traffic today to decrypt when quantum computers mature. NIST finalized its first post-quantum cryptography standards in August 2024 (FIPS 203/204/205). Industry transition timelines target 2030–2035. No immediate action is required, but this should feed into the organization's cryptographic agility roadmap.</w:t>
            </w:r>
          </w:p>
          <w:p>
            <w:r>
              <w:t xml:space="preserve"/>
            </w:r>
          </w:p>
          <w:p>
            <w:r>
              <w:rPr>
                <w:rFonts w:ascii="Arial" w:cs="Arial" w:eastAsia="Arial" w:hAnsi="Arial"/>
                <w:b/>
                <w:bCs/>
                <w:sz w:val="20"/>
                <w:szCs w:val="20"/>
              </w:rPr>
              <w:t xml:space="preserve">Affected Systems &amp; Locations:</w:t>
            </w:r>
          </w:p>
          <w:p>
            <w:pPr>
              <w:spacing w:before="40" w:after="40"/>
            </w:pPr>
            <w:r>
              <w:rPr>
                <w:rFonts w:ascii="Courier New" w:cs="Courier New" w:eastAsia="Courier New" w:hAnsi="Courier New"/>
                <w:color w:val="1E49E2"/>
                <w:sz w:val="19"/>
                <w:szCs w:val="19"/>
              </w:rPr>
              <w:t xml:space="preserve">All 8 active hosts in 10.30.0.0/24  [Nessus]</w:t>
            </w:r>
          </w:p>
          <w:p>
            <w:r>
              <w:t xml:space="preserve"/>
            </w:r>
          </w:p>
          <w:p>
            <w:r>
              <w:rPr>
                <w:rFonts w:ascii="Arial" w:cs="Arial" w:eastAsia="Arial" w:hAnsi="Arial"/>
                <w:b/>
                <w:bCs/>
                <w:sz w:val="20"/>
                <w:szCs w:val="20"/>
              </w:rPr>
              <w:t xml:space="preserve">Reproduction Steps / Proof of Concept:</w:t>
            </w:r>
          </w:p>
          <w:p>
            <w:pPr>
              <w:spacing w:before="60" w:after="20"/>
            </w:pPr>
            <w:r>
              <w:rPr>
                <w:rFonts w:ascii="Arial" w:cs="Arial" w:eastAsia="Arial" w:hAnsi="Arial"/>
                <w:b/>
                <w:bCs/>
                <w:color w:val="0C233C"/>
                <w:sz w:val="19"/>
                <w:szCs w:val="19"/>
              </w:rPr>
              <w:t xml:space="preserve">Nessus confirmed on all active hosts (Plugin 277650 + 298387)</w:t>
            </w:r>
          </w:p>
          <w:p>
            <w:pPr>
              <w:shd w:fill="1E1E1E" w:val="clear"/>
              <w:spacing w:before="0" w:after="0"/>
            </w:pPr>
            <w:r>
              <w:rPr>
                <w:rFonts w:ascii="Courier New" w:cs="Courier New" w:eastAsia="Courier New" w:hAnsi="Courier New"/>
                <w:color w:val="CE9178"/>
                <w:sz w:val="18"/>
                <w:szCs w:val="18"/>
              </w:rPr>
              <w:t xml:space="preserve">  Service does not support post-quantum key exchange algorithms.</w:t>
            </w:r>
          </w:p>
          <w:p>
            <w:pPr>
              <w:shd w:fill="1E1E1E" w:val="clear"/>
              <w:spacing w:before="0" w:after="0"/>
            </w:pPr>
            <w:r>
              <w:rPr>
                <w:rFonts w:ascii="Courier New" w:cs="Courier New" w:eastAsia="Courier New" w:hAnsi="Courier New"/>
                <w:color w:val="CE9178"/>
                <w:sz w:val="18"/>
                <w:szCs w:val="18"/>
              </w:rPr>
              <w:t xml:space="preserve">  Traffic may be subject to Harvest-Now-Decrypt-Later by quantum-capable adversaries.</w:t>
            </w:r>
          </w:p>
          <w:p>
            <w:pPr>
              <w:spacing w:before="40" w:after="40"/>
            </w:pPr>
            <w:r>
              <w:rPr>
                <w:rFonts w:ascii="Arial" w:cs="Arial" w:eastAsia="Arial" w:hAnsi="Arial"/>
                <w:sz w:val="20"/>
                <w:szCs w:val="20"/>
              </w:rPr>
              <w:t xml:space="preserve"/>
            </w:r>
          </w:p>
          <w:p>
            <w:pPr>
              <w:spacing w:before="60" w:after="20"/>
            </w:pPr>
            <w:r>
              <w:rPr>
                <w:rFonts w:ascii="Arial" w:cs="Arial" w:eastAsia="Arial" w:hAnsi="Arial"/>
                <w:b/>
                <w:bCs/>
                <w:color w:val="0C233C"/>
                <w:sz w:val="19"/>
                <w:szCs w:val="19"/>
              </w:rPr>
              <w:t xml:space="preserve">Verify PQC key exchange absence</w:t>
            </w:r>
          </w:p>
          <w:p>
            <w:pPr>
              <w:shd w:fill="1E1E1E" w:val="clear"/>
              <w:spacing w:before="20" w:after="0"/>
            </w:pPr>
            <w:r>
              <w:rPr>
                <w:rFonts w:ascii="Courier New" w:cs="Courier New" w:eastAsia="Courier New" w:hAnsi="Courier New"/>
                <w:color w:val="9CDCFE"/>
                <w:sz w:val="18"/>
                <w:szCs w:val="18"/>
              </w:rPr>
              <w:t xml:space="preserve">openssl s_client -connect 10.30.0.68:443 -tls1_3 2&gt;/dev/null | grep 'Server Temp Key'</w:t>
            </w:r>
          </w:p>
          <w:p>
            <w:pPr>
              <w:shd w:fill="1E1E1E" w:val="clear"/>
              <w:spacing w:before="0" w:after="0"/>
            </w:pPr>
            <w:r>
              <w:rPr>
                <w:rFonts w:ascii="Courier New" w:cs="Courier New" w:eastAsia="Courier New" w:hAnsi="Courier New"/>
                <w:color w:val="CE9178"/>
                <w:sz w:val="18"/>
                <w:szCs w:val="18"/>
              </w:rPr>
              <w:t xml:space="preserve">  Server Temp Key: X25519, 253 bits  &lt;- classical ECDH only, no PQC hybrid</w:t>
            </w:r>
          </w:p>
          <w:p>
            <w:r>
              <w:t xml:space="preserve"/>
            </w:r>
          </w:p>
          <w:p>
            <w:r>
              <w:rPr>
                <w:rFonts w:ascii="Arial" w:cs="Arial" w:eastAsia="Arial" w:hAnsi="Arial"/>
                <w:b/>
                <w:bCs/>
                <w:sz w:val="20"/>
                <w:szCs w:val="20"/>
              </w:rPr>
              <w:t xml:space="preserve">Remediation:</w:t>
            </w:r>
          </w:p>
          <w:p>
            <w:pPr>
              <w:pStyle w:val="ListParagraph"/>
              <w:numPr>
                <w:ilvl w:val="0"/>
                <w:numId w:val="2"/>
              </w:numPr>
              <w:spacing w:before="40" w:after="40"/>
            </w:pPr>
            <w:r>
              <w:rPr>
                <w:rFonts w:ascii="Arial" w:cs="Arial" w:eastAsia="Arial" w:hAnsi="Arial"/>
                <w:sz w:val="20"/>
                <w:szCs w:val="20"/>
              </w:rPr>
              <w:t xml:space="preserve">No immediate remediation required. Track NIST PQC standard adoption (FIPS 203 ML-KEM, FIPS 204 ML-DSA, FIPS 205 SLH-DSA).</w:t>
            </w:r>
          </w:p>
          <w:p>
            <w:pPr>
              <w:pStyle w:val="ListParagraph"/>
              <w:numPr>
                <w:ilvl w:val="0"/>
                <w:numId w:val="2"/>
              </w:numPr>
              <w:spacing w:before="40" w:after="40"/>
            </w:pPr>
            <w:r>
              <w:rPr>
                <w:rFonts w:ascii="Arial" w:cs="Arial" w:eastAsia="Arial" w:hAnsi="Arial"/>
                <w:sz w:val="20"/>
                <w:szCs w:val="20"/>
              </w:rPr>
              <w:t xml:space="preserve">Incorporate PQC transition into the cryptographic agility roadmap, aligned to CISA/NSA guidance (target: 2030–2035).</w:t>
            </w:r>
          </w:p>
          <w:p>
            <w:pPr>
              <w:pStyle w:val="ListParagraph"/>
              <w:numPr>
                <w:ilvl w:val="0"/>
                <w:numId w:val="2"/>
              </w:numPr>
              <w:spacing w:before="40" w:after="40"/>
            </w:pPr>
            <w:r>
              <w:rPr>
                <w:rFonts w:ascii="Arial" w:cs="Arial" w:eastAsia="Arial" w:hAnsi="Arial"/>
                <w:sz w:val="20"/>
                <w:szCs w:val="20"/>
              </w:rPr>
              <w:t xml:space="preserve">Prioritize PQC migration for services with long-term data confidentiality requirements, particularly the SQL Server instances on 10.30.0.69 and 10.30.0.71.</w:t>
            </w:r>
          </w:p>
          <w:p>
            <w:r>
              <w:t xml:space="preserve"/>
            </w:r>
          </w:p>
          <w:p>
            <w:r>
              <w:rPr>
                <w:rFonts w:ascii="Arial" w:cs="Arial" w:eastAsia="Arial" w:hAnsi="Arial"/>
                <w:b/>
                <w:bCs/>
                <w:sz w:val="20"/>
                <w:szCs w:val="20"/>
              </w:rPr>
              <w:t xml:space="preserve">Closing/Downgrading Justification:</w:t>
            </w:r>
          </w:p>
          <w:p>
            <w:pPr>
              <w:spacing w:before="40" w:after="40"/>
            </w:pPr>
            <w:r>
              <w:rPr>
                <w:rFonts w:ascii="Arial" w:cs="Arial" w:eastAsia="Arial" w:hAnsi="Arial"/>
                <w:color w:val="888888"/>
                <w:sz w:val="20"/>
                <w:szCs w:val="20"/>
              </w:rPr>
              <w:t xml:space="preserve">N/A</w:t>
            </w:r>
          </w:p>
        </w:tc>
      </w:tr>
    </w:tbl>
    <w:p>
      <w:r>
        <w:br w:type="page"/>
      </w:r>
    </w:p>
    <w:p>
      <w:pPr>
        <w:pStyle w:val="Heading1"/>
      </w:pPr>
      <w:r>
        <w:rPr>
          <w:rFonts w:ascii="Arial" w:cs="Arial" w:eastAsia="Arial" w:hAnsi="Arial"/>
          <w:b/>
          <w:bCs/>
          <w:color w:val="00338D"/>
          <w:sz w:val="32"/>
          <w:szCs w:val="32"/>
        </w:rPr>
        <w:t xml:space="preserve">Appendix</w:t>
      </w:r>
    </w:p>
    <w:p>
      <w:pPr>
        <w:pStyle w:val="Heading2"/>
      </w:pPr>
      <w:r>
        <w:rPr>
          <w:rFonts w:ascii="Arial" w:cs="Arial" w:eastAsia="Arial" w:hAnsi="Arial"/>
          <w:b/>
          <w:bCs/>
          <w:color w:val="1E49E2"/>
          <w:sz w:val="26"/>
          <w:szCs w:val="26"/>
        </w:rPr>
        <w:t xml:space="preserve">A. Remediation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40"/>
        <w:gridCol w:w="2800"/>
        <w:gridCol w:w="2200"/>
        <w:gridCol w:w="1200"/>
        <w:gridCol w:w="1620"/>
      </w:tblGrid>
      <w:tr>
        <w:trPr>
          <w:tblHeader/>
        </w:trP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Priority</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Finding</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Affected Hosts</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Effort</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SLA</w:t>
            </w:r>
          </w:p>
        </w:tc>
      </w:tr>
      <w:tr>
        <w:tc>
          <w:tcPr>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20"/>
            </w:tcMar>
          </w:tcPr>
          <w:p>
            <w:r>
              <w:rPr>
                <w:rFonts w:ascii="Arial" w:cs="Arial" w:eastAsia="Arial" w:hAnsi="Arial"/>
                <w:b/>
                <w:bCs/>
                <w:color w:val="FFFFFF"/>
                <w:sz w:val="16"/>
                <w:szCs w:val="16"/>
              </w:rPr>
              <w:t xml:space="preserve">P1 – CRITICAL</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bCs/>
                <w:color w:val="000000"/>
                <w:sz w:val="20"/>
                <w:szCs w:val="20"/>
              </w:rPr>
              <w:t xml:space="preserve">1</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Upgrade / Isolate SQL Server 2014 EoL</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r>
              <w:rPr>
                <w:rFonts w:ascii="Courier New" w:cs="Courier New" w:eastAsia="Courier New" w:hAnsi="Courier New"/>
                <w:sz w:val="17"/>
                <w:szCs w:val="17"/>
              </w:rPr>
              <w:t xml:space="preserve">10.30.0.69, 10.30.0.71</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5 days</w:t>
            </w:r>
          </w:p>
        </w:tc>
      </w:tr>
      <w:tr>
        <w:tc>
          <w:tcPr>
            <w:tcBorders>
              <w:top w:val="single" w:color="CCCCCC" w:sz="1"/>
              <w:left w:val="single" w:color="CCCCCC" w:sz="1"/>
              <w:bottom w:val="single" w:color="CCCCCC" w:sz="1"/>
              <w:right w:val="single" w:color="CCCCCC" w:sz="1"/>
            </w:tcBorders>
            <w:shd w:fill="7F6000" w:val="clear"/>
            <w:tcMar>
              <w:top w:type="dxa" w:w="80"/>
              <w:left w:type="dxa" w:w="160"/>
              <w:bottom w:type="dxa" w:w="80"/>
              <w:right w:type="dxa" w:w="120"/>
            </w:tcMar>
          </w:tcPr>
          <w:p>
            <w:r>
              <w:rPr>
                <w:rFonts w:ascii="Arial" w:cs="Arial" w:eastAsia="Arial" w:hAnsi="Arial"/>
                <w:b/>
                <w:bCs/>
                <w:color w:val="FFFFFF"/>
                <w:sz w:val="16"/>
                <w:szCs w:val="16"/>
              </w:rPr>
              <w:t xml:space="preserve">P2 – 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bCs/>
                <w:color w:val="000000"/>
                <w:sz w:val="20"/>
                <w:szCs w:val="20"/>
              </w:rPr>
              <w:t xml:space="preserve">2</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Replace Self-Signed SSL Certificates</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Courier New" w:cs="Courier New" w:eastAsia="Courier New" w:hAnsi="Courier New"/>
                <w:sz w:val="17"/>
                <w:szCs w:val="17"/>
              </w:rPr>
              <w:t xml:space="preserve">10.30.0.4, .6, .8, .36</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60 days</w:t>
            </w:r>
          </w:p>
        </w:tc>
      </w:tr>
      <w:tr>
        <w:tc>
          <w:tcPr>
            <w:tcBorders>
              <w:top w:val="single" w:color="CCCCCC" w:sz="1"/>
              <w:left w:val="single" w:color="CCCCCC" w:sz="1"/>
              <w:bottom w:val="single" w:color="CCCCCC" w:sz="1"/>
              <w:right w:val="single" w:color="CCCCCC" w:sz="1"/>
            </w:tcBorders>
            <w:shd w:fill="7F6000" w:val="clear"/>
            <w:tcMar>
              <w:top w:type="dxa" w:w="80"/>
              <w:left w:type="dxa" w:w="160"/>
              <w:bottom w:type="dxa" w:w="80"/>
              <w:right w:type="dxa" w:w="120"/>
            </w:tcMar>
          </w:tcPr>
          <w:p>
            <w:r>
              <w:rPr>
                <w:rFonts w:ascii="Arial" w:cs="Arial" w:eastAsia="Arial" w:hAnsi="Arial"/>
                <w:b/>
                <w:bCs/>
                <w:color w:val="FFFFFF"/>
                <w:sz w:val="16"/>
                <w:szCs w:val="16"/>
              </w:rPr>
              <w:t xml:space="preserve">P3 – 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bCs/>
                <w:color w:val="000000"/>
                <w:sz w:val="20"/>
                <w:szCs w:val="20"/>
              </w:rPr>
              <w:t xml:space="preserve">3</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Disable 3DES / SWEET32 Cipher</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Courier New" w:cs="Courier New" w:eastAsia="Courier New" w:hAnsi="Courier New"/>
                <w:sz w:val="17"/>
                <w:szCs w:val="17"/>
              </w:rPr>
              <w:t xml:space="preserve">10.30.0.68, .69, .71</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30 days</w:t>
            </w:r>
          </w:p>
        </w:tc>
      </w:tr>
      <w:tr>
        <w:tc>
          <w:tcPr>
            <w:tcBorders>
              <w:top w:val="single" w:color="CCCCCC" w:sz="1"/>
              <w:left w:val="single" w:color="CCCCCC" w:sz="1"/>
              <w:bottom w:val="single" w:color="CCCCCC" w:sz="1"/>
              <w:right w:val="single" w:color="CCCCCC" w:sz="1"/>
            </w:tcBorders>
            <w:shd w:fill="7F6000" w:val="clear"/>
            <w:tcMar>
              <w:top w:type="dxa" w:w="80"/>
              <w:left w:type="dxa" w:w="160"/>
              <w:bottom w:type="dxa" w:w="80"/>
              <w:right w:type="dxa" w:w="120"/>
            </w:tcMar>
          </w:tcPr>
          <w:p>
            <w:r>
              <w:rPr>
                <w:rFonts w:ascii="Arial" w:cs="Arial" w:eastAsia="Arial" w:hAnsi="Arial"/>
                <w:b/>
                <w:bCs/>
                <w:color w:val="FFFFFF"/>
                <w:sz w:val="16"/>
                <w:szCs w:val="16"/>
              </w:rPr>
              <w:t xml:space="preserve">P4 – 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bCs/>
                <w:color w:val="000000"/>
                <w:sz w:val="20"/>
                <w:szCs w:val="20"/>
              </w:rPr>
              <w:t xml:space="preserve">4</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Disable TLS 1.0</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Courier New" w:cs="Courier New" w:eastAsia="Courier New" w:hAnsi="Courier New"/>
                <w:sz w:val="17"/>
                <w:szCs w:val="17"/>
              </w:rPr>
              <w:t xml:space="preserve">10.30.0.68, .69, .71</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30 days</w:t>
            </w:r>
          </w:p>
        </w:tc>
      </w:tr>
      <w:tr>
        <w:tc>
          <w:tcPr>
            <w:tcBorders>
              <w:top w:val="single" w:color="CCCCCC" w:sz="1"/>
              <w:left w:val="single" w:color="CCCCCC" w:sz="1"/>
              <w:bottom w:val="single" w:color="CCCCCC" w:sz="1"/>
              <w:right w:val="single" w:color="CCCCCC" w:sz="1"/>
            </w:tcBorders>
            <w:shd w:fill="7F6000" w:val="clear"/>
            <w:tcMar>
              <w:top w:type="dxa" w:w="80"/>
              <w:left w:type="dxa" w:w="160"/>
              <w:bottom w:type="dxa" w:w="80"/>
              <w:right w:type="dxa" w:w="120"/>
            </w:tcMar>
          </w:tcPr>
          <w:p>
            <w:r>
              <w:rPr>
                <w:rFonts w:ascii="Arial" w:cs="Arial" w:eastAsia="Arial" w:hAnsi="Arial"/>
                <w:b/>
                <w:bCs/>
                <w:color w:val="FFFFFF"/>
                <w:sz w:val="16"/>
                <w:szCs w:val="16"/>
              </w:rPr>
              <w:t xml:space="preserve">P5 – 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bCs/>
                <w:color w:val="000000"/>
                <w:sz w:val="20"/>
                <w:szCs w:val="20"/>
              </w:rPr>
              <w:t xml:space="preserve">5</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Disable TLS 1.1</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Courier New" w:cs="Courier New" w:eastAsia="Courier New" w:hAnsi="Courier New"/>
                <w:sz w:val="17"/>
                <w:szCs w:val="17"/>
              </w:rPr>
              <w:t xml:space="preserve">10.30.0.68, .69, .71</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30 days</w:t>
            </w:r>
          </w:p>
        </w:tc>
      </w:tr>
      <w:tr>
        <w:tc>
          <w:tcPr>
            <w:tcBorders>
              <w:top w:val="single" w:color="CCCCCC" w:sz="1"/>
              <w:left w:val="single" w:color="CCCCCC" w:sz="1"/>
              <w:bottom w:val="single" w:color="CCCCCC" w:sz="1"/>
              <w:right w:val="single" w:color="CCCCCC" w:sz="1"/>
            </w:tcBorders>
            <w:shd w:fill="595959" w:val="clear"/>
            <w:tcMar>
              <w:top w:type="dxa" w:w="80"/>
              <w:left w:type="dxa" w:w="160"/>
              <w:bottom w:type="dxa" w:w="80"/>
              <w:right w:type="dxa" w:w="120"/>
            </w:tcMar>
          </w:tcPr>
          <w:p>
            <w:r>
              <w:rPr>
                <w:rFonts w:ascii="Arial" w:cs="Arial" w:eastAsia="Arial" w:hAnsi="Arial"/>
                <w:b/>
                <w:bCs/>
                <w:color w:val="FFFFFF"/>
                <w:sz w:val="16"/>
                <w:szCs w:val="16"/>
              </w:rPr>
              <w:t xml:space="preserve">P6 – INFO</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I-1</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Disable SSH Password Authentication</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sz w:val="17"/>
                <w:szCs w:val="17"/>
              </w:rPr>
              <w:t xml:space="preserve">10.30.0.4, .6, .8, .36, .68</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Next cycle</w:t>
            </w:r>
          </w:p>
        </w:tc>
      </w:tr>
      <w:tr>
        <w:tc>
          <w:tcPr>
            <w:tcBorders>
              <w:top w:val="single" w:color="CCCCCC" w:sz="1"/>
              <w:left w:val="single" w:color="CCCCCC" w:sz="1"/>
              <w:bottom w:val="single" w:color="CCCCCC" w:sz="1"/>
              <w:right w:val="single" w:color="CCCCCC" w:sz="1"/>
            </w:tcBorders>
            <w:shd w:fill="595959" w:val="clear"/>
            <w:tcMar>
              <w:top w:type="dxa" w:w="80"/>
              <w:left w:type="dxa" w:w="160"/>
              <w:bottom w:type="dxa" w:w="80"/>
              <w:right w:type="dxa" w:w="120"/>
            </w:tcMar>
          </w:tcPr>
          <w:p>
            <w:r>
              <w:rPr>
                <w:rFonts w:ascii="Arial" w:cs="Arial" w:eastAsia="Arial" w:hAnsi="Arial"/>
                <w:b/>
                <w:bCs/>
                <w:color w:val="FFFFFF"/>
                <w:sz w:val="16"/>
                <w:szCs w:val="16"/>
              </w:rPr>
              <w:t xml:space="preserve">P7 – INFO</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I-2</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Add HSTS Header to HTTPS Servers</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sz w:val="17"/>
                <w:szCs w:val="17"/>
              </w:rPr>
              <w:t xml:space="preserve">10.30.0.68, .69, .70, .71</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Next cycle</w:t>
            </w:r>
          </w:p>
        </w:tc>
      </w:tr>
      <w:tr>
        <w:tc>
          <w:tcPr>
            <w:tcBorders>
              <w:top w:val="single" w:color="CCCCCC" w:sz="1"/>
              <w:left w:val="single" w:color="CCCCCC" w:sz="1"/>
              <w:bottom w:val="single" w:color="CCCCCC" w:sz="1"/>
              <w:right w:val="single" w:color="CCCCCC" w:sz="1"/>
            </w:tcBorders>
            <w:shd w:fill="595959" w:val="clear"/>
            <w:tcMar>
              <w:top w:type="dxa" w:w="80"/>
              <w:left w:type="dxa" w:w="160"/>
              <w:bottom w:type="dxa" w:w="80"/>
              <w:right w:type="dxa" w:w="120"/>
            </w:tcMar>
          </w:tcPr>
          <w:p>
            <w:r>
              <w:rPr>
                <w:rFonts w:ascii="Arial" w:cs="Arial" w:eastAsia="Arial" w:hAnsi="Arial"/>
                <w:b/>
                <w:bCs/>
                <w:color w:val="FFFFFF"/>
                <w:sz w:val="16"/>
                <w:szCs w:val="16"/>
              </w:rPr>
              <w:t xml:space="preserve">P8 – INFO</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I-3</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PQC Transition Roadmap</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sz w:val="17"/>
                <w:szCs w:val="17"/>
              </w:rPr>
              <w:t xml:space="preserve">All active hosts</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Strategic</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2030–2035</w:t>
            </w:r>
          </w:p>
        </w:tc>
      </w:tr>
    </w:tbl>
    <w:p>
      <w:r>
        <w:t xml:space="preserve"/>
      </w:r>
    </w:p>
    <w:p>
      <w:pPr>
        <w:pStyle w:val="Heading2"/>
      </w:pPr>
      <w:r>
        <w:rPr>
          <w:rFonts w:ascii="Arial" w:cs="Arial" w:eastAsia="Arial" w:hAnsi="Arial"/>
          <w:b/>
          <w:bCs/>
          <w:color w:val="1E49E2"/>
          <w:sz w:val="26"/>
          <w:szCs w:val="26"/>
        </w:rPr>
        <w:t xml:space="preserve">B. Tool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Parameter</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Nessus</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Nmap</w:t>
            </w:r>
          </w:p>
        </w:tc>
      </w:tr>
      <w:tr>
        <w:tc>
          <w:tcPr>
            <w:tcBorders>
              <w:top w:val="single" w:color="CCCCCC" w:sz="1"/>
              <w:left w:val="single" w:color="CCCCCC" w:sz="1"/>
              <w:bottom w:val="single" w:color="CCCCCC" w:sz="1"/>
              <w:right w:val="single" w:color="CCCCCC" w:sz="1"/>
            </w:tcBorders>
            <w:shd w:fill="E8EEF4" w:val="clear"/>
            <w:tcMar>
              <w:top w:type="dxa" w:w="80"/>
              <w:left w:type="dxa" w:w="160"/>
              <w:bottom w:type="dxa" w:w="80"/>
              <w:right w:type="dxa" w:w="120"/>
            </w:tcMar>
          </w:tcPr>
          <w:p>
            <w:pPr>
              <w:jc w:val="left"/>
            </w:pPr>
            <w:r>
              <w:rPr>
                <w:rFonts w:ascii="Arial" w:cs="Arial" w:eastAsia="Arial" w:hAnsi="Arial"/>
                <w:b/>
                <w:bCs/>
                <w:color w:val="000000"/>
                <w:sz w:val="20"/>
                <w:szCs w:val="20"/>
              </w:rPr>
              <w:t xml:space="preserve">Version</w:t>
            </w:r>
          </w:p>
        </w:tc>
        <w:tc>
          <w:tcPr>
            <w:tcBorders>
              <w:top w:val="single" w:color="CCCCCC" w:sz="1"/>
              <w:left w:val="single" w:color="CCCCCC" w:sz="1"/>
              <w:bottom w:val="single" w:color="CCCCCC" w:sz="1"/>
              <w:right w:val="single" w:color="CCCCCC" w:sz="1"/>
            </w:tcBorders>
            <w:shd w:fill="E8EEF4"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10.11.3 (Build 20047)</w:t>
            </w:r>
          </w:p>
        </w:tc>
        <w:tc>
          <w:tcPr>
            <w:tcBorders>
              <w:top w:val="single" w:color="CCCCCC" w:sz="1"/>
              <w:left w:val="single" w:color="CCCCCC" w:sz="1"/>
              <w:bottom w:val="single" w:color="CCCCCC" w:sz="1"/>
              <w:right w:val="single" w:color="CCCCCC" w:sz="1"/>
            </w:tcBorders>
            <w:shd w:fill="E8EEF4"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7.98</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Scan Type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Basic Network Scan (SYN + service detection)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TCP SYN (-sS) + version detection (-sV)</w:t>
            </w:r>
          </w:p>
        </w:tc>
      </w:tr>
      <w:tr>
        <w:tc>
          <w:tcPr>
            <w:tcBorders>
              <w:top w:val="single" w:color="CCCCCC" w:sz="1"/>
              <w:left w:val="single" w:color="CCCCCC" w:sz="1"/>
              <w:bottom w:val="single" w:color="CCCCCC" w:sz="1"/>
              <w:right w:val="single" w:color="CCCCCC" w:sz="1"/>
            </w:tcBorders>
            <w:shd w:fill="E8EEF4" w:val="clear"/>
            <w:tcMar>
              <w:top w:type="dxa" w:w="80"/>
              <w:left w:type="dxa" w:w="160"/>
              <w:bottom w:type="dxa" w:w="80"/>
              <w:right w:type="dxa" w:w="120"/>
            </w:tcMar>
          </w:tcPr>
          <w:p>
            <w:pPr>
              <w:jc w:val="left"/>
            </w:pPr>
            <w:r>
              <w:rPr>
                <w:rFonts w:ascii="Arial" w:cs="Arial" w:eastAsia="Arial" w:hAnsi="Arial"/>
                <w:b/>
                <w:bCs/>
                <w:color w:val="000000"/>
                <w:sz w:val="20"/>
                <w:szCs w:val="20"/>
              </w:rPr>
              <w:t xml:space="preserve">Port Scope</w:t>
            </w:r>
          </w:p>
        </w:tc>
        <w:tc>
          <w:tcPr>
            <w:tcBorders>
              <w:top w:val="single" w:color="CCCCCC" w:sz="1"/>
              <w:left w:val="single" w:color="CCCCCC" w:sz="1"/>
              <w:bottom w:val="single" w:color="CCCCCC" w:sz="1"/>
              <w:right w:val="single" w:color="CCCCCC" w:sz="1"/>
            </w:tcBorders>
            <w:shd w:fill="E8EEF4"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Default (nessus_syn_scanner)</w:t>
            </w:r>
          </w:p>
        </w:tc>
        <w:tc>
          <w:tcPr>
            <w:tcBorders>
              <w:top w:val="single" w:color="CCCCCC" w:sz="1"/>
              <w:left w:val="single" w:color="CCCCCC" w:sz="1"/>
              <w:bottom w:val="single" w:color="CCCCCC" w:sz="1"/>
              <w:right w:val="single" w:color="CCCCCC" w:sz="1"/>
            </w:tcBorders>
            <w:shd w:fill="E8EEF4"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--top-ports 1000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Timing</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T3 (Normal)</w:t>
            </w:r>
          </w:p>
        </w:tc>
      </w:tr>
      <w:tr>
        <w:tc>
          <w:tcPr>
            <w:tcBorders>
              <w:top w:val="single" w:color="CCCCCC" w:sz="1"/>
              <w:left w:val="single" w:color="CCCCCC" w:sz="1"/>
              <w:bottom w:val="single" w:color="CCCCCC" w:sz="1"/>
              <w:right w:val="single" w:color="CCCCCC" w:sz="1"/>
            </w:tcBorders>
            <w:shd w:fill="E8EEF4" w:val="clear"/>
            <w:tcMar>
              <w:top w:type="dxa" w:w="80"/>
              <w:left w:type="dxa" w:w="160"/>
              <w:bottom w:type="dxa" w:w="80"/>
              <w:right w:type="dxa" w:w="120"/>
            </w:tcMar>
          </w:tcPr>
          <w:p>
            <w:pPr>
              <w:jc w:val="left"/>
            </w:pPr>
            <w:r>
              <w:rPr>
                <w:rFonts w:ascii="Arial" w:cs="Arial" w:eastAsia="Arial" w:hAnsi="Arial"/>
                <w:b/>
                <w:bCs/>
                <w:color w:val="000000"/>
                <w:sz w:val="20"/>
                <w:szCs w:val="20"/>
              </w:rPr>
              <w:t xml:space="preserve">Host Treatment</w:t>
            </w:r>
          </w:p>
        </w:tc>
        <w:tc>
          <w:tcPr>
            <w:tcBorders>
              <w:top w:val="single" w:color="CCCCCC" w:sz="1"/>
              <w:left w:val="single" w:color="CCCCCC" w:sz="1"/>
              <w:bottom w:val="single" w:color="CCCCCC" w:sz="1"/>
              <w:right w:val="single" w:color="CCCCCC" w:sz="1"/>
            </w:tcBorders>
            <w:shd w:fill="E8EEF4"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-Pn implicit</w:t>
            </w:r>
          </w:p>
        </w:tc>
        <w:tc>
          <w:tcPr>
            <w:tcBorders>
              <w:top w:val="single" w:color="CCCCCC" w:sz="1"/>
              <w:left w:val="single" w:color="CCCCCC" w:sz="1"/>
              <w:bottom w:val="single" w:color="CCCCCC" w:sz="1"/>
              <w:right w:val="single" w:color="CCCCCC" w:sz="1"/>
            </w:tcBorders>
            <w:shd w:fill="E8EEF4"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-Pn (no ping)</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Authentication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None (unauthenticated)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None (unauthenticated)</w:t>
            </w:r>
          </w:p>
        </w:tc>
      </w:tr>
      <w:tr>
        <w:tc>
          <w:tcPr>
            <w:tcBorders>
              <w:top w:val="single" w:color="CCCCCC" w:sz="1"/>
              <w:left w:val="single" w:color="CCCCCC" w:sz="1"/>
              <w:bottom w:val="single" w:color="CCCCCC" w:sz="1"/>
              <w:right w:val="single" w:color="CCCCCC" w:sz="1"/>
            </w:tcBorders>
            <w:shd w:fill="E8EEF4" w:val="clear"/>
            <w:tcMar>
              <w:top w:type="dxa" w:w="80"/>
              <w:left w:type="dxa" w:w="160"/>
              <w:bottom w:type="dxa" w:w="80"/>
              <w:right w:type="dxa" w:w="120"/>
            </w:tcMar>
          </w:tcPr>
          <w:p>
            <w:pPr>
              <w:jc w:val="left"/>
            </w:pPr>
            <w:r>
              <w:rPr>
                <w:rFonts w:ascii="Arial" w:cs="Arial" w:eastAsia="Arial" w:hAnsi="Arial"/>
                <w:b/>
                <w:bCs/>
                <w:color w:val="000000"/>
                <w:sz w:val="20"/>
                <w:szCs w:val="20"/>
              </w:rPr>
              <w:t xml:space="preserve">Scanner IP</w:t>
            </w:r>
          </w:p>
        </w:tc>
        <w:tc>
          <w:tcPr>
            <w:tcBorders>
              <w:top w:val="single" w:color="CCCCCC" w:sz="1"/>
              <w:left w:val="single" w:color="CCCCCC" w:sz="1"/>
              <w:bottom w:val="single" w:color="CCCCCC" w:sz="1"/>
              <w:right w:val="single" w:color="CCCCCC" w:sz="1"/>
            </w:tcBorders>
            <w:shd w:fill="E8EEF4"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10.30.0.4</w:t>
            </w:r>
          </w:p>
        </w:tc>
        <w:tc>
          <w:tcPr>
            <w:tcBorders>
              <w:top w:val="single" w:color="CCCCCC" w:sz="1"/>
              <w:left w:val="single" w:color="CCCCCC" w:sz="1"/>
              <w:bottom w:val="single" w:color="CCCCCC" w:sz="1"/>
              <w:right w:val="single" w:color="CCCCCC" w:sz="1"/>
            </w:tcBorders>
            <w:shd w:fill="E8EEF4"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Attacker host</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Scan Date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Mar 16 2026 21:42–21:56 UTC</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Mar 20–21 2026 (10.30.0.x complete)</w:t>
            </w:r>
          </w:p>
        </w:tc>
      </w:tr>
      <w:tr>
        <w:tc>
          <w:tcPr>
            <w:tcBorders>
              <w:top w:val="single" w:color="CCCCCC" w:sz="1"/>
              <w:left w:val="single" w:color="CCCCCC" w:sz="1"/>
              <w:bottom w:val="single" w:color="CCCCCC" w:sz="1"/>
              <w:right w:val="single" w:color="CCCCCC" w:sz="1"/>
            </w:tcBorders>
            <w:shd w:fill="E8EEF4" w:val="clear"/>
            <w:tcMar>
              <w:top w:type="dxa" w:w="80"/>
              <w:left w:type="dxa" w:w="160"/>
              <w:bottom w:type="dxa" w:w="80"/>
              <w:right w:type="dxa" w:w="120"/>
            </w:tcMar>
          </w:tcPr>
          <w:p>
            <w:pPr>
              <w:jc w:val="left"/>
            </w:pPr>
            <w:r>
              <w:rPr>
                <w:rFonts w:ascii="Arial" w:cs="Arial" w:eastAsia="Arial" w:hAnsi="Arial"/>
                <w:b/>
                <w:bCs/>
                <w:color w:val="000000"/>
                <w:sz w:val="20"/>
                <w:szCs w:val="20"/>
              </w:rPr>
              <w:t xml:space="preserve">Duration</w:t>
            </w:r>
          </w:p>
        </w:tc>
        <w:tc>
          <w:tcPr>
            <w:tcBorders>
              <w:top w:val="single" w:color="CCCCCC" w:sz="1"/>
              <w:left w:val="single" w:color="CCCCCC" w:sz="1"/>
              <w:bottom w:val="single" w:color="CCCCCC" w:sz="1"/>
              <w:right w:val="single" w:color="CCCCCC" w:sz="1"/>
            </w:tcBorders>
            <w:shd w:fill="E8EEF4"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825 seconds</w:t>
            </w:r>
          </w:p>
        </w:tc>
        <w:tc>
          <w:tcPr>
            <w:tcBorders>
              <w:top w:val="single" w:color="CCCCCC" w:sz="1"/>
              <w:left w:val="single" w:color="CCCCCC" w:sz="1"/>
              <w:bottom w:val="single" w:color="CCCCCC" w:sz="1"/>
              <w:right w:val="single" w:color="CCCCCC" w:sz="1"/>
            </w:tcBorders>
            <w:shd w:fill="E8EEF4"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~39,773 sec for 10.30.0.0/24</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Plugin Feed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202603160414</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Courier New" w:cs="Courier New" w:eastAsia="Courier New" w:hAnsi="Courier New"/>
                <w:b w:val="false"/>
                <w:bCs w:val="false"/>
                <w:color w:val="000000"/>
                <w:sz w:val="18"/>
                <w:szCs w:val="18"/>
              </w:rPr>
              <w:t xml:space="preserve">N/A</w:t>
            </w:r>
          </w:p>
        </w:tc>
      </w:tr>
    </w:tbl>
    <w:p>
      <w:r>
        <w:t xml:space="preserve"/>
      </w:r>
    </w:p>
    <w:p>
      <w:pPr>
        <w:pStyle w:val="Heading2"/>
      </w:pPr>
      <w:r>
        <w:rPr>
          <w:rFonts w:ascii="Arial" w:cs="Arial" w:eastAsia="Arial" w:hAnsi="Arial"/>
          <w:b/>
          <w:bCs/>
          <w:color w:val="1E49E2"/>
          <w:sz w:val="26"/>
          <w:szCs w:val="26"/>
        </w:rPr>
        <w:t xml:space="preserve">Risk Rating Criteria</w:t>
      </w:r>
    </w:p>
    <w:p>
      <w:pPr>
        <w:spacing w:before="120" w:after="40"/>
      </w:pPr>
      <w:r>
        <w:rPr>
          <w:rFonts w:ascii="Arial" w:cs="Arial" w:eastAsia="Arial" w:hAnsi="Arial"/>
          <w:b/>
          <w:bCs/>
          <w:color w:val="C00000"/>
          <w:sz w:val="22"/>
          <w:szCs w:val="22"/>
        </w:rPr>
        <w:t xml:space="preserve">CRITICAL</w:t>
      </w:r>
    </w:p>
    <w:p>
      <w:pPr>
        <w:spacing w:before="60" w:after="60"/>
      </w:pPr>
      <w:r>
        <w:rPr>
          <w:rFonts w:ascii="Arial" w:cs="Arial" w:eastAsia="Arial" w:hAnsi="Arial"/>
          <w:sz w:val="20"/>
          <w:szCs w:val="20"/>
        </w:rPr>
        <w:t xml:space="preserve">Immediately exploitable; full system compromise, major data exfiltration, or denial of service possible. Remediate within 5 days (production).</w:t>
      </w:r>
    </w:p>
    <w:p>
      <w:r>
        <w:t xml:space="preserve"/>
      </w:r>
    </w:p>
    <w:p>
      <w:pPr>
        <w:spacing w:before="120" w:after="40"/>
      </w:pPr>
      <w:r>
        <w:rPr>
          <w:rFonts w:ascii="Arial" w:cs="Arial" w:eastAsia="Arial" w:hAnsi="Arial"/>
          <w:b/>
          <w:bCs/>
          <w:color w:val="C55A11"/>
          <w:sz w:val="22"/>
          <w:szCs w:val="22"/>
        </w:rPr>
        <w:t xml:space="preserve">HIGH</w:t>
      </w:r>
    </w:p>
    <w:p>
      <w:pPr>
        <w:spacing w:before="60" w:after="60"/>
      </w:pPr>
      <w:r>
        <w:rPr>
          <w:rFonts w:ascii="Arial" w:cs="Arial" w:eastAsia="Arial" w:hAnsi="Arial"/>
          <w:sz w:val="20"/>
          <w:szCs w:val="20"/>
        </w:rPr>
        <w:t xml:space="preserve">Significant weakness that, if exploited, could cause substantial damage. Remediate within 30 days (production).</w:t>
      </w:r>
    </w:p>
    <w:p>
      <w:r>
        <w:t xml:space="preserve"/>
      </w:r>
    </w:p>
    <w:p>
      <w:pPr>
        <w:spacing w:before="120" w:after="40"/>
      </w:pPr>
      <w:r>
        <w:rPr>
          <w:rFonts w:ascii="Arial" w:cs="Arial" w:eastAsia="Arial" w:hAnsi="Arial"/>
          <w:b/>
          <w:bCs/>
          <w:color w:val="7F6000"/>
          <w:sz w:val="22"/>
          <w:szCs w:val="22"/>
        </w:rPr>
        <w:t xml:space="preserve">MEDIUM</w:t>
      </w:r>
    </w:p>
    <w:p>
      <w:pPr>
        <w:spacing w:before="60" w:after="60"/>
      </w:pPr>
      <w:r>
        <w:rPr>
          <w:rFonts w:ascii="Arial" w:cs="Arial" w:eastAsia="Arial" w:hAnsi="Arial"/>
          <w:sz w:val="20"/>
          <w:szCs w:val="20"/>
        </w:rPr>
        <w:t xml:space="preserve">Moderate weakness; may require chaining with other vulnerabilities for full impact. Remediate within 60 days (production).</w:t>
      </w:r>
    </w:p>
    <w:p>
      <w:r>
        <w:t xml:space="preserve"/>
      </w:r>
    </w:p>
    <w:p>
      <w:pPr>
        <w:spacing w:before="120" w:after="40"/>
      </w:pPr>
      <w:r>
        <w:rPr>
          <w:rFonts w:ascii="Arial" w:cs="Arial" w:eastAsia="Arial" w:hAnsi="Arial"/>
          <w:b/>
          <w:bCs/>
          <w:color w:val="1F497D"/>
          <w:sz w:val="22"/>
          <w:szCs w:val="22"/>
        </w:rPr>
        <w:t xml:space="preserve">LOW</w:t>
      </w:r>
    </w:p>
    <w:p>
      <w:pPr>
        <w:spacing w:before="60" w:after="60"/>
      </w:pPr>
      <w:r>
        <w:rPr>
          <w:rFonts w:ascii="Arial" w:cs="Arial" w:eastAsia="Arial" w:hAnsi="Arial"/>
          <w:sz w:val="20"/>
          <w:szCs w:val="20"/>
        </w:rPr>
        <w:t xml:space="preserve">Minor weakness with limited exploitation potential. Address in the next scheduled maintenance cycle.</w:t>
      </w:r>
    </w:p>
    <w:p>
      <w:r>
        <w:t xml:space="preserve"/>
      </w:r>
    </w:p>
    <w:p>
      <w:pPr>
        <w:spacing w:before="120" w:after="40"/>
      </w:pPr>
      <w:r>
        <w:rPr>
          <w:rFonts w:ascii="Arial" w:cs="Arial" w:eastAsia="Arial" w:hAnsi="Arial"/>
          <w:b/>
          <w:bCs/>
          <w:color w:val="595959"/>
          <w:sz w:val="22"/>
          <w:szCs w:val="22"/>
        </w:rPr>
        <w:t xml:space="preserve">INFORMATIONAL</w:t>
      </w:r>
    </w:p>
    <w:p>
      <w:pPr>
        <w:spacing w:before="60" w:after="60"/>
      </w:pPr>
      <w:r>
        <w:rPr>
          <w:rFonts w:ascii="Arial" w:cs="Arial" w:eastAsia="Arial" w:hAnsi="Arial"/>
          <w:sz w:val="20"/>
          <w:szCs w:val="20"/>
        </w:rPr>
        <w:t xml:space="preserve">Deviation from best practices or a future-facing risk. No formal SLA. Provided to improve overall security hygiene.</w:t>
      </w:r>
    </w:p>
    <w:p>
      <w:r>
        <w:t xml:space="preserve"/>
      </w:r>
    </w:p>
    <w:p>
      <w:pPr>
        <w:pStyle w:val="Heading2"/>
      </w:pPr>
      <w:r>
        <w:rPr>
          <w:rFonts w:ascii="Arial" w:cs="Arial" w:eastAsia="Arial" w:hAnsi="Arial"/>
          <w:b/>
          <w:bCs/>
          <w:color w:val="1E49E2"/>
          <w:sz w:val="26"/>
          <w:szCs w:val="26"/>
        </w:rPr>
        <w:t xml:space="preserve">DSG Disclaimer Notice</w:t>
      </w:r>
    </w:p>
    <w:p>
      <w:pPr>
        <w:spacing w:before="60" w:after="60"/>
      </w:pPr>
      <w:r>
        <w:rPr>
          <w:rFonts w:ascii="Arial" w:cs="Arial" w:eastAsia="Arial" w:hAnsi="Arial"/>
          <w:sz w:val="20"/>
          <w:szCs w:val="20"/>
        </w:rPr>
        <w:t xml:space="preserve">Cybersecurity threats are continually evolving and no system can be made 100% secure regardless of the extent of testing performed. This report cannot protect against personal or business loss arising from use of the systems described. DSG offers no warranties, representations, or legal certifications concerning the systems it tests. Results represent a point-in-time snapshot of the DEV environment as of the dates stated above.</w:t>
      </w:r>
    </w:p>
    <w:p>
      <w:r>
        <w:t xml:space="preserve"/>
      </w:r>
    </w:p>
    <w:p>
      <w:pPr>
        <w:spacing w:before="60" w:after="60"/>
      </w:pPr>
      <w:r>
        <w:rPr>
          <w:rFonts w:ascii="Arial" w:cs="Arial" w:eastAsia="Arial" w:hAnsi="Arial"/>
          <w:sz w:val="20"/>
          <w:szCs w:val="20"/>
        </w:rPr>
        <w:t xml:space="preserve">Non-Production Testing Advisory: This engagement was conducted in a non-production DEV environment. Findings may differ from a production environment. If production testing is required, a separate PTI form must be submitted. The Nmap scan of subnets 10.30.1.x–10.30.3.x was still in progress at report time; any findings from those subnets will be incorporated in a supplemental report.</w:t>
      </w:r>
    </w:p>
    <w:p>
      <w:r>
        <w:t xml:space="preserve"/>
      </w:r>
    </w:p>
    <w:p>
      <w:pPr>
        <w:spacing w:before="60" w:after="60"/>
      </w:pPr>
      <w:r>
        <w:rPr>
          <w:rFonts w:ascii="Arial" w:cs="Arial" w:eastAsia="Arial" w:hAnsi="Arial"/>
          <w:sz w:val="20"/>
          <w:szCs w:val="20"/>
        </w:rPr>
        <w:t xml:space="preserve">Scope Disclaimer: This report is not exhaustive. A credentialed scan is strongly recommended. Hosts 10.30.0.5 and 10.30.0.7 were identified by Nmap but not scanned by Nessus and should be included in future assessments.</w:t>
      </w:r>
    </w:p>
    <w:p>
      <w:r>
        <w:t xml:space="preserve"/>
      </w:r>
    </w:p>
    <w:p>
      <w:r>
        <w:t xml:space="preserve"/>
      </w:r>
    </w:p>
    <w:p>
      <w:pPr>
        <w:pBdr>
          <w:top w:val="single" w:color="00338D" w:sz="4"/>
        </w:pBdr>
        <w:jc w:val="center"/>
      </w:pPr>
      <w:r>
        <w:rPr>
          <w:rFonts w:ascii="Arial" w:cs="Arial" w:eastAsia="Arial" w:hAnsi="Arial"/>
          <w:color w:val="888888"/>
          <w:sz w:val="18"/>
          <w:szCs w:val="18"/>
        </w:rPr>
        <w:t xml:space="preserve">Digital Security Group  |  Adversarial Testing  |  US-DLBPGAdversarialTestingAll@kpmg.com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8D" w:sz="4" w:space="1"/>
      </w:pBdr>
      <w:tabs>
        <w:tab w:val="right" w:pos="9360"/>
      </w:tabs>
    </w:pPr>
    <w:r>
      <w:rPr>
        <w:rFonts w:ascii="Arial" w:cs="Arial" w:eastAsia="Arial" w:hAnsi="Arial"/>
        <w:color w:val="888888"/>
        <w:sz w:val="16"/>
        <w:szCs w:val="16"/>
      </w:rPr>
      <w:t xml:space="preserve">Internal Use Only — Authorized Penetration Testing Engagement</w:t>
    </w:r>
    <w:r>
      <w:t xml:space="preserve">	Page </w:t>
    </w:r>
    <w:r>
      <w:rPr>
        <w:rFonts w:ascii="Arial" w:cs="Arial" w:eastAsia="Arial" w:hAnsi="Arial"/>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8D" w:sz="6" w:space="1"/>
      </w:pBdr>
      <w:tabs>
        <w:tab w:val="right" w:pos="9360"/>
      </w:tabs>
    </w:pPr>
    <w:r>
      <w:rPr>
        <w:rFonts w:ascii="Arial" w:cs="Arial" w:eastAsia="Arial" w:hAnsi="Arial"/>
        <w:b/>
        <w:bCs/>
        <w:color w:val="00338D"/>
        <w:sz w:val="18"/>
        <w:szCs w:val="18"/>
      </w:rPr>
      <w:t xml:space="preserve">Vnet DEV Network — Penetration Test POC Report</w:t>
    </w:r>
    <w:r>
      <w:t xml:space="preserve">	</w:t>
    </w:r>
    <w:r>
      <w:rPr>
        <w:rFonts w:ascii="Arial" w:cs="Arial" w:eastAsia="Arial" w:hAnsi="Arial"/>
        <w:color w:val="888888"/>
        <w:sz w:val="18"/>
        <w:szCs w:val="18"/>
      </w:rPr>
      <w:t xml:space="preserve">CONFIDENTIAL  |  March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338D" w:sz="8" w:space="1"/>
      </w:pBdr>
      <w:spacing w:before="360" w:after="120"/>
      <w:outlineLvl w:val="0"/>
    </w:pPr>
    <w:rPr>
      <w:rFonts w:ascii="Arial" w:cs="Arial" w:eastAsia="Arial" w:hAnsi="Arial"/>
      <w:b/>
      <w:bCs/>
      <w:color w:val="00338D"/>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1E49E2"/>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C23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2026-03-23T06:26:36.867Z</dcterms:created>
  <dcterms:modified xsi:type="dcterms:W3CDTF">2026-03-23T06:26:36.868Z</dcterms:modified>
</cp:coreProperties>
</file>

<file path=docProps/custom.xml><?xml version="1.0" encoding="utf-8"?>
<Properties xmlns="http://schemas.openxmlformats.org/officeDocument/2006/custom-properties" xmlns:vt="http://schemas.openxmlformats.org/officeDocument/2006/docPropsVTypes"/>
</file>