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ahoma" w:hAnsi="Tahoma"/>
          <w:b/>
          <w:color w:val="5C0E24"/>
          <w:sz w:val="30"/>
        </w:rPr>
        <w:t>SmartSpend — Semi-Structured Interview Guide</w:t>
      </w:r>
    </w:p>
    <w:p>
      <w:pPr>
        <w:spacing w:before="0" w:after="40"/>
        <w:jc w:val="center"/>
      </w:pPr>
      <w:r>
        <w:rPr>
          <w:rFonts w:ascii="Tahoma" w:hAnsi="Tahoma"/>
          <w:b w:val="0"/>
          <w:color w:val="2A4A7F"/>
          <w:sz w:val="22"/>
        </w:rPr>
        <w:t>Assessment of Financial Management Practices — Objective 1</w:t>
      </w:r>
    </w:p>
    <w:p>
      <w:pPr>
        <w:spacing w:before="0" w:after="40"/>
      </w:pPr>
      <w:r>
        <w:rPr>
          <w:rFonts w:ascii="Tahoma" w:hAnsi="Tahoma"/>
          <w:i/>
          <w:sz w:val="20"/>
        </w:rPr>
        <w:t>Lorma Colleges CCSE · BSIT 4th Year · AY 2026–2027, 1st Semester · Lucid Frame</w:t>
      </w:r>
    </w:p>
    <w:p>
      <w:pPr>
        <w:spacing w:before="0" w:after="160"/>
      </w:pPr>
      <w:r>
        <w:rPr>
          <w:rFonts w:ascii="Tahoma" w:hAnsi="Tahoma"/>
          <w:i w:val="0"/>
          <w:sz w:val="20"/>
        </w:rPr>
        <w:t>QA Lead / Interviewer: Djaunathan Albert S. Madayag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0E8EC"/>
          </w:tcPr>
          <w:p>
            <w:r>
              <w:rPr>
                <w:rFonts w:ascii="Tahoma" w:hAnsi="Tahoma"/>
                <w:b/>
                <w:sz w:val="18"/>
              </w:rPr>
              <w:t>Respondent Code</w:t>
            </w:r>
          </w:p>
        </w:tc>
        <w:tc>
          <w:tcPr>
            <w:tcW w:type="dxa" w:w="2160"/>
            <w:shd w:val="clear" w:color="auto" w:fill="F0E8EC"/>
          </w:tcPr>
          <w:p>
            <w:r>
              <w:rPr>
                <w:rFonts w:ascii="Tahoma" w:hAnsi="Tahoma"/>
                <w:b/>
                <w:sz w:val="18"/>
              </w:rPr>
              <w:t>Date</w:t>
            </w:r>
          </w:p>
        </w:tc>
        <w:tc>
          <w:tcPr>
            <w:tcW w:type="dxa" w:w="2160"/>
            <w:shd w:val="clear" w:color="auto" w:fill="F0E8EC"/>
          </w:tcPr>
          <w:p>
            <w:r>
              <w:rPr>
                <w:rFonts w:ascii="Tahoma" w:hAnsi="Tahoma"/>
                <w:b/>
                <w:sz w:val="18"/>
              </w:rPr>
              <w:t>Group</w:t>
            </w:r>
          </w:p>
        </w:tc>
        <w:tc>
          <w:tcPr>
            <w:tcW w:type="dxa" w:w="2160"/>
            <w:shd w:val="clear" w:color="auto" w:fill="F0E8EC"/>
          </w:tcPr>
          <w:p>
            <w:r>
              <w:rPr>
                <w:rFonts w:ascii="Tahoma" w:hAnsi="Tahoma"/>
                <w:b/>
                <w:sz w:val="18"/>
              </w:rPr>
              <w:t>Time Start</w:t>
            </w:r>
          </w:p>
        </w:tc>
      </w:tr>
      <w:tr>
        <w:tc>
          <w:tcPr>
            <w:tcW w:type="dxa" w:w="2160"/>
          </w:tcPr>
          <w:p>
            <w:r>
              <w:rPr>
                <w:rFonts w:ascii="Tahoma" w:hAnsi="Tahoma"/>
                <w:sz w:val="20"/>
              </w:rPr>
              <w:t>R___</w:t>
            </w:r>
          </w:p>
        </w:tc>
        <w:tc>
          <w:tcPr>
            <w:tcW w:type="dxa" w:w="2160"/>
          </w:tcPr>
          <w:p>
            <w:r>
              <w:rPr>
                <w:rFonts w:ascii="Tahoma" w:hAnsi="Tahoma"/>
                <w:sz w:val="20"/>
              </w:rPr>
              <w:t>_____________</w:t>
            </w:r>
          </w:p>
        </w:tc>
        <w:tc>
          <w:tcPr>
            <w:tcW w:type="dxa" w:w="2160"/>
          </w:tcPr>
          <w:p>
            <w:r>
              <w:rPr>
                <w:rFonts w:ascii="Tahoma" w:hAnsi="Tahoma"/>
                <w:sz w:val="20"/>
              </w:rPr>
              <w:t>☐ Parent  ☐ Young Prof.</w:t>
            </w:r>
          </w:p>
        </w:tc>
        <w:tc>
          <w:tcPr>
            <w:tcW w:type="dxa" w:w="2160"/>
          </w:tcPr>
          <w:p>
            <w:r>
              <w:rPr>
                <w:rFonts w:ascii="Tahoma" w:hAnsi="Tahoma"/>
                <w:sz w:val="20"/>
              </w:rPr>
              <w:t>_____________</w:t>
            </w:r>
          </w:p>
        </w:tc>
      </w:tr>
    </w:tbl>
    <w:p>
      <w:pPr>
        <w:spacing w:after="120"/>
      </w:pPr>
    </w:p>
    <w:p>
      <w:pPr>
        <w:spacing w:before="120" w:after="60"/>
      </w:pPr>
      <w:r>
        <w:rPr>
          <w:rFonts w:ascii="Tahoma" w:hAnsi="Tahoma"/>
          <w:b/>
          <w:color w:val="2A4A7F"/>
          <w:sz w:val="22"/>
        </w:rPr>
        <w:t>Interviewer Introduction (read this to the respondent):</w:t>
      </w:r>
    </w:p>
    <w:p>
      <w:pPr>
        <w:spacing w:before="40" w:after="60"/>
      </w:pPr>
      <w:r>
        <w:rPr>
          <w:rFonts w:ascii="Tahoma" w:hAnsi="Tahoma"/>
          <w:i/>
          <w:sz w:val="21"/>
        </w:rPr>
        <w:t>"Good day po! We are BSIT students from Lorma Colleges conducting a capstone research study. We are developing SmartSpend, an AI-powered financial tracking app for Filipino users. We would like to ask you a few questions about how you manage your finances. There are no right or wrong answers — we just want to understand your experience. This will take about 5–7 minutes. Your answers are completely confidential and will only be used for our research. Is it okay to proceed?"</w:t>
      </w:r>
    </w:p>
    <w:p>
      <w:pPr>
        <w:spacing w:after="80"/>
      </w:pPr>
    </w:p>
    <w:tbl>
      <w:tblPr>
        <w:tblW w:type="auto" w:w="0"/>
        <w:tblLook w:firstColumn="1" w:firstRow="1" w:lastColumn="0" w:lastRow="0" w:noHBand="0" w:noVBand="1" w:val="04A0"/>
      </w:tblPr>
      <w:tblGrid>
        <w:gridCol w:w="8640"/>
      </w:tblGrid>
      <w:tr>
        <w:tc>
          <w:tcPr>
            <w:tcW w:type="dxa" w:w="8640"/>
            <w:shd w:val="clear" w:color="auto" w:fill="5C0E24"/>
          </w:tcPr>
          <w:p>
            <w:pPr>
              <w:spacing w:before="60" w:after="60"/>
            </w:pPr>
            <w:r>
              <w:rPr>
                <w:rFonts w:ascii="Tahoma" w:hAnsi="Tahoma"/>
                <w:b/>
                <w:color w:val="FFFFFF"/>
                <w:sz w:val="23"/>
              </w:rPr>
              <w:t>PART I — Expense Tracking Practices  (2 min)</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8DC"/>
          </w:tcPr>
          <w:p>
            <w:pPr>
              <w:spacing w:before="60" w:after="60"/>
            </w:pPr>
            <w:r>
              <w:rPr>
                <w:rFonts w:ascii="Tahoma" w:hAnsi="Tahoma"/>
                <w:i/>
                <w:sz w:val="20"/>
              </w:rPr>
              <w:t>💡  Listen for: notebook, mental tracking, spreadsheet, no tracking at all. Note exact words used.</w:t>
            </w:r>
          </w:p>
        </w:tc>
      </w:tr>
    </w:tbl>
    <w:p>
      <w:pPr>
        <w:spacing w:after="60"/>
      </w:pPr>
    </w:p>
    <w:p>
      <w:pPr>
        <w:spacing w:before="160" w:after="40"/>
      </w:pPr>
      <w:r>
        <w:rPr>
          <w:rFonts w:ascii="Tahoma" w:hAnsi="Tahoma"/>
          <w:b/>
          <w:color w:val="5C0E24"/>
          <w:sz w:val="22"/>
        </w:rPr>
        <w:t xml:space="preserve">Q1.  </w:t>
      </w:r>
      <w:r>
        <w:rPr>
          <w:rFonts w:ascii="Tahoma" w:hAnsi="Tahoma"/>
          <w:b/>
          <w:sz w:val="22"/>
        </w:rPr>
        <w:t>How do you currently keep track of your daily expenses?</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160" w:after="40"/>
      </w:pPr>
      <w:r>
        <w:rPr>
          <w:rFonts w:ascii="Tahoma" w:hAnsi="Tahoma"/>
          <w:b/>
          <w:color w:val="5C0E24"/>
          <w:sz w:val="22"/>
        </w:rPr>
        <w:t xml:space="preserve">Q2.  </w:t>
      </w:r>
      <w:r>
        <w:rPr>
          <w:rFonts w:ascii="Tahoma" w:hAnsi="Tahoma"/>
          <w:b/>
          <w:sz w:val="22"/>
        </w:rPr>
        <w:t>How often do you monitor or review your budget?</w:t>
        <w:br/>
        <w:t xml:space="preserve">     (Daily / Weekly / Monthly / Rarely / Never)</w:t>
      </w:r>
    </w:p>
    <w:p>
      <w:pPr>
        <w:spacing w:before="20" w:after="20"/>
      </w:pPr>
      <w:r>
        <w:rPr>
          <w:rFonts w:ascii="Tahoma" w:hAnsi="Tahoma"/>
          <w:color w:val="BBBBBB"/>
          <w:sz w:val="20"/>
        </w:rPr>
        <w:t>__________________________________________________________________________________________</w:t>
      </w:r>
    </w:p>
    <w:p>
      <w:pPr>
        <w:spacing w:before="160" w:after="40"/>
      </w:pPr>
      <w:r>
        <w:rPr>
          <w:rFonts w:ascii="Tahoma" w:hAnsi="Tahoma"/>
          <w:b/>
          <w:color w:val="5C0E24"/>
          <w:sz w:val="22"/>
        </w:rPr>
        <w:t xml:space="preserve">Q3.  </w:t>
      </w:r>
      <w:r>
        <w:rPr>
          <w:rFonts w:ascii="Tahoma" w:hAnsi="Tahoma"/>
          <w:b/>
          <w:sz w:val="22"/>
        </w:rPr>
        <w:t>Do you find it difficult or inconvenient to track expenses manually? Why?</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tbl>
      <w:tblPr>
        <w:tblW w:type="auto" w:w="0"/>
        <w:tblLook w:firstColumn="1" w:firstRow="1" w:lastColumn="0" w:lastRow="0" w:noHBand="0" w:noVBand="1" w:val="04A0"/>
      </w:tblPr>
      <w:tblGrid>
        <w:gridCol w:w="8640"/>
      </w:tblGrid>
      <w:tr>
        <w:tc>
          <w:tcPr>
            <w:tcW w:type="dxa" w:w="8640"/>
            <w:shd w:val="clear" w:color="auto" w:fill="5C0E24"/>
          </w:tcPr>
          <w:p>
            <w:pPr>
              <w:spacing w:before="60" w:after="60"/>
            </w:pPr>
            <w:r>
              <w:rPr>
                <w:rFonts w:ascii="Tahoma" w:hAnsi="Tahoma"/>
                <w:b/>
                <w:color w:val="FFFFFF"/>
                <w:sz w:val="23"/>
              </w:rPr>
              <w:t>PART II — Budgeting Challenges  (2 min)</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8DC"/>
          </w:tcPr>
          <w:p>
            <w:pPr>
              <w:spacing w:before="60" w:after="60"/>
            </w:pPr>
            <w:r>
              <w:rPr>
                <w:rFonts w:ascii="Tahoma" w:hAnsi="Tahoma"/>
                <w:i/>
                <w:sz w:val="20"/>
              </w:rPr>
              <w:t>💡  Listen for: overspending, forgetting, no system, irregular income. These map directly to SmartSpend's value proposition.</w:t>
            </w:r>
          </w:p>
        </w:tc>
      </w:tr>
    </w:tbl>
    <w:p>
      <w:pPr>
        <w:spacing w:after="60"/>
      </w:pPr>
    </w:p>
    <w:p>
      <w:pPr>
        <w:spacing w:before="160" w:after="40"/>
      </w:pPr>
      <w:r>
        <w:rPr>
          <w:rFonts w:ascii="Tahoma" w:hAnsi="Tahoma"/>
          <w:b/>
          <w:color w:val="5C0E24"/>
          <w:sz w:val="22"/>
        </w:rPr>
        <w:t xml:space="preserve">Q4.  </w:t>
      </w:r>
      <w:r>
        <w:rPr>
          <w:rFonts w:ascii="Tahoma" w:hAnsi="Tahoma"/>
          <w:b/>
          <w:sz w:val="22"/>
        </w:rPr>
        <w:t>What are your most common difficulties when managing your monthly expenses?</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160" w:after="40"/>
      </w:pPr>
      <w:r>
        <w:rPr>
          <w:rFonts w:ascii="Tahoma" w:hAnsi="Tahoma"/>
          <w:b/>
          <w:color w:val="5C0E24"/>
          <w:sz w:val="22"/>
        </w:rPr>
        <w:t xml:space="preserve">Q5.  </w:t>
      </w:r>
      <w:r>
        <w:rPr>
          <w:rFonts w:ascii="Tahoma" w:hAnsi="Tahoma"/>
          <w:b/>
          <w:sz w:val="22"/>
        </w:rPr>
        <w:t>Have you ever exceeded your budget without realizing it until later?</w:t>
      </w:r>
    </w:p>
    <w:p>
      <w:pPr>
        <w:spacing w:before="20" w:after="20"/>
      </w:pPr>
      <w:r>
        <w:rPr>
          <w:rFonts w:ascii="Tahoma" w:hAnsi="Tahoma"/>
          <w:color w:val="BBBBBB"/>
          <w:sz w:val="20"/>
        </w:rPr>
        <w:t>__________________________________________________________________________________________</w:t>
      </w:r>
    </w:p>
    <w:p>
      <w:pPr>
        <w:spacing w:before="160" w:after="40"/>
      </w:pPr>
      <w:r>
        <w:rPr>
          <w:rFonts w:ascii="Tahoma" w:hAnsi="Tahoma"/>
          <w:b/>
          <w:color w:val="5C0E24"/>
          <w:sz w:val="22"/>
        </w:rPr>
        <w:t xml:space="preserve">Q6.  </w:t>
      </w:r>
      <w:r>
        <w:rPr>
          <w:rFonts w:ascii="Tahoma" w:hAnsi="Tahoma"/>
          <w:b/>
          <w:sz w:val="22"/>
        </w:rPr>
        <w:t>Do you currently have debts or installment payments? Do these affect your monthly budget?</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160" w:after="40"/>
      </w:pPr>
      <w:r>
        <w:rPr>
          <w:rFonts w:ascii="Tahoma" w:hAnsi="Tahoma"/>
          <w:b/>
          <w:color w:val="5C0E24"/>
          <w:sz w:val="22"/>
        </w:rPr>
        <w:t xml:space="preserve">Q7.  </w:t>
      </w:r>
      <w:r>
        <w:rPr>
          <w:rFonts w:ascii="Tahoma" w:hAnsi="Tahoma"/>
          <w:b/>
          <w:sz w:val="22"/>
        </w:rPr>
        <w:t>Do you sometimes run short of money before your next salary or allowance?</w:t>
      </w:r>
    </w:p>
    <w:p>
      <w:pPr>
        <w:spacing w:before="20" w:after="20"/>
      </w:pPr>
      <w:r>
        <w:rPr>
          <w:rFonts w:ascii="Tahoma" w:hAnsi="Tahoma"/>
          <w:color w:val="BBBBBB"/>
          <w:sz w:val="20"/>
        </w:rPr>
        <w:t>__________________________________________________________________________________________</w:t>
      </w:r>
    </w:p>
    <w:tbl>
      <w:tblPr>
        <w:tblW w:type="auto" w:w="0"/>
        <w:tblLook w:firstColumn="1" w:firstRow="1" w:lastColumn="0" w:lastRow="0" w:noHBand="0" w:noVBand="1" w:val="04A0"/>
      </w:tblPr>
      <w:tblGrid>
        <w:gridCol w:w="8640"/>
      </w:tblGrid>
      <w:tr>
        <w:tc>
          <w:tcPr>
            <w:tcW w:type="dxa" w:w="8640"/>
            <w:shd w:val="clear" w:color="auto" w:fill="5C0E24"/>
          </w:tcPr>
          <w:p>
            <w:pPr>
              <w:spacing w:before="60" w:after="60"/>
            </w:pPr>
            <w:r>
              <w:rPr>
                <w:rFonts w:ascii="Tahoma" w:hAnsi="Tahoma"/>
                <w:b/>
                <w:color w:val="FFFFFF"/>
                <w:sz w:val="23"/>
              </w:rPr>
              <w:t>PART III — Savings Behavior  (1 min)</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8DC"/>
          </w:tcPr>
          <w:p>
            <w:pPr>
              <w:spacing w:before="60" w:after="60"/>
            </w:pPr>
            <w:r>
              <w:rPr>
                <w:rFonts w:ascii="Tahoma" w:hAnsi="Tahoma"/>
                <w:i/>
                <w:sz w:val="20"/>
              </w:rPr>
              <w:t>💡  Listen for: no savings, irregular, percentage-based. This validates the Savings Rate component of FHS.</w:t>
            </w:r>
          </w:p>
        </w:tc>
      </w:tr>
    </w:tbl>
    <w:p>
      <w:pPr>
        <w:spacing w:after="60"/>
      </w:pPr>
    </w:p>
    <w:p>
      <w:pPr>
        <w:spacing w:before="160" w:after="40"/>
      </w:pPr>
      <w:r>
        <w:rPr>
          <w:rFonts w:ascii="Tahoma" w:hAnsi="Tahoma"/>
          <w:b/>
          <w:color w:val="5C0E24"/>
          <w:sz w:val="22"/>
        </w:rPr>
        <w:t xml:space="preserve">Q8.  </w:t>
      </w:r>
      <w:r>
        <w:rPr>
          <w:rFonts w:ascii="Tahoma" w:hAnsi="Tahoma"/>
          <w:b/>
          <w:sz w:val="22"/>
        </w:rPr>
        <w:t>Do you regularly set aside savings from your income? Approximately how much (% or amount)?</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160" w:after="40"/>
      </w:pPr>
      <w:r>
        <w:rPr>
          <w:rFonts w:ascii="Tahoma" w:hAnsi="Tahoma"/>
          <w:b/>
          <w:color w:val="5C0E24"/>
          <w:sz w:val="22"/>
        </w:rPr>
        <w:t xml:space="preserve">Q9.  </w:t>
      </w:r>
      <w:r>
        <w:rPr>
          <w:rFonts w:ascii="Tahoma" w:hAnsi="Tahoma"/>
          <w:b/>
          <w:sz w:val="22"/>
        </w:rPr>
        <w:t>Do you have a specific savings goal right now? (e.g., emergency fund, appliance, education)</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tbl>
      <w:tblPr>
        <w:tblW w:type="auto" w:w="0"/>
        <w:tblLook w:firstColumn="1" w:firstRow="1" w:lastColumn="0" w:lastRow="0" w:noHBand="0" w:noVBand="1" w:val="04A0"/>
      </w:tblPr>
      <w:tblGrid>
        <w:gridCol w:w="8640"/>
      </w:tblGrid>
      <w:tr>
        <w:tc>
          <w:tcPr>
            <w:tcW w:type="dxa" w:w="8640"/>
            <w:shd w:val="clear" w:color="auto" w:fill="5C0E24"/>
          </w:tcPr>
          <w:p>
            <w:pPr>
              <w:spacing w:before="60" w:after="60"/>
            </w:pPr>
            <w:r>
              <w:rPr>
                <w:rFonts w:ascii="Tahoma" w:hAnsi="Tahoma"/>
                <w:b/>
                <w:color w:val="FFFFFF"/>
                <w:sz w:val="23"/>
              </w:rPr>
              <w:t>PART IV — Technology and AI Openness  (1–2 min)</w:t>
            </w:r>
          </w:p>
        </w:tc>
      </w:tr>
    </w:tbl>
    <w:p>
      <w:pPr>
        <w:spacing w:after="40"/>
      </w:pPr>
    </w:p>
    <w:tbl>
      <w:tblPr>
        <w:tblW w:type="auto" w:w="0"/>
        <w:tblLook w:firstColumn="1" w:firstRow="1" w:lastColumn="0" w:lastRow="0" w:noHBand="0" w:noVBand="1" w:val="04A0"/>
      </w:tblPr>
      <w:tblGrid>
        <w:gridCol w:w="8640"/>
      </w:tblGrid>
      <w:tr>
        <w:tc>
          <w:tcPr>
            <w:tcW w:type="dxa" w:w="8640"/>
            <w:shd w:val="clear" w:color="auto" w:fill="FFF8DC"/>
          </w:tcPr>
          <w:p>
            <w:pPr>
              <w:spacing w:before="60" w:after="60"/>
            </w:pPr>
            <w:r>
              <w:rPr>
                <w:rFonts w:ascii="Tahoma" w:hAnsi="Tahoma"/>
                <w:i/>
                <w:sz w:val="20"/>
              </w:rPr>
              <w:t>💡  Listen for: GCash, YNAB, Excel, nothing. This validates the gap and SmartSpend's relevance.</w:t>
            </w:r>
          </w:p>
        </w:tc>
      </w:tr>
    </w:tbl>
    <w:p>
      <w:pPr>
        <w:spacing w:after="60"/>
      </w:pPr>
    </w:p>
    <w:p>
      <w:pPr>
        <w:spacing w:before="160" w:after="40"/>
      </w:pPr>
      <w:r>
        <w:rPr>
          <w:rFonts w:ascii="Tahoma" w:hAnsi="Tahoma"/>
          <w:b/>
          <w:color w:val="5C0E24"/>
          <w:sz w:val="22"/>
        </w:rPr>
        <w:t xml:space="preserve">Q10.  </w:t>
      </w:r>
      <w:r>
        <w:rPr>
          <w:rFonts w:ascii="Tahoma" w:hAnsi="Tahoma"/>
          <w:b/>
          <w:sz w:val="22"/>
        </w:rPr>
        <w:t>Do you currently use any mobile app or tool to manage finances? If yes, which one?</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160" w:after="40"/>
      </w:pPr>
      <w:r>
        <w:rPr>
          <w:rFonts w:ascii="Tahoma" w:hAnsi="Tahoma"/>
          <w:b/>
          <w:color w:val="5C0E24"/>
          <w:sz w:val="22"/>
        </w:rPr>
        <w:t xml:space="preserve">Q11.  </w:t>
      </w:r>
      <w:r>
        <w:rPr>
          <w:rFonts w:ascii="Tahoma" w:hAnsi="Tahoma"/>
          <w:b/>
          <w:sz w:val="22"/>
        </w:rPr>
        <w:t>Would you use a free AI-powered financial tracking app on Android? What features matter most to you?</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after="120"/>
      </w:pPr>
    </w:p>
    <w:p>
      <w:pPr>
        <w:spacing w:before="80" w:after="40"/>
      </w:pPr>
      <w:r>
        <w:rPr>
          <w:rFonts w:ascii="Tahoma" w:hAnsi="Tahoma"/>
          <w:b/>
          <w:color w:val="2A4A7F"/>
          <w:sz w:val="22"/>
        </w:rPr>
        <w:t>Closing Script:</w:t>
      </w:r>
    </w:p>
    <w:p>
      <w:pPr>
        <w:spacing w:before="40" w:after="60"/>
      </w:pPr>
      <w:r>
        <w:rPr>
          <w:rFonts w:ascii="Tahoma" w:hAnsi="Tahoma"/>
          <w:i/>
          <w:sz w:val="21"/>
        </w:rPr>
        <w:t>"Thank you so much for your time! Your responses are very helpful for our research. We will now show you the SmartSpend app, then after the demo, we'll ask you to fill out a short usability questionnaire. It will only take a few more minutes."</w:t>
      </w:r>
    </w:p>
    <w:p>
      <w:pPr>
        <w:spacing w:after="80"/>
      </w:pPr>
    </w:p>
    <w:tbl>
      <w:tblPr>
        <w:tblW w:type="auto" w:w="0"/>
        <w:tblLook w:firstColumn="1" w:firstRow="1" w:lastColumn="0" w:lastRow="0" w:noHBand="0" w:noVBand="1" w:val="04A0"/>
      </w:tblPr>
      <w:tblGrid>
        <w:gridCol w:w="8640"/>
      </w:tblGrid>
      <w:tr>
        <w:tc>
          <w:tcPr>
            <w:tcW w:type="dxa" w:w="8640"/>
            <w:shd w:val="clear" w:color="auto" w:fill="5C0E24"/>
          </w:tcPr>
          <w:p>
            <w:pPr>
              <w:spacing w:before="60" w:after="60"/>
            </w:pPr>
            <w:r>
              <w:rPr>
                <w:rFonts w:ascii="Tahoma" w:hAnsi="Tahoma"/>
                <w:b/>
                <w:color w:val="FFFFFF"/>
                <w:sz w:val="23"/>
              </w:rPr>
              <w:t>INTERVIEWER NOTES (fill after the session)</w:t>
            </w:r>
          </w:p>
        </w:tc>
      </w:tr>
    </w:tbl>
    <w:p>
      <w:pPr>
        <w:spacing w:after="40"/>
      </w:pPr>
    </w:p>
    <w:p>
      <w:pPr>
        <w:spacing w:before="40" w:after="60"/>
      </w:pPr>
      <w:r>
        <w:rPr>
          <w:rFonts w:ascii="Tahoma" w:hAnsi="Tahoma"/>
          <w:i w:val="0"/>
          <w:sz w:val="20"/>
        </w:rPr>
        <w:t>Key themes / patterns observed:</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after="60"/>
      </w:pPr>
    </w:p>
    <w:p>
      <w:pPr>
        <w:spacing w:before="40" w:after="60"/>
      </w:pPr>
      <w:r>
        <w:rPr>
          <w:rFonts w:ascii="Tahoma" w:hAnsi="Tahoma"/>
          <w:i w:val="0"/>
          <w:sz w:val="20"/>
        </w:rPr>
        <w:t>Notable quotes (write exact words):</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after="60"/>
      </w:pPr>
    </w:p>
    <w:p>
      <w:pPr>
        <w:spacing w:before="40" w:after="60"/>
      </w:pPr>
      <w:r>
        <w:rPr>
          <w:rFonts w:ascii="Tahoma" w:hAnsi="Tahoma"/>
          <w:i w:val="0"/>
          <w:sz w:val="20"/>
        </w:rPr>
        <w:t>Other observations:</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before="20" w:after="20"/>
      </w:pPr>
      <w:r>
        <w:rPr>
          <w:rFonts w:ascii="Tahoma" w:hAnsi="Tahoma"/>
          <w:color w:val="BBBBBB"/>
          <w:sz w:val="20"/>
        </w:rPr>
        <w:t>__________________________________________________________________________________________</w:t>
      </w:r>
    </w:p>
    <w:p>
      <w:pPr>
        <w:spacing w:after="60"/>
      </w:pPr>
    </w:p>
    <w:p>
      <w:pPr>
        <w:spacing w:before="120"/>
      </w:pPr>
      <w:r>
        <w:rPr>
          <w:rFonts w:ascii="Tahoma" w:hAnsi="Tahoma"/>
          <w:sz w:val="20"/>
        </w:rPr>
        <w:t>Time End: _____________    Total Duration: _____________    Respondent Consent Obtained: ☐ Yes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