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E0454" w14:textId="77777777" w:rsidR="00CF7021" w:rsidRDefault="00000000">
      <w:pPr>
        <w:pStyle w:val="Heading1"/>
      </w:pPr>
      <w:r>
        <w:t>Comparison of Types of Validity</w:t>
      </w:r>
    </w:p>
    <w:p w14:paraId="3BDF3D54" w14:textId="77777777" w:rsidR="00D36F0B" w:rsidRPr="00D36F0B" w:rsidRDefault="00D36F0B" w:rsidP="00D36F0B"/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F7021" w14:paraId="03F39F5B" w14:textId="77777777">
        <w:tc>
          <w:tcPr>
            <w:tcW w:w="2880" w:type="dxa"/>
          </w:tcPr>
          <w:p w14:paraId="2C08EC73" w14:textId="77777777" w:rsidR="00CF7021" w:rsidRDefault="00000000">
            <w:r>
              <w:t>Type of Validity</w:t>
            </w:r>
          </w:p>
        </w:tc>
        <w:tc>
          <w:tcPr>
            <w:tcW w:w="2880" w:type="dxa"/>
          </w:tcPr>
          <w:p w14:paraId="6D63BAC3" w14:textId="77777777" w:rsidR="00CF7021" w:rsidRDefault="00000000">
            <w:r>
              <w:t>Key Question</w:t>
            </w:r>
          </w:p>
        </w:tc>
        <w:tc>
          <w:tcPr>
            <w:tcW w:w="2880" w:type="dxa"/>
          </w:tcPr>
          <w:p w14:paraId="2600B384" w14:textId="77777777" w:rsidR="00CF7021" w:rsidRDefault="00000000">
            <w:r>
              <w:t>Simple Example</w:t>
            </w:r>
          </w:p>
        </w:tc>
      </w:tr>
      <w:tr w:rsidR="00CF7021" w14:paraId="26E0C916" w14:textId="77777777">
        <w:tc>
          <w:tcPr>
            <w:tcW w:w="2880" w:type="dxa"/>
          </w:tcPr>
          <w:p w14:paraId="343515B7" w14:textId="77777777" w:rsidR="00CF7021" w:rsidRDefault="00000000">
            <w:r>
              <w:t>Content validity</w:t>
            </w:r>
          </w:p>
        </w:tc>
        <w:tc>
          <w:tcPr>
            <w:tcW w:w="2880" w:type="dxa"/>
          </w:tcPr>
          <w:p w14:paraId="738ED509" w14:textId="77777777" w:rsidR="00CF7021" w:rsidRDefault="00000000">
            <w:r>
              <w:t>Does the test cover all the important parts of the topic?</w:t>
            </w:r>
          </w:p>
        </w:tc>
        <w:tc>
          <w:tcPr>
            <w:tcW w:w="2880" w:type="dxa"/>
          </w:tcPr>
          <w:p w14:paraId="498FA604" w14:textId="77777777" w:rsidR="00CF7021" w:rsidRDefault="00000000">
            <w:r>
              <w:t>A statistics exam includes probability, regression, and hypothesis testing (not just one topic).</w:t>
            </w:r>
          </w:p>
        </w:tc>
      </w:tr>
      <w:tr w:rsidR="00CF7021" w14:paraId="53CEC84E" w14:textId="77777777">
        <w:tc>
          <w:tcPr>
            <w:tcW w:w="2880" w:type="dxa"/>
          </w:tcPr>
          <w:p w14:paraId="188F1E79" w14:textId="77777777" w:rsidR="00CF7021" w:rsidRDefault="00000000">
            <w:r>
              <w:t>Construct validity</w:t>
            </w:r>
          </w:p>
        </w:tc>
        <w:tc>
          <w:tcPr>
            <w:tcW w:w="2880" w:type="dxa"/>
          </w:tcPr>
          <w:p w14:paraId="4590B464" w14:textId="77777777" w:rsidR="00CF7021" w:rsidRDefault="00000000">
            <w:r>
              <w:t>Does the test really measure the abstract idea it claims to?</w:t>
            </w:r>
          </w:p>
        </w:tc>
        <w:tc>
          <w:tcPr>
            <w:tcW w:w="2880" w:type="dxa"/>
          </w:tcPr>
          <w:p w14:paraId="5B652F27" w14:textId="77777777" w:rsidR="00CF7021" w:rsidRDefault="00000000">
            <w:r>
              <w:t>A “hospitality empathy” survey actually reflects empathy, not just friendliness.</w:t>
            </w:r>
          </w:p>
        </w:tc>
      </w:tr>
      <w:tr w:rsidR="00CF7021" w14:paraId="324BF791" w14:textId="77777777">
        <w:tc>
          <w:tcPr>
            <w:tcW w:w="2880" w:type="dxa"/>
          </w:tcPr>
          <w:p w14:paraId="3EE729B5" w14:textId="77777777" w:rsidR="00CF7021" w:rsidRDefault="00000000">
            <w:r>
              <w:t>Criterion validity</w:t>
            </w:r>
          </w:p>
        </w:tc>
        <w:tc>
          <w:tcPr>
            <w:tcW w:w="2880" w:type="dxa"/>
          </w:tcPr>
          <w:p w14:paraId="4537E8A2" w14:textId="77777777" w:rsidR="00CF7021" w:rsidRDefault="00000000">
            <w:r>
              <w:t>Do test results match an external standard or outcome?</w:t>
            </w:r>
          </w:p>
        </w:tc>
        <w:tc>
          <w:tcPr>
            <w:tcW w:w="2880" w:type="dxa"/>
          </w:tcPr>
          <w:p w14:paraId="0CE46D90" w14:textId="77777777" w:rsidR="00CF7021" w:rsidRDefault="00000000">
            <w:r>
              <w:t>A hotel skills test predicts who performs well in real hotel settings.</w:t>
            </w:r>
          </w:p>
        </w:tc>
      </w:tr>
      <w:tr w:rsidR="00CF7021" w14:paraId="04F7D9CA" w14:textId="77777777">
        <w:tc>
          <w:tcPr>
            <w:tcW w:w="2880" w:type="dxa"/>
          </w:tcPr>
          <w:p w14:paraId="27654FBE" w14:textId="77777777" w:rsidR="00CF7021" w:rsidRDefault="00000000">
            <w:r>
              <w:t>Internal validity</w:t>
            </w:r>
          </w:p>
        </w:tc>
        <w:tc>
          <w:tcPr>
            <w:tcW w:w="2880" w:type="dxa"/>
          </w:tcPr>
          <w:p w14:paraId="74B0EC3C" w14:textId="77777777" w:rsidR="00CF7021" w:rsidRDefault="00000000">
            <w:r>
              <w:t>Can we trust that X caused Y inside the study (no confounding)?</w:t>
            </w:r>
          </w:p>
        </w:tc>
        <w:tc>
          <w:tcPr>
            <w:tcW w:w="2880" w:type="dxa"/>
          </w:tcPr>
          <w:p w14:paraId="4263AD30" w14:textId="77777777" w:rsidR="00CF7021" w:rsidRDefault="00000000">
            <w:r>
              <w:t>A training program increases scores, not just because participants were already motivated.</w:t>
            </w:r>
          </w:p>
        </w:tc>
      </w:tr>
      <w:tr w:rsidR="00CF7021" w14:paraId="1FF87601" w14:textId="77777777">
        <w:tc>
          <w:tcPr>
            <w:tcW w:w="2880" w:type="dxa"/>
          </w:tcPr>
          <w:p w14:paraId="336ADB92" w14:textId="77777777" w:rsidR="00CF7021" w:rsidRDefault="00000000">
            <w:r>
              <w:t>External validity</w:t>
            </w:r>
          </w:p>
        </w:tc>
        <w:tc>
          <w:tcPr>
            <w:tcW w:w="2880" w:type="dxa"/>
          </w:tcPr>
          <w:p w14:paraId="25764AEE" w14:textId="77777777" w:rsidR="00CF7021" w:rsidRDefault="00000000">
            <w:r>
              <w:t>Can the results be generalized to other people, places, or times?</w:t>
            </w:r>
          </w:p>
        </w:tc>
        <w:tc>
          <w:tcPr>
            <w:tcW w:w="2880" w:type="dxa"/>
          </w:tcPr>
          <w:p w14:paraId="46254C99" w14:textId="77777777" w:rsidR="00CF7021" w:rsidRDefault="00000000">
            <w:r>
              <w:t>A study on Dutch hospitality students also applies to students in other countries.</w:t>
            </w:r>
          </w:p>
        </w:tc>
      </w:tr>
    </w:tbl>
    <w:p w14:paraId="1FAA21C5" w14:textId="77777777" w:rsidR="004665F6" w:rsidRDefault="004665F6"/>
    <w:sectPr w:rsidR="004665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3883570">
    <w:abstractNumId w:val="8"/>
  </w:num>
  <w:num w:numId="2" w16cid:durableId="2080055044">
    <w:abstractNumId w:val="6"/>
  </w:num>
  <w:num w:numId="3" w16cid:durableId="544954541">
    <w:abstractNumId w:val="5"/>
  </w:num>
  <w:num w:numId="4" w16cid:durableId="500896898">
    <w:abstractNumId w:val="4"/>
  </w:num>
  <w:num w:numId="5" w16cid:durableId="984503325">
    <w:abstractNumId w:val="7"/>
  </w:num>
  <w:num w:numId="6" w16cid:durableId="982351686">
    <w:abstractNumId w:val="3"/>
  </w:num>
  <w:num w:numId="7" w16cid:durableId="661933702">
    <w:abstractNumId w:val="2"/>
  </w:num>
  <w:num w:numId="8" w16cid:durableId="1583370468">
    <w:abstractNumId w:val="1"/>
  </w:num>
  <w:num w:numId="9" w16cid:durableId="88892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65F6"/>
    <w:rsid w:val="00586AB7"/>
    <w:rsid w:val="00AA1D8D"/>
    <w:rsid w:val="00B47730"/>
    <w:rsid w:val="00CB0664"/>
    <w:rsid w:val="00CF7021"/>
    <w:rsid w:val="00D36F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BA3C208A-52AC-4773-BAA6-E0CFA9413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Tori Langill</cp:lastModifiedBy>
  <cp:revision>2</cp:revision>
  <dcterms:created xsi:type="dcterms:W3CDTF">2013-12-23T23:15:00Z</dcterms:created>
  <dcterms:modified xsi:type="dcterms:W3CDTF">2025-09-10T06:56:00Z</dcterms:modified>
  <cp:category/>
</cp:coreProperties>
</file>