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39C" w14:textId="77777777" w:rsidR="002D0E03" w:rsidRPr="002D0E03" w:rsidRDefault="002D0E03" w:rsidP="002D0E03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  <w14:ligatures w14:val="none"/>
        </w:rPr>
      </w:pPr>
      <w:r w:rsidRPr="002D0E0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  <w14:ligatures w14:val="none"/>
        </w:rPr>
        <w:t>Рынок заведений общественного питания Москвы</w:t>
      </w:r>
    </w:p>
    <w:p w14:paraId="5F368330" w14:textId="77777777" w:rsidR="002D0E03" w:rsidRDefault="002D0E03" w:rsidP="002D0E03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0D835FDF" w14:textId="77777777" w:rsidR="002D0E03" w:rsidRDefault="002D0E03" w:rsidP="002D0E03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Описание:</w:t>
      </w:r>
    </w:p>
    <w:p w14:paraId="386D4808" w14:textId="77777777" w:rsidR="00436307" w:rsidRDefault="00436307" w:rsidP="00436307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 Neue" w:eastAsia="Times New Roman" w:hAnsi="Helvetica Neue" w:cs="Times New Roman" w:hint="eastAsia"/>
          <w:color w:val="000000"/>
          <w:kern w:val="0"/>
          <w:sz w:val="21"/>
          <w:szCs w:val="21"/>
          <w:lang w:eastAsia="ru-RU"/>
          <w14:ligatures w14:val="none"/>
        </w:rPr>
        <w:t>Ф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ондовые инвесторы</w:t>
      </w:r>
      <w:r w:rsidR="002D0E03"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хотят открыть заведение общественного питания в Москве. В выборе места им нужна помощь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: необходимо п</w:t>
      </w: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ровести исследование рынка общественного питания Москвы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и </w:t>
      </w: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найти особенности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, которые помогут определиться с подходящим местом для будущего заведения.</w:t>
      </w:r>
    </w:p>
    <w:p w14:paraId="23AC8124" w14:textId="262B1070" w:rsidR="002D0E03" w:rsidRPr="002D0E03" w:rsidRDefault="00436307" w:rsidP="00436307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В распоряжении был</w:t>
      </w:r>
      <w:r w:rsidR="002D0E03"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датасет с заведениями общественного питания Москвы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. </w:t>
      </w:r>
      <w:r w:rsidR="002D0E03"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В него входят: названия заведений, категория, адрес, район, географические координаты, рейтинг, принадлежность к сети заведений, график работы и средний чек заведения. </w:t>
      </w:r>
    </w:p>
    <w:p w14:paraId="2BE31A58" w14:textId="494B72E2" w:rsidR="002D0E03" w:rsidRPr="002D0E03" w:rsidRDefault="002D0E03" w:rsidP="002D0E03">
      <w:pPr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D0E0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 xml:space="preserve">Работа над проектом </w:t>
      </w:r>
      <w:r w:rsidR="004363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состояла из следующих этапов:</w:t>
      </w:r>
    </w:p>
    <w:p w14:paraId="565047AE" w14:textId="18C71F8E" w:rsidR="002D0E03" w:rsidRPr="002D0E03" w:rsidRDefault="002D0E03" w:rsidP="002D0E0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предобработка данных (устранение пропусков и дубликатов, </w:t>
      </w:r>
      <w:r w:rsidR="004363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поиск, изучение и устранение аномальных значений</w:t>
      </w: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60DACAEE" w14:textId="5AF7E56D" w:rsidR="002D0E03" w:rsidRPr="002D0E03" w:rsidRDefault="002D0E03" w:rsidP="002D0E0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анализ данных (исследование к каким категориям принадлежат заведения, на сколько посадочных мест они рассчитаны, каков средний рейтинг каждой категории, в каких локациях расположены заведения, на каких улицах больше всего заведений, а на каких только одно, </w:t>
      </w:r>
      <w:r w:rsidR="004363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как выглядит топ</w:t>
      </w: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сетевых заведений Москвы и </w:t>
      </w:r>
      <w:r w:rsidR="004363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какие улицы входят в топ</w:t>
      </w: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по количеству заведений),</w:t>
      </w:r>
    </w:p>
    <w:p w14:paraId="44A7FBCE" w14:textId="268DFA58" w:rsidR="002D0E03" w:rsidRPr="002D0E03" w:rsidRDefault="002D0E03" w:rsidP="002D0E0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детализация исследования: открытие кофейни (</w:t>
      </w:r>
      <w:r w:rsidR="004363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оценка </w:t>
      </w: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количеств</w:t>
      </w:r>
      <w:r w:rsidR="004363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а</w:t>
      </w: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кофеен</w:t>
      </w:r>
      <w:r w:rsidR="004363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и</w:t>
      </w: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их </w:t>
      </w:r>
      <w:r w:rsidR="004363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распределение</w:t>
      </w: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4363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по</w:t>
      </w: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район</w:t>
      </w:r>
      <w:r w:rsidR="004363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ам</w:t>
      </w:r>
      <w:r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, средние оценки кофеен, график работы, средняя стоимость чашки кофе),</w:t>
      </w:r>
    </w:p>
    <w:p w14:paraId="06FFAA8B" w14:textId="77777777" w:rsidR="00436307" w:rsidRPr="00436307" w:rsidRDefault="00436307" w:rsidP="00436307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составление </w:t>
      </w:r>
      <w:r w:rsidR="002D0E03"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общ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его</w:t>
      </w:r>
      <w:r w:rsidR="002D0E03"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вывод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а</w:t>
      </w:r>
      <w:r w:rsidR="002D0E03"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и</w:t>
      </w:r>
      <w:r w:rsidR="002D0E03"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рекомендаци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>й</w:t>
      </w:r>
      <w:r w:rsidR="002D0E03" w:rsidRPr="002D0E0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по выбору заведения для открытия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и локации для него.</w:t>
      </w:r>
    </w:p>
    <w:p w14:paraId="5169E284" w14:textId="50CEF02F" w:rsidR="002D0E03" w:rsidRPr="00436307" w:rsidRDefault="00436307" w:rsidP="00436307">
      <w:pPr>
        <w:spacing w:before="100" w:beforeAutospacing="1" w:after="100" w:afterAutospacing="1"/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Основные выводы:</w:t>
      </w:r>
    </w:p>
    <w:p w14:paraId="6623C049" w14:textId="77777777" w:rsidR="002D0E03" w:rsidRDefault="002D0E03" w:rsidP="002D0E03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Около 70% рынка заведений общественного питания составляют кафе, рестораны и кофейни.</w:t>
      </w:r>
    </w:p>
    <w:p w14:paraId="0494A4AA" w14:textId="77777777" w:rsidR="002D0E03" w:rsidRDefault="002D0E03" w:rsidP="002D0E03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Наибольшее количество посадочных мест в ресторанах и барах/пабах: в среднем больше 80 на заведение. Меньше всего посадочных мест обычно в булочных.</w:t>
      </w:r>
    </w:p>
    <w:p w14:paraId="557DAFB3" w14:textId="77777777" w:rsidR="002D0E03" w:rsidRDefault="002D0E03" w:rsidP="002D0E03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Почти 2/3 заведений в базе данных не сетевые.</w:t>
      </w:r>
    </w:p>
    <w:p w14:paraId="51CA4ABB" w14:textId="77777777" w:rsidR="002D0E03" w:rsidRDefault="002D0E03" w:rsidP="002D0E03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Самые популярные категории заведений: кафе, кофейни и рестораны.</w:t>
      </w:r>
    </w:p>
    <w:p w14:paraId="58A1C691" w14:textId="77777777" w:rsidR="002D0E03" w:rsidRDefault="002D0E03" w:rsidP="002D0E03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Распределение количества заведений по 9 районам равномерно: на каждый район приходится около 10% заведений. Из этой статистики выбивается Центральный административный округ, на который приходится больше четверти заведений Москвы, и Северо-Западный административный округ, на который приходится менее 5%.</w:t>
      </w:r>
    </w:p>
    <w:p w14:paraId="514B9253" w14:textId="77777777" w:rsidR="002D0E03" w:rsidRDefault="002D0E03" w:rsidP="002D0E03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каждом районе самые популярные заведения - кафе, их больше всего в каждом районе, кроме Центрального административного округа: в нем первое место по количеству заведений занимают рестораны. Самыми непопулярными во всех округах можно назвать булочные и столовые.</w:t>
      </w:r>
    </w:p>
    <w:p w14:paraId="5B395856" w14:textId="77777777" w:rsidR="002D0E03" w:rsidRDefault="002D0E03" w:rsidP="002D0E03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Различия усреднённых рейтингов в разных типах общепита невелики.</w:t>
      </w:r>
    </w:p>
    <w:p w14:paraId="41FEC172" w14:textId="77777777" w:rsidR="002D0E03" w:rsidRDefault="002D0E03" w:rsidP="002D0E03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топ улиц Москвы по количеству заведений входят: проспект Мира, Профсоюзная улица, проспект Вернадского, Ленинский проспект. Самые распространенные категории заведений на улицах топ-15: рестораны, кафе и кофейни.</w:t>
      </w:r>
    </w:p>
    <w:p w14:paraId="655002F6" w14:textId="77777777" w:rsidR="002D0E03" w:rsidRDefault="002D0E03" w:rsidP="002D0E03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Медианное значение величины среднего чека по районам максимально для Центрального административного округа и Западного административного округа (1000р). Самое низкое значение величины среднего чека Юго-Восточного административного округа (450р). По карте видно, что запад Москвы дороже восточной половины города.</w:t>
      </w:r>
    </w:p>
    <w:p w14:paraId="498E7B52" w14:textId="77777777" w:rsidR="002D0E03" w:rsidRDefault="002D0E03" w:rsidP="002D0E03">
      <w:pPr>
        <w:pStyle w:val="a3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После детализации исследования - открытие кофейни - проведенные исследования привели к следующим выводам:</w:t>
      </w:r>
    </w:p>
    <w:p w14:paraId="7A1DDE77" w14:textId="77777777" w:rsidR="002D0E03" w:rsidRDefault="002D0E03" w:rsidP="002D0E03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базе информация о почти полутора тысячах кофеен. Около 30% кофеен находятся в Центральном административном округе, далее идет Северный административный округ с 13,7% кофеен города. Меньше всего кофеен в Северо-Западном административном округе.</w:t>
      </w:r>
    </w:p>
    <w:p w14:paraId="66EC67B9" w14:textId="77777777" w:rsidR="002D0E03" w:rsidRDefault="002D0E03" w:rsidP="002D0E03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Круглосуточных кофеен в базе данных всего 59, половина из них находится в Центральном административном округе.</w:t>
      </w:r>
    </w:p>
    <w:p w14:paraId="16542503" w14:textId="77777777" w:rsidR="002D0E03" w:rsidRDefault="002D0E03" w:rsidP="002D0E03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Рейтинг кофеен нормально распределен с медианным значением 4.3. Можно считать, что оценки варьируются от 3.7 до 5.0. Существенная зависимость оценки кофейни от её расположения не выявлена.</w:t>
      </w:r>
    </w:p>
    <w:p w14:paraId="351CA0C8" w14:textId="77777777" w:rsidR="002D0E03" w:rsidRDefault="002D0E03" w:rsidP="002D0E03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Для трети кофеен есть информация о стоимости чашки капучино (это 521 кофеен). Распределение медианной стоимости чашки капучино по округам показало, что Юго-Западный, Центральный и Западный административные округа лидируют по стоимости (190-200р за чашку капучино). Самый дешевый кофе вероятнее найти в Восточном административном округе.</w:t>
      </w:r>
    </w:p>
    <w:p w14:paraId="2650F771" w14:textId="77777777" w:rsidR="002D0E03" w:rsidRDefault="002D0E03" w:rsidP="002D0E03">
      <w:pPr>
        <w:pStyle w:val="a3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Предложения.</w:t>
      </w:r>
    </w:p>
    <w:p w14:paraId="0B317B47" w14:textId="7A2DE18E" w:rsidR="002D0E03" w:rsidRDefault="00085CA1" w:rsidP="002D0E03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</w:t>
      </w:r>
      <w:r w:rsidR="002D0E03">
        <w:rPr>
          <w:rFonts w:ascii="Helvetica Neue" w:hAnsi="Helvetica Neue"/>
          <w:color w:val="000000"/>
          <w:sz w:val="21"/>
          <w:szCs w:val="21"/>
        </w:rPr>
        <w:t>е стоит в первую очередь рассматривать возможность открытия кофейни в Центральном административном округе: он итак "пересыщен" предложением.</w:t>
      </w:r>
    </w:p>
    <w:p w14:paraId="16C5CF9D" w14:textId="4D32EC23" w:rsidR="00DE21D4" w:rsidRDefault="002D0E03" w:rsidP="00085CA1">
      <w:pPr>
        <w:numPr>
          <w:ilvl w:val="0"/>
          <w:numId w:val="4"/>
        </w:numPr>
        <w:spacing w:before="100" w:beforeAutospacing="1" w:after="100" w:afterAutospacing="1"/>
      </w:pPr>
      <w:r>
        <w:rPr>
          <w:rFonts w:ascii="Helvetica Neue" w:hAnsi="Helvetica Neue"/>
          <w:color w:val="000000"/>
          <w:sz w:val="21"/>
          <w:szCs w:val="21"/>
        </w:rPr>
        <w:t>Только 4% кофеен круглосуточные, причем половина из них сосредоточена в Центральном административном округе. Есть районы, где всего одна круглосуточная кофейня. Анализ рейтингов кофеен в таких районах показал, что, например, в Юго-Восточном административном округе всего одна круглосуточная кофейня с рейтингом 2.3. Похожая ситуация с малым числом круглосуточных кофеен с невысоким рейтингом в Южном, Северо-Восточном и Северо-Западном административных округах. Открытие круглосуточной кофейни в одном из этих округов, возможно, в туристическом микрорайоне, рядом с метро или, например, студенческим общежитием, кажется оправданным, исходя из предоставленных данных базы.</w:t>
      </w:r>
    </w:p>
    <w:sectPr w:rsidR="00DE2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E1B22"/>
    <w:multiLevelType w:val="multilevel"/>
    <w:tmpl w:val="2C32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F65689"/>
    <w:multiLevelType w:val="multilevel"/>
    <w:tmpl w:val="FEE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2E7632"/>
    <w:multiLevelType w:val="multilevel"/>
    <w:tmpl w:val="693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532F5"/>
    <w:multiLevelType w:val="multilevel"/>
    <w:tmpl w:val="1C24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446255">
    <w:abstractNumId w:val="3"/>
  </w:num>
  <w:num w:numId="2" w16cid:durableId="231282139">
    <w:abstractNumId w:val="2"/>
  </w:num>
  <w:num w:numId="3" w16cid:durableId="1175534910">
    <w:abstractNumId w:val="0"/>
  </w:num>
  <w:num w:numId="4" w16cid:durableId="1923368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D4"/>
    <w:rsid w:val="00085CA1"/>
    <w:rsid w:val="002D0E03"/>
    <w:rsid w:val="00436307"/>
    <w:rsid w:val="00D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4611A"/>
  <w15:chartTrackingRefBased/>
  <w15:docId w15:val="{76DDE1B2-1985-F646-9CEC-0E6093DB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0E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2D0E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E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D0E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2D0E0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D0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4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3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47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3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3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593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Зуйкова</dc:creator>
  <cp:keywords/>
  <dc:description/>
  <cp:lastModifiedBy>Виктория Зуйкова</cp:lastModifiedBy>
  <cp:revision>3</cp:revision>
  <dcterms:created xsi:type="dcterms:W3CDTF">2023-12-17T11:49:00Z</dcterms:created>
  <dcterms:modified xsi:type="dcterms:W3CDTF">2023-12-17T12:14:00Z</dcterms:modified>
</cp:coreProperties>
</file>