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t>Министерство образования и науки РФ</w:t>
      </w:r>
    </w:p>
    <w:p>
      <w:pPr>
        <w:pStyle w:val="Normal"/>
        <w:jc w:val="center"/>
        <w:rPr/>
      </w:pPr>
      <w:r>
        <w:rPr/>
        <w:t>Пермский национальный исследовательский политехнический университет</w:t>
      </w:r>
    </w:p>
    <w:p>
      <w:pPr>
        <w:pStyle w:val="Normal"/>
        <w:jc w:val="center"/>
        <w:rPr/>
      </w:pPr>
      <w:r>
        <w:rPr/>
        <w:t>Электротехнический факультет</w:t>
      </w:r>
    </w:p>
    <w:p>
      <w:pPr>
        <w:pStyle w:val="Normal"/>
        <w:jc w:val="center"/>
        <w:rPr/>
      </w:pPr>
      <w:r>
        <w:rPr/>
        <w:t>Кафедра Информационные технологии и автоматизированные системы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>
          <w:sz w:val="32"/>
          <w:szCs w:val="32"/>
        </w:rPr>
      </w:pPr>
      <w:r>
        <w:rPr>
          <w:sz w:val="32"/>
          <w:szCs w:val="32"/>
        </w:rPr>
        <w:t>Базы данных</w:t>
      </w:r>
    </w:p>
    <w:p>
      <w:pPr>
        <w:pStyle w:val="Normal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Лабораторная работа № </w:t>
      </w:r>
      <w:r>
        <w:rPr>
          <w:sz w:val="32"/>
          <w:szCs w:val="32"/>
          <w:shd w:fill="auto" w:val="clear"/>
        </w:rPr>
        <w:t>2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t xml:space="preserve">Тема: </w:t>
      </w:r>
      <w:r>
        <w:rPr>
          <w:shd w:fill="auto" w:val="clear"/>
        </w:rPr>
        <w:t>«</w:t>
      </w:r>
      <w:r>
        <w:rPr/>
        <w:t>Реализация запросов на языке PostgreSQL и анализ результатов запросов.</w:t>
      </w:r>
      <w:r>
        <w:rPr>
          <w:shd w:fill="auto" w:val="clear"/>
        </w:rPr>
        <w:t>»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ind w:left="4820"/>
        <w:rPr>
          <w:u w:val="single"/>
        </w:rPr>
      </w:pPr>
      <w:r>
        <w:rPr/>
        <w:t>Выполнил: студент группы РИС-25-2Б</w:t>
      </w:r>
      <w:r>
        <w:rPr>
          <w:u w:val="single"/>
        </w:rPr>
        <w:tab/>
        <w:tab/>
      </w:r>
      <w:r>
        <w:rPr>
          <w:u w:val="single"/>
          <w:shd w:fill="auto" w:val="clear"/>
        </w:rPr>
        <w:t>Бастраков Д.Г</w:t>
      </w:r>
      <w:r>
        <w:rPr>
          <w:u w:val="single"/>
        </w:rPr>
        <w:tab/>
        <w:tab/>
      </w:r>
    </w:p>
    <w:p>
      <w:pPr>
        <w:pStyle w:val="Normal"/>
        <w:ind w:left="4820"/>
        <w:rPr/>
      </w:pPr>
      <w:bookmarkStart w:id="0" w:name="_GoBack"/>
      <w:bookmarkEnd w:id="0"/>
      <w:r>
        <w:rPr/>
        <w:t>Проверил: доцент кафедры ИТАС</w:t>
      </w:r>
    </w:p>
    <w:p>
      <w:pPr>
        <w:pStyle w:val="Normal"/>
        <w:ind w:left="4820"/>
        <w:rPr/>
      </w:pPr>
      <w:r>
        <w:rPr/>
        <w:t>Петренко А.А.</w:t>
      </w:r>
    </w:p>
    <w:p>
      <w:pPr>
        <w:pStyle w:val="Normal"/>
        <w:ind w:left="4820"/>
        <w:rPr/>
      </w:pPr>
      <w:r>
        <w:rPr/>
      </w:r>
    </w:p>
    <w:p>
      <w:pPr>
        <w:pStyle w:val="Normal"/>
        <w:ind w:left="4820"/>
        <w:rPr/>
      </w:pPr>
      <w:r>
        <w:rPr/>
      </w:r>
    </w:p>
    <w:p>
      <w:pPr>
        <w:pStyle w:val="Normal"/>
        <w:ind w:left="4820"/>
        <w:rPr/>
      </w:pPr>
      <w:r>
        <w:rPr/>
      </w:r>
    </w:p>
    <w:p>
      <w:pPr>
        <w:pStyle w:val="Normal"/>
        <w:ind w:left="4820"/>
        <w:rPr/>
      </w:pPr>
      <w:r>
        <w:rPr/>
      </w:r>
    </w:p>
    <w:p>
      <w:pPr>
        <w:pStyle w:val="Normal"/>
        <w:ind w:left="4820"/>
        <w:rPr/>
      </w:pPr>
      <w:r>
        <w:rPr/>
      </w:r>
    </w:p>
    <w:p>
      <w:pPr>
        <w:pStyle w:val="Normal"/>
        <w:ind w:left="4820"/>
        <w:rPr/>
      </w:pPr>
      <w:r>
        <w:rPr/>
      </w:r>
    </w:p>
    <w:p>
      <w:pPr>
        <w:pStyle w:val="Normal"/>
        <w:ind w:left="4820"/>
        <w:rPr/>
      </w:pPr>
      <w:r>
        <w:rPr/>
      </w:r>
    </w:p>
    <w:p>
      <w:pPr>
        <w:pStyle w:val="Normal"/>
        <w:ind w:left="4820"/>
        <w:rPr/>
      </w:pPr>
      <w:r>
        <w:rPr/>
      </w:r>
    </w:p>
    <w:p>
      <w:pPr>
        <w:pStyle w:val="Normal"/>
        <w:ind w:left="4820"/>
        <w:rPr/>
      </w:pPr>
      <w:r>
        <w:rPr/>
      </w:r>
    </w:p>
    <w:p>
      <w:pPr>
        <w:pStyle w:val="Normal"/>
        <w:jc w:val="center"/>
        <w:rPr>
          <w:highlight w:val="none"/>
          <w:shd w:fill="auto" w:val="clear"/>
        </w:rPr>
      </w:pPr>
      <w:r>
        <w:rPr>
          <w:shd w:fill="auto" w:val="clear"/>
        </w:rPr>
        <w:t>г. Пермь – 2026</w:t>
      </w:r>
    </w:p>
    <w:p>
      <w:pPr>
        <w:pStyle w:val="TOCHeading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jc w:val="center"/>
            <w:rPr>
              <w:sz w:val="32"/>
              <w:szCs w:val="32"/>
            </w:rPr>
          </w:pPr>
          <w:r>
            <w:rPr>
              <w:sz w:val="32"/>
              <w:szCs w:val="32"/>
            </w:rPr>
            <w:t>Оглавление</w:t>
          </w:r>
        </w:p>
        <w:p>
          <w:pPr>
            <w:pStyle w:val="TOC1"/>
            <w:tabs>
              <w:tab w:val="clear" w:pos="708"/>
              <w:tab w:val="right" w:pos="9339" w:leader="dot"/>
            </w:tabs>
            <w:rPr>
              <w:rFonts w:ascii="Times New Roman" w:hAnsi="Times New Roman" w:cs="Times New Roman"/>
              <w:b w:val="false"/>
              <w:sz w:val="28"/>
              <w:szCs w:val="28"/>
              <w:lang w:eastAsia="ja-JP"/>
            </w:rPr>
          </w:pPr>
          <w:r>
            <w:fldChar w:fldCharType="begin"/>
          </w:r>
          <w:r>
            <w:rPr>
              <w:sz w:val="28"/>
              <w:szCs w:val="28"/>
              <w:rFonts w:cs="Times New Roman" w:ascii="Times New Roman" w:hAnsi="Times New Roman"/>
            </w:rPr>
            <w:instrText xml:space="preserve"> TOC \o "1-3" \h</w:instrText>
          </w:r>
          <w:r>
            <w:rPr>
              <w:sz w:val="28"/>
              <w:szCs w:val="28"/>
              <w:rFonts w:cs="Times New Roman" w:ascii="Times New Roman" w:hAnsi="Times New Roman"/>
            </w:rPr>
            <w:fldChar w:fldCharType="separate"/>
          </w:r>
          <w:r>
            <w:rPr>
              <w:rFonts w:cs="Times New Roman" w:ascii="Times New Roman" w:hAnsi="Times New Roman"/>
              <w:sz w:val="28"/>
              <w:szCs w:val="28"/>
            </w:rPr>
            <w:t>Цель работы</w:t>
            <w:tab/>
            <w:t>3</w:t>
          </w:r>
        </w:p>
        <w:p>
          <w:pPr>
            <w:pStyle w:val="TOC1"/>
            <w:tabs>
              <w:tab w:val="clear" w:pos="708"/>
              <w:tab w:val="right" w:pos="9339" w:leader="dot"/>
            </w:tabs>
            <w:rPr>
              <w:rFonts w:ascii="Times New Roman" w:hAnsi="Times New Roman" w:cs="Times New Roman"/>
              <w:b w:val="false"/>
              <w:sz w:val="28"/>
              <w:szCs w:val="28"/>
              <w:lang w:eastAsia="ja-JP"/>
            </w:rPr>
          </w:pPr>
          <w:r>
            <w:rPr>
              <w:rFonts w:cs="Times New Roman" w:ascii="Times New Roman" w:hAnsi="Times New Roman"/>
              <w:sz w:val="28"/>
              <w:szCs w:val="28"/>
            </w:rPr>
            <w:t>Задачи работы</w:t>
            <w:tab/>
            <w:t>4</w:t>
          </w:r>
        </w:p>
        <w:p>
          <w:pPr>
            <w:pStyle w:val="TOC1"/>
            <w:tabs>
              <w:tab w:val="clear" w:pos="708"/>
              <w:tab w:val="right" w:pos="9339" w:leader="dot"/>
            </w:tabs>
            <w:rPr>
              <w:rFonts w:ascii="Times New Roman" w:hAnsi="Times New Roman" w:cs="Times New Roman"/>
              <w:b w:val="false"/>
              <w:sz w:val="28"/>
              <w:szCs w:val="28"/>
              <w:lang w:eastAsia="ja-JP"/>
            </w:rPr>
          </w:pPr>
          <w:r>
            <w:rPr>
              <w:rFonts w:cs="Times New Roman" w:ascii="Times New Roman" w:hAnsi="Times New Roman"/>
              <w:sz w:val="28"/>
              <w:szCs w:val="28"/>
            </w:rPr>
            <w:t>Этапы выполнения</w:t>
            <w:tab/>
            <w:t>5</w:t>
          </w:r>
        </w:p>
        <w:p>
          <w:pPr>
            <w:pStyle w:val="TOC1"/>
            <w:tabs>
              <w:tab w:val="clear" w:pos="708"/>
              <w:tab w:val="right" w:pos="9339" w:leader="dot"/>
            </w:tabs>
            <w:rPr>
              <w:rFonts w:ascii="Times New Roman" w:hAnsi="Times New Roman" w:cs="Times New Roman"/>
              <w:b w:val="false"/>
              <w:sz w:val="28"/>
              <w:szCs w:val="28"/>
              <w:lang w:eastAsia="ja-JP"/>
            </w:rPr>
          </w:pPr>
          <w:r>
            <w:rPr>
              <w:rFonts w:cs="Times New Roman" w:ascii="Times New Roman" w:hAnsi="Times New Roman"/>
              <w:sz w:val="28"/>
              <w:szCs w:val="28"/>
            </w:rPr>
            <w:t>Заключение</w:t>
            <w:tab/>
            <w:t>6</w:t>
          </w:r>
        </w:p>
        <w:p>
          <w:pPr>
            <w:pStyle w:val="TOC1"/>
            <w:tabs>
              <w:tab w:val="clear" w:pos="708"/>
              <w:tab w:val="right" w:pos="9339" w:leader="dot"/>
            </w:tabs>
            <w:rPr>
              <w:rFonts w:ascii="Times New Roman" w:hAnsi="Times New Roman" w:cs="Times New Roman"/>
              <w:b w:val="false"/>
              <w:sz w:val="28"/>
              <w:szCs w:val="28"/>
              <w:lang w:eastAsia="ja-JP"/>
            </w:rPr>
          </w:pPr>
          <w:r>
            <w:rPr>
              <w:rFonts w:cs="Times New Roman" w:ascii="Times New Roman" w:hAnsi="Times New Roman"/>
              <w:sz w:val="28"/>
              <w:szCs w:val="28"/>
            </w:rPr>
            <w:t>Список используемой литературы</w:t>
            <w:tab/>
            <w:t>7</w:t>
          </w:r>
        </w:p>
        <w:p>
          <w:pPr>
            <w:pStyle w:val="Normal"/>
            <w:rPr>
              <w:rFonts w:cs="Times New Roman"/>
            </w:rPr>
          </w:pPr>
          <w:r>
            <w:rPr>
              <w:rFonts w:cs="Times New Roman"/>
            </w:rPr>
          </w:r>
          <w:r>
            <w:rPr>
              <w:rFonts w:cs="Times New Roman"/>
            </w:rPr>
            <w:fldChar w:fldCharType="end"/>
          </w:r>
        </w:p>
      </w:sdtContent>
    </w:sdt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Heading1"/>
        <w:rPr/>
      </w:pPr>
      <w:r>
        <w:br w:type="column"/>
      </w:r>
      <w:bookmarkStart w:id="1" w:name="_Toc272480910"/>
      <w:r>
        <w:rPr/>
        <w:t>Цель работы</w:t>
      </w:r>
      <w:bookmarkEnd w:id="1"/>
    </w:p>
    <w:p>
      <w:pPr>
        <w:pStyle w:val="Normal"/>
        <w:ind w:firstLine="709" w:right="0"/>
        <w:jc w:val="both"/>
        <w:rPr/>
      </w:pPr>
      <w:r>
        <w:rPr>
          <w:lang w:val="ru-RU"/>
        </w:rPr>
        <w:t xml:space="preserve">Научиться реализовывать запросы на языке </w:t>
      </w:r>
      <w:r>
        <w:rPr/>
        <w:t>SQL</w:t>
      </w:r>
      <w:r>
        <w:rPr>
          <w:lang w:val="ru-RU"/>
        </w:rPr>
        <w:t xml:space="preserve"> и анализировать результаты запросов</w:t>
      </w:r>
    </w:p>
    <w:p>
      <w:pPr>
        <w:pStyle w:val="Normal"/>
        <w:jc w:val="center"/>
        <w:rPr/>
      </w:pPr>
      <w:r>
        <w:rPr/>
      </w:r>
    </w:p>
    <w:p>
      <w:pPr>
        <w:pStyle w:val="Heading1"/>
        <w:rPr/>
      </w:pPr>
      <w:r>
        <w:br w:type="column"/>
      </w:r>
      <w:bookmarkStart w:id="2" w:name="_Toc272480911"/>
      <w:r>
        <w:rPr/>
        <w:t>Задачи работы</w:t>
      </w:r>
      <w:bookmarkEnd w:id="2"/>
    </w:p>
    <w:p>
      <w:pPr>
        <w:pStyle w:val="Normal"/>
        <w:jc w:val="center"/>
        <w:rPr/>
      </w:pPr>
      <w:r>
        <w:rPr/>
      </w:r>
    </w:p>
    <w:p>
      <w:pPr>
        <w:pStyle w:val="Normal"/>
        <w:ind w:firstLine="709" w:right="0"/>
        <w:jc w:val="both"/>
        <w:rPr/>
      </w:pPr>
      <w:r>
        <w:rPr>
          <w:lang w:val="ru-RU"/>
        </w:rPr>
        <w:t>1. Настроить СУБД pgAdmin4;</w:t>
      </w:r>
    </w:p>
    <w:p>
      <w:pPr>
        <w:pStyle w:val="Normal"/>
        <w:ind w:firstLine="709" w:right="0"/>
        <w:jc w:val="both"/>
        <w:rPr/>
      </w:pPr>
      <w:r>
        <w:rPr>
          <w:lang w:val="ru-RU"/>
        </w:rPr>
        <w:t>2</w:t>
      </w:r>
      <w:r>
        <w:rPr/>
        <w:t xml:space="preserve">. </w:t>
      </w:r>
      <w:r>
        <w:rPr>
          <w:lang w:val="ru-RU"/>
        </w:rPr>
        <w:t xml:space="preserve">Создать Базу данных. Имя БД – Фамилия студента. Создать таблицу(ы) при помощи запроса </w:t>
      </w:r>
      <w:r>
        <w:rPr/>
        <w:t>CREATE</w:t>
      </w:r>
      <w:r>
        <w:rPr>
          <w:lang w:val="ru-RU"/>
        </w:rPr>
        <w:t xml:space="preserve">. Имя таблицы </w:t>
      </w:r>
      <w:r>
        <w:rPr/>
        <w:t>Table</w:t>
      </w:r>
      <w:r>
        <w:rPr>
          <w:lang w:val="ru-RU"/>
        </w:rPr>
        <w:t>_(Фамилия).</w:t>
      </w:r>
    </w:p>
    <w:p>
      <w:pPr>
        <w:pStyle w:val="Normal"/>
        <w:ind w:firstLine="709" w:right="0"/>
        <w:jc w:val="both"/>
        <w:rPr/>
      </w:pPr>
      <w:r>
        <w:rPr>
          <w:lang w:val="ru-RU"/>
        </w:rPr>
        <w:t>3. Структуру таблиц(ы) определить изучив задания.</w:t>
      </w:r>
    </w:p>
    <w:p>
      <w:pPr>
        <w:pStyle w:val="Normal"/>
        <w:ind w:firstLine="709" w:right="0"/>
        <w:jc w:val="both"/>
        <w:rPr>
          <w:lang w:val="ru-RU"/>
        </w:rPr>
      </w:pPr>
      <w:r>
        <w:rPr>
          <w:lang w:val="ru-RU"/>
        </w:rPr>
        <w:t>4. Таблицу(ы) заполнить 20 записями на свое усмотрение, при этом обязательно одна из записей должна содержать запись со своей фамилией, именем и отчеством.</w:t>
      </w:r>
    </w:p>
    <w:p>
      <w:pPr>
        <w:pStyle w:val="Normal"/>
        <w:ind w:firstLine="709" w:right="0"/>
        <w:jc w:val="both"/>
        <w:rPr/>
      </w:pPr>
      <w:r>
        <w:rPr>
          <w:lang w:val="ru-RU"/>
        </w:rPr>
        <w:t>5. Выполнить следующие запросы:</w:t>
      </w:r>
    </w:p>
    <w:p>
      <w:pPr>
        <w:pStyle w:val="Normal"/>
        <w:ind w:firstLine="709" w:right="0"/>
        <w:jc w:val="both"/>
        <w:rPr>
          <w:lang w:val="ru-RU"/>
        </w:rPr>
      </w:pPr>
      <w:r>
        <w:rPr>
          <w:lang w:val="ru-RU"/>
        </w:rPr>
        <w:tab/>
        <w:t>1. Получить список сотрудников, номера телефонов и ЗП</w:t>
      </w:r>
    </w:p>
    <w:p>
      <w:pPr>
        <w:pStyle w:val="Normal"/>
        <w:ind w:firstLine="709" w:right="0"/>
        <w:jc w:val="both"/>
        <w:rPr/>
      </w:pPr>
      <w:r>
        <w:rPr>
          <w:lang w:val="ru-RU"/>
        </w:rPr>
        <w:tab/>
        <w:t>2. Получить список сотрудников с их адресами (отсортировать по адресу)</w:t>
      </w:r>
    </w:p>
    <w:p>
      <w:pPr>
        <w:pStyle w:val="Normal"/>
        <w:ind w:firstLine="709" w:right="0"/>
        <w:jc w:val="both"/>
        <w:rPr>
          <w:lang w:val="ru-RU"/>
        </w:rPr>
      </w:pPr>
      <w:r>
        <w:rPr>
          <w:lang w:val="ru-RU"/>
        </w:rPr>
        <w:tab/>
        <w:t>3. Получить список сотрудников с продолжительностью трудовой деятельности больше 4.</w:t>
      </w:r>
    </w:p>
    <w:p>
      <w:pPr>
        <w:pStyle w:val="Normal"/>
        <w:ind w:firstLine="709" w:right="0"/>
        <w:jc w:val="both"/>
        <w:rPr/>
      </w:pPr>
      <w:r>
        <w:rPr>
          <w:lang w:val="ru-RU"/>
        </w:rPr>
        <w:t>6. Оформить отчет, используя шаблон.</w:t>
      </w:r>
    </w:p>
    <w:p>
      <w:pPr>
        <w:pStyle w:val="Normal"/>
        <w:jc w:val="center"/>
        <w:rPr/>
      </w:pPr>
      <w:r>
        <w:rPr/>
      </w:r>
    </w:p>
    <w:p>
      <w:pPr>
        <w:pStyle w:val="Heading1"/>
        <w:rPr/>
      </w:pPr>
      <w:r>
        <w:br w:type="column"/>
      </w:r>
      <w:bookmarkStart w:id="3" w:name="_Toc272480912"/>
      <w:r>
        <w:rPr/>
        <w:t>Этапы выполнения</w:t>
      </w:r>
      <w:bookmarkEnd w:id="3"/>
    </w:p>
    <w:p>
      <w:pPr>
        <w:pStyle w:val="Normal"/>
        <w:jc w:val="center"/>
        <w:rPr>
          <w:lang w:val="ru-RU"/>
        </w:rPr>
      </w:pPr>
      <w:r>
        <w:rPr>
          <w:lang w:val="ru-RU"/>
        </w:rPr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1. Установка и конфигурация pgAdmin:</w:t>
      </w:r>
    </w:p>
    <w:p>
      <w:pPr>
        <w:pStyle w:val="Normal"/>
        <w:jc w:val="lef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15163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51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(сначала скачиваем ключ, затем добавляем репозиторий из которого будем качать само приложение, затем </w:t>
      </w:r>
      <w:r>
        <w:rPr>
          <w:shd w:fill="000000" w:val="clear"/>
        </w:rPr>
        <w:t>sudo apt install pgadmin4</w:t>
      </w:r>
      <w:r>
        <w:rPr/>
        <w:t>)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26060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6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/>
      </w:pPr>
      <w:r>
        <w:rPr/>
        <w:t>Нажимаем на «Add New Server» чтобы создать новый сервер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66344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6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/>
      </w:pPr>
      <w:r>
        <w:rPr/>
        <w:t>Во вкладке «General» задаем любое имя для сервера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0</wp:posOffset>
            </wp:positionH>
            <wp:positionV relativeFrom="paragraph">
              <wp:posOffset>-600075</wp:posOffset>
            </wp:positionV>
            <wp:extent cx="5940425" cy="464185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41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/>
      </w:pPr>
      <w:r>
        <w:rPr/>
        <w:t>Во вкладке «Connection» задаём адрес, в данном случае localhost, т. к. БД локальная, и в поле Password вводим пароль от пользователя postgres</w:t>
      </w:r>
    </w:p>
    <w:p>
      <w:pPr>
        <w:pStyle w:val="Normal"/>
        <w:jc w:val="lef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90950" cy="132397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1323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После чего слева, во вкладке Servers видим свежесозданную БД</w:t>
      </w:r>
    </w:p>
    <w:p>
      <w:pPr>
        <w:pStyle w:val="Normal"/>
        <w:jc w:val="left"/>
        <w:rPr/>
      </w:pPr>
      <w:r>
        <w:rPr/>
        <w:t>2. Создание и заполнение таблицы, создание запросов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323215</wp:posOffset>
            </wp:positionH>
            <wp:positionV relativeFrom="paragraph">
              <wp:posOffset>-409575</wp:posOffset>
            </wp:positionV>
            <wp:extent cx="5029200" cy="806767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8067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Зайдя на вкладку Schemas и затем на вкладку Tables, можем видеть существующие таблицы. Если из нет, то их можно создать нажав на Tables и зажав alt+shift+N. 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611245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11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Откроется диалог создания таблицы, в котором можно задать её назавние и столбцы</w:t>
      </w:r>
    </w:p>
    <w:p>
      <w:pPr>
        <w:pStyle w:val="Normal"/>
        <w:jc w:val="left"/>
        <w:rPr/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597910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97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Чтобы заполнить таблицу данными, нужно нажать на саму таблицу =&gt; ПКМ =&gt; View/Edit Data =&gt; All Rows. Затем, когда заполнение закончено, нужно сохранить изменения нажав f6. 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 xml:space="preserve">Чтобы писать запросы, надо зайти в  Query Tool. Таблица =&gt; ПКМ =&gt; Query Tool. 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577715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77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/>
      </w:pPr>
      <w:r>
        <w:rPr/>
        <w:t xml:space="preserve">Запрос </w:t>
      </w:r>
      <w:r>
        <w:rPr/>
        <w:t>1 с выводом данных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91150" cy="5915025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5915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Запрос </w:t>
      </w:r>
      <w:r>
        <w:rPr/>
        <w:t>2 с выводом данных</w:t>
      </w:r>
    </w:p>
    <w:p>
      <w:pPr>
        <w:pStyle w:val="Normal"/>
        <w:jc w:val="left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672715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72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t>З</w:t>
      </w:r>
      <w:bookmarkStart w:id="4" w:name="_Toc272480913"/>
      <w:r>
        <w:rPr/>
        <w:t>аключение</w:t>
      </w:r>
      <w:bookmarkEnd w:id="4"/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t xml:space="preserve">Получили навыки </w:t>
      </w:r>
      <w:r>
        <w:rPr>
          <w:lang w:val="ru-RU"/>
        </w:rPr>
        <w:t xml:space="preserve">реализовывать запросы на языке </w:t>
      </w:r>
      <w:r>
        <w:rPr/>
        <w:t>SQL</w:t>
      </w:r>
      <w:r>
        <w:rPr>
          <w:lang w:val="ru-RU"/>
        </w:rPr>
        <w:t xml:space="preserve"> и анализировать результаты запросов</w:t>
      </w:r>
    </w:p>
    <w:p>
      <w:pPr>
        <w:pStyle w:val="Heading1"/>
        <w:rPr/>
      </w:pPr>
      <w:r>
        <w:br w:type="column"/>
      </w:r>
      <w:bookmarkStart w:id="5" w:name="_Toc272480914"/>
      <w:r>
        <w:rPr/>
        <w:t>Список используемой литературы</w:t>
      </w:r>
      <w:bookmarkEnd w:id="5"/>
    </w:p>
    <w:p>
      <w:pPr>
        <w:pStyle w:val="Normal"/>
        <w:rPr/>
      </w:pPr>
      <w:r>
        <w:rPr/>
      </w:r>
    </w:p>
    <w:p>
      <w:pPr>
        <w:pStyle w:val="Normal"/>
        <w:ind w:firstLine="709" w:right="0"/>
        <w:jc w:val="both"/>
        <w:rPr/>
      </w:pPr>
      <w:r>
        <w:rPr>
          <w:lang w:val="ru-RU"/>
        </w:rPr>
        <w:t xml:space="preserve">Дюбуа П. </w:t>
      </w:r>
      <w:r>
        <w:rPr/>
        <w:t>MySQL</w:t>
      </w:r>
      <w:r>
        <w:rPr>
          <w:lang w:val="ru-RU"/>
        </w:rPr>
        <w:t>. Сборник рецептов. – Пер. с англ. – СПб: Символ</w:t>
        <w:noBreakHyphen/>
        <w:t xml:space="preserve">Плюс, 2006. – 1056 с., ил. </w:t>
      </w:r>
      <w:r>
        <w:rPr/>
        <w:t>ISBN 5</w:t>
        <w:noBreakHyphen/>
        <w:t>93286</w:t>
        <w:noBreakHyphen/>
        <w:t>070</w:t>
        <w:noBreakHyphen/>
        <w:t>7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Lucida Grande C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compatSetting w:name="compatibilityMode" w:uri="http://schemas.microsoft.com/office/word" w:val="12"/>
  </w:compat>
  <w:themeFontLang w:val="ru-RU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4"/>
        <w:szCs w:val="24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ab3ac4"/>
    <w:pPr>
      <w:widowControl/>
      <w:suppressAutoHyphens w:val="true"/>
      <w:bidi w:val="0"/>
      <w:spacing w:lineRule="auto" w:line="360" w:before="0" w:after="0"/>
      <w:jc w:val="left"/>
    </w:pPr>
    <w:rPr>
      <w:rFonts w:ascii="Times New Roman" w:hAnsi="Times New Roman" w:eastAsia="" w:cs="" w:cstheme="minorBidi" w:eastAsiaTheme="minorEastAsia"/>
      <w:color w:val="auto"/>
      <w:kern w:val="0"/>
      <w:sz w:val="28"/>
      <w:szCs w:val="28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ab3ac4"/>
    <w:pPr>
      <w:keepNext w:val="true"/>
      <w:keepLines/>
      <w:spacing w:before="480" w:after="0"/>
      <w:jc w:val="center"/>
      <w:outlineLvl w:val="0"/>
    </w:pPr>
    <w:rPr>
      <w:rFonts w:eastAsia="" w:cs="" w:cstheme="majorBidi" w:eastAsiaTheme="majorEastAsia"/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ab3ac4"/>
    <w:rPr>
      <w:rFonts w:ascii="Times New Roman" w:hAnsi="Times New Roman" w:eastAsia="" w:cs="" w:cstheme="majorBidi" w:eastAsiaTheme="majorEastAsia"/>
      <w:b/>
      <w:bCs/>
      <w:sz w:val="32"/>
      <w:szCs w:val="32"/>
    </w:rPr>
  </w:style>
  <w:style w:type="character" w:styleId="Style13" w:customStyle="1">
    <w:name w:val="Текст выноски Знак"/>
    <w:basedOn w:val="DefaultParagraphFont"/>
    <w:link w:val="BalloonText"/>
    <w:uiPriority w:val="99"/>
    <w:semiHidden/>
    <w:qFormat/>
    <w:rsid w:val="00ab3ac4"/>
    <w:rPr>
      <w:rFonts w:ascii="Lucida Grande CY" w:hAnsi="Lucida Grande CY" w:cs="Lucida Grande CY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ab3ac4"/>
    <w:pPr>
      <w:spacing w:lineRule="auto" w:line="276"/>
      <w:jc w:val="left"/>
      <w:outlineLvl w:val="9"/>
    </w:pPr>
    <w:rPr>
      <w:rFonts w:ascii="Calibri" w:hAnsi="Calibri" w:asciiTheme="majorHAnsi" w:hAnsiTheme="majorHAnsi"/>
      <w:color w:themeColor="accent1" w:themeShade="bf" w:val="365F91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ab3ac4"/>
    <w:pPr>
      <w:spacing w:before="120" w:after="0"/>
    </w:pPr>
    <w:rPr>
      <w:rFonts w:ascii="Cambria" w:hAnsi="Cambria" w:asciiTheme="minorHAnsi" w:hAnsiTheme="minorHAnsi"/>
      <w:b/>
      <w:sz w:val="24"/>
      <w:szCs w:val="24"/>
    </w:rPr>
  </w:style>
  <w:style w:type="paragraph" w:styleId="BalloonText">
    <w:name w:val="Balloon Text"/>
    <w:basedOn w:val="Normal"/>
    <w:link w:val="Style13"/>
    <w:uiPriority w:val="99"/>
    <w:semiHidden/>
    <w:unhideWhenUsed/>
    <w:qFormat/>
    <w:rsid w:val="00ab3ac4"/>
    <w:pPr>
      <w:spacing w:lineRule="auto" w:line="240"/>
    </w:pPr>
    <w:rPr>
      <w:rFonts w:ascii="Lucida Grande CY" w:hAnsi="Lucida Grande CY" w:cs="Lucida Grande CY"/>
      <w:sz w:val="18"/>
      <w:szCs w:val="18"/>
    </w:rPr>
  </w:style>
  <w:style w:type="paragraph" w:styleId="TOC2">
    <w:name w:val="toc 2"/>
    <w:basedOn w:val="Normal"/>
    <w:next w:val="Normal"/>
    <w:autoRedefine/>
    <w:uiPriority w:val="39"/>
    <w:unhideWhenUsed/>
    <w:rsid w:val="00ab3ac4"/>
    <w:pPr>
      <w:ind w:left="280"/>
    </w:pPr>
    <w:rPr>
      <w:rFonts w:ascii="Cambria" w:hAnsi="Cambria" w:asciiTheme="minorHAnsi" w:hAnsiTheme="minorHAnsi"/>
      <w:b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b3ac4"/>
    <w:pPr>
      <w:ind w:left="560"/>
    </w:pPr>
    <w:rPr>
      <w:rFonts w:ascii="Cambria" w:hAnsi="Cambria" w:asciiTheme="minorHAnsi" w:hAnsiTheme="minorHAnsi"/>
      <w:sz w:val="22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ab3ac4"/>
    <w:pPr>
      <w:ind w:left="840"/>
    </w:pPr>
    <w:rPr>
      <w:rFonts w:ascii="Cambria" w:hAnsi="Cambria"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b3ac4"/>
    <w:pPr>
      <w:ind w:left="1120"/>
    </w:pPr>
    <w:rPr>
      <w:rFonts w:ascii="Cambria" w:hAnsi="Cambria"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b3ac4"/>
    <w:pPr>
      <w:ind w:left="1400"/>
    </w:pPr>
    <w:rPr>
      <w:rFonts w:ascii="Cambria" w:hAnsi="Cambria"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b3ac4"/>
    <w:pPr>
      <w:ind w:left="1680"/>
    </w:pPr>
    <w:rPr>
      <w:rFonts w:ascii="Cambria" w:hAnsi="Cambria"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b3ac4"/>
    <w:pPr>
      <w:ind w:left="1960"/>
    </w:pPr>
    <w:rPr>
      <w:rFonts w:ascii="Cambria" w:hAnsi="Cambria"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b3ac4"/>
    <w:pPr>
      <w:ind w:left="2240"/>
    </w:pPr>
    <w:rPr>
      <w:rFonts w:ascii="Cambria" w:hAnsi="Cambria" w:asciiTheme="minorHAnsi" w:hAnsiTheme="minorHAnsi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8A6BDBD-A9D5-4B0F-8E8C-56756E8A64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Application>LibreOffice/25.2.3.2$Linux_X86_64 LibreOffice_project/520$Build-2</Application>
  <AppVersion>15.0000</AppVersion>
  <Pages>14</Pages>
  <Words>364</Words>
  <Characters>2220</Characters>
  <CharactersWithSpaces>2552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2014-09-16T03:44:00Z</dcterms:created>
  <dc:creator>Nafis Shayakbarov</dc:creator>
  <dc:description/>
  <dc:language>en-US</dc:language>
  <cp:lastModifiedBy/>
  <dcterms:modified xsi:type="dcterms:W3CDTF">2026-09-15T11:52:40Z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