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233DE" w14:textId="6C6DFA8E" w:rsidR="004567E6" w:rsidRDefault="00E0605D" w:rsidP="004567E6">
      <w:pPr>
        <w:pStyle w:val="Tytu"/>
      </w:pPr>
      <w:r>
        <w:t>Nonogram</w:t>
      </w:r>
    </w:p>
    <w:p w14:paraId="7150B13B" w14:textId="6110A427" w:rsidR="00C356EB" w:rsidRPr="00C356EB" w:rsidRDefault="0067276C" w:rsidP="00C356EB">
      <w:pPr>
        <w:pStyle w:val="Nagwek1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32A0B2" wp14:editId="5040B042">
            <wp:simplePos x="0" y="0"/>
            <wp:positionH relativeFrom="margin">
              <wp:align>right</wp:align>
            </wp:positionH>
            <wp:positionV relativeFrom="paragraph">
              <wp:posOffset>158115</wp:posOffset>
            </wp:positionV>
            <wp:extent cx="2510155" cy="2641600"/>
            <wp:effectExtent l="0" t="0" r="4445" b="635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0155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56EB">
        <w:t>Koncept</w:t>
      </w:r>
      <w:r w:rsidR="00F011F8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0E7A1F13" wp14:editId="12191892">
                <wp:simplePos x="0" y="0"/>
                <wp:positionH relativeFrom="column">
                  <wp:posOffset>-2011075</wp:posOffset>
                </wp:positionH>
                <wp:positionV relativeFrom="paragraph">
                  <wp:posOffset>398430</wp:posOffset>
                </wp:positionV>
                <wp:extent cx="360" cy="360"/>
                <wp:effectExtent l="38100" t="38100" r="57150" b="57150"/>
                <wp:wrapNone/>
                <wp:docPr id="6" name="Pismo odręczn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7D66B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6" o:spid="_x0000_s1026" type="#_x0000_t75" style="position:absolute;margin-left:-159.05pt;margin-top:30.65pt;width:1.45pt;height:1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">
                <v:imagedata r:id="rId7" o:title=""/>
              </v:shape>
            </w:pict>
          </mc:Fallback>
        </mc:AlternateContent>
      </w:r>
    </w:p>
    <w:p w14:paraId="6669B28F" w14:textId="2456A2E3" w:rsidR="00B74E6F" w:rsidRDefault="0026453A" w:rsidP="00C66C05">
      <w:pPr>
        <w:ind w:firstLine="360"/>
        <w:jc w:val="both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FA3DFF2" wp14:editId="6B06B3A3">
                <wp:simplePos x="0" y="0"/>
                <wp:positionH relativeFrom="column">
                  <wp:posOffset>-2246155</wp:posOffset>
                </wp:positionH>
                <wp:positionV relativeFrom="paragraph">
                  <wp:posOffset>277830</wp:posOffset>
                </wp:positionV>
                <wp:extent cx="360" cy="360"/>
                <wp:effectExtent l="95250" t="152400" r="114300" b="152400"/>
                <wp:wrapNone/>
                <wp:docPr id="13" name="Pismo odręczne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DDA2E8" id="Pismo odręczne 13" o:spid="_x0000_s1026" type="#_x0000_t75" style="position:absolute;margin-left:-181.1pt;margin-top:13.4pt;width:8.55pt;height:17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">
                <v:imagedata r:id="rId9" o:title=""/>
              </v:shape>
            </w:pict>
          </mc:Fallback>
        </mc:AlternateContent>
      </w:r>
      <w:r w:rsidR="0067276C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8625B45" wp14:editId="36B0C110">
                <wp:simplePos x="0" y="0"/>
                <wp:positionH relativeFrom="column">
                  <wp:posOffset>3640205</wp:posOffset>
                </wp:positionH>
                <wp:positionV relativeFrom="paragraph">
                  <wp:posOffset>620550</wp:posOffset>
                </wp:positionV>
                <wp:extent cx="240840" cy="13320"/>
                <wp:effectExtent l="95250" t="133350" r="121285" b="158750"/>
                <wp:wrapNone/>
                <wp:docPr id="12" name="Pismo odręczne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408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AD87B0" id="Pismo odręczne 12" o:spid="_x0000_s1026" type="#_x0000_t75" style="position:absolute;margin-left:282.4pt;margin-top:40.35pt;width:27.45pt;height:18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">
                <v:imagedata r:id="rId11" o:title=""/>
              </v:shape>
            </w:pict>
          </mc:Fallback>
        </mc:AlternateContent>
      </w:r>
      <w:r w:rsidR="00C356EB">
        <w:t>Białe pola to tło, czarne są wypełnione przez gracza</w:t>
      </w:r>
      <w:r w:rsidR="000E45EB">
        <w:t>, iksy to pola, co do których gracz ma</w:t>
      </w:r>
      <w:r w:rsidR="00B74E6F">
        <w:t xml:space="preserve"> pewność, że nie mają być wypełnione.</w:t>
      </w:r>
    </w:p>
    <w:p w14:paraId="2CD74DD5" w14:textId="7ADFA33D" w:rsidR="00C66C05" w:rsidRPr="00C356EB" w:rsidRDefault="00F011F8" w:rsidP="00C66C05">
      <w:pPr>
        <w:ind w:firstLine="360"/>
        <w:jc w:val="both"/>
      </w:pPr>
      <w:r>
        <w:t>Licz</w:t>
      </w:r>
      <w:r w:rsidR="0067276C">
        <w:t>by 2 i 6 podświetlone na żółto oznaczają, że</w:t>
      </w:r>
      <w:r w:rsidR="006B667C">
        <w:t xml:space="preserve"> </w:t>
      </w:r>
      <w:r w:rsidR="0067276C">
        <w:t>w</w:t>
      </w:r>
      <w:r w:rsidR="006B667C">
        <w:t> </w:t>
      </w:r>
      <w:r w:rsidR="0067276C">
        <w:t>pierwszym rzędzie będą dwa wypełnione pola obok siebie, przynajmniej jedno pole przerwy i sześć wypełnionych pól obok siebie.</w:t>
      </w:r>
      <w:r w:rsidR="00C66C05">
        <w:t xml:space="preserve"> Liczby w kolumnach</w:t>
      </w:r>
      <w:r w:rsidR="00035806">
        <w:br/>
      </w:r>
      <w:r w:rsidR="00C66C05">
        <w:t>u góry działają analogicznie.</w:t>
      </w:r>
      <w:r w:rsidR="00040C53">
        <w:t xml:space="preserve"> Dalej będą nazywane macierzami odpowiedzi.</w:t>
      </w:r>
    </w:p>
    <w:p w14:paraId="7DFFFE84" w14:textId="4906F07B" w:rsidR="00B74E6F" w:rsidRDefault="00C66C05" w:rsidP="00C66C05">
      <w:pPr>
        <w:ind w:firstLine="360"/>
        <w:jc w:val="both"/>
      </w:pPr>
      <w:r>
        <w:t>Na zakończenie, jeśli obrazek jest poprawnie wypełniony, program powinien wyświetlić go bez widocznych liczb i iksów – tylko czarne i białe pola.</w:t>
      </w:r>
    </w:p>
    <w:p w14:paraId="2591F4F5" w14:textId="6FD3E5D3" w:rsidR="004567E6" w:rsidRDefault="00035806" w:rsidP="004567E6">
      <w:pPr>
        <w:pStyle w:val="Nagwek1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4138A63" wp14:editId="14ACAADB">
            <wp:simplePos x="0" y="0"/>
            <wp:positionH relativeFrom="margin">
              <wp:align>right</wp:align>
            </wp:positionH>
            <wp:positionV relativeFrom="paragraph">
              <wp:posOffset>81280</wp:posOffset>
            </wp:positionV>
            <wp:extent cx="2501900" cy="2625090"/>
            <wp:effectExtent l="0" t="0" r="0" b="3810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262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7E6">
        <w:t>Prototyp</w:t>
      </w:r>
    </w:p>
    <w:p w14:paraId="449B7ABD" w14:textId="59616C4F" w:rsidR="00461A5C" w:rsidRDefault="006B667C" w:rsidP="006B667C">
      <w:pPr>
        <w:ind w:firstLine="360"/>
      </w:pPr>
      <w:r>
        <w:t>Czarne pola są zakodowane za pomocą zer, białe za pomocą jedynek</w:t>
      </w:r>
      <w:r w:rsidR="002320EC">
        <w:t>.</w:t>
      </w:r>
      <w:r>
        <w:t xml:space="preserve"> </w:t>
      </w:r>
      <w:r w:rsidR="00040C53">
        <w:t xml:space="preserve">Program nie posiada innej grafiki. </w:t>
      </w:r>
    </w:p>
    <w:p w14:paraId="09850199" w14:textId="74B6FB00" w:rsidR="00BC3B8C" w:rsidRDefault="00BC3B8C" w:rsidP="006B667C">
      <w:pPr>
        <w:ind w:firstLine="360"/>
      </w:pPr>
      <w:r>
        <w:t>Jest możliwość stworzenia i dodania nowego obrazu z poziomu menu.</w:t>
      </w:r>
    </w:p>
    <w:p w14:paraId="04C2D479" w14:textId="6DCC5EBB" w:rsidR="00461A5C" w:rsidRDefault="00461A5C" w:rsidP="006B667C">
      <w:pPr>
        <w:ind w:firstLine="360"/>
      </w:pPr>
      <w:r>
        <w:t>Program posiada:</w:t>
      </w:r>
    </w:p>
    <w:p w14:paraId="2AB22833" w14:textId="3A50A7D8" w:rsidR="00BC3B8C" w:rsidRDefault="00BC3B8C" w:rsidP="00BC3B8C">
      <w:pPr>
        <w:pStyle w:val="Akapitzlist"/>
        <w:numPr>
          <w:ilvl w:val="0"/>
          <w:numId w:val="3"/>
        </w:numPr>
      </w:pPr>
      <w:r>
        <w:t>sterowanie myszą</w:t>
      </w:r>
    </w:p>
    <w:p w14:paraId="481D6E1A" w14:textId="1BEB3DE5" w:rsidR="00461A5C" w:rsidRDefault="00461A5C" w:rsidP="00461A5C">
      <w:pPr>
        <w:pStyle w:val="Akapitzlist"/>
        <w:numPr>
          <w:ilvl w:val="0"/>
          <w:numId w:val="3"/>
        </w:numPr>
      </w:pPr>
      <w:r>
        <w:t>kreator obrazów</w:t>
      </w:r>
    </w:p>
    <w:p w14:paraId="6987DB0C" w14:textId="7F35A808" w:rsidR="00BC3B8C" w:rsidRDefault="00BC3B8C" w:rsidP="00BC3B8C">
      <w:pPr>
        <w:pStyle w:val="Akapitzlist"/>
        <w:numPr>
          <w:ilvl w:val="0"/>
          <w:numId w:val="3"/>
        </w:numPr>
      </w:pPr>
      <w:r>
        <w:t>możliwość zapisu obrazu</w:t>
      </w:r>
    </w:p>
    <w:p w14:paraId="487C3C9B" w14:textId="567FDA60" w:rsidR="00BC3B8C" w:rsidRDefault="00BC3B8C" w:rsidP="00BC3B8C">
      <w:pPr>
        <w:pStyle w:val="Akapitzlist"/>
        <w:numPr>
          <w:ilvl w:val="0"/>
          <w:numId w:val="3"/>
        </w:numPr>
      </w:pPr>
      <w:r>
        <w:t>funkcję liczącą macierze odpowiedzi</w:t>
      </w:r>
    </w:p>
    <w:p w14:paraId="0EC1615E" w14:textId="77777777" w:rsidR="00BC3B8C" w:rsidRDefault="00BC3B8C" w:rsidP="00BC3B8C">
      <w:pPr>
        <w:pStyle w:val="Akapitzlist"/>
        <w:numPr>
          <w:ilvl w:val="0"/>
          <w:numId w:val="3"/>
        </w:numPr>
      </w:pPr>
      <w:r>
        <w:t>menu tekstowe</w:t>
      </w:r>
    </w:p>
    <w:p w14:paraId="2BC1086D" w14:textId="77777777" w:rsidR="00BC3B8C" w:rsidRDefault="00BC3B8C" w:rsidP="00BC3B8C">
      <w:pPr>
        <w:pStyle w:val="Akapitzlist"/>
        <w:numPr>
          <w:ilvl w:val="1"/>
          <w:numId w:val="3"/>
        </w:numPr>
      </w:pPr>
      <w:r>
        <w:t>ekran startowy</w:t>
      </w:r>
    </w:p>
    <w:p w14:paraId="276CF6B2" w14:textId="5EBED0E9" w:rsidR="00BC3B8C" w:rsidRDefault="00BC3B8C" w:rsidP="00BC3B8C">
      <w:pPr>
        <w:pStyle w:val="Akapitzlist"/>
        <w:numPr>
          <w:ilvl w:val="1"/>
          <w:numId w:val="3"/>
        </w:numPr>
      </w:pPr>
      <w:r>
        <w:t>menu wyboru między stworzeniem nowego obrazu albo zaczęciem gry</w:t>
      </w:r>
    </w:p>
    <w:p w14:paraId="4DD9935D" w14:textId="77777777" w:rsidR="006B667C" w:rsidRPr="006B667C" w:rsidRDefault="006B667C" w:rsidP="006B667C">
      <w:pPr>
        <w:ind w:left="360"/>
      </w:pPr>
    </w:p>
    <w:p w14:paraId="0B6E73F6" w14:textId="1DE3D6E5" w:rsidR="009E37A5" w:rsidRPr="009E37A5" w:rsidRDefault="000B4D2A" w:rsidP="009E37A5">
      <w:pPr>
        <w:pStyle w:val="Akapitzlist"/>
        <w:numPr>
          <w:ilvl w:val="0"/>
          <w:numId w:val="3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EB2A64A" wp14:editId="48B7D5EC">
            <wp:simplePos x="0" y="0"/>
            <wp:positionH relativeFrom="margin">
              <wp:align>right</wp:align>
            </wp:positionH>
            <wp:positionV relativeFrom="paragraph">
              <wp:posOffset>55245</wp:posOffset>
            </wp:positionV>
            <wp:extent cx="2508250" cy="2637155"/>
            <wp:effectExtent l="0" t="0" r="635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94F18" w14:textId="590940F2" w:rsidR="004567E6" w:rsidRDefault="004567E6" w:rsidP="004567E6">
      <w:pPr>
        <w:pStyle w:val="Nagwek1"/>
        <w:numPr>
          <w:ilvl w:val="0"/>
          <w:numId w:val="2"/>
        </w:numPr>
      </w:pPr>
      <w:r>
        <w:t>Właściwy projekt</w:t>
      </w:r>
    </w:p>
    <w:p w14:paraId="45144CCA" w14:textId="2AC822D7" w:rsidR="00461A5C" w:rsidRDefault="00461A5C" w:rsidP="00461A5C">
      <w:pPr>
        <w:ind w:firstLine="348"/>
        <w:jc w:val="both"/>
      </w:pPr>
      <w:r>
        <w:t xml:space="preserve">Obraz wyjściowy składa się z kafelków. Czarne pola są zakodowane za pomocą kwadratowej macierzy zer, białe za pomocą kwadratowej macierzy jedynek. Iksy i liczby reprezentujące macierz odpowiedzi, składają się z pojedynczych macierzy mieszanych tworzących piksel art, takiej samej wielkości, co czarne i białe kafelki. </w:t>
      </w:r>
      <w:r w:rsidR="00BC3B8C">
        <w:t>Program wyświetla też siatkę pomiędzy kafelkami.</w:t>
      </w:r>
    </w:p>
    <w:p w14:paraId="5AED650D" w14:textId="3118D077" w:rsidR="00BC3B8C" w:rsidRDefault="00BC3B8C" w:rsidP="00461A5C">
      <w:pPr>
        <w:ind w:firstLine="348"/>
        <w:jc w:val="both"/>
      </w:pPr>
      <w:r>
        <w:t xml:space="preserve">Dodawanie nowych obrazów jest </w:t>
      </w:r>
      <w:r w:rsidR="00926E0B">
        <w:t>zablokowan</w:t>
      </w:r>
      <w:r w:rsidR="002B75DE">
        <w:t>e</w:t>
      </w:r>
      <w:r w:rsidR="00926E0B">
        <w:t xml:space="preserve"> dla gracza</w:t>
      </w:r>
      <w:r w:rsidR="002B75DE">
        <w:t>.</w:t>
      </w:r>
    </w:p>
    <w:p w14:paraId="530D6CD0" w14:textId="77777777" w:rsidR="00461A5C" w:rsidRPr="00461A5C" w:rsidRDefault="00461A5C" w:rsidP="00461A5C"/>
    <w:p w14:paraId="08F0926A" w14:textId="4D647BF6" w:rsidR="009E37A5" w:rsidRDefault="009E37A5" w:rsidP="009E37A5">
      <w:pPr>
        <w:pStyle w:val="Nagwek1"/>
        <w:numPr>
          <w:ilvl w:val="0"/>
          <w:numId w:val="2"/>
        </w:numPr>
      </w:pPr>
      <w:r>
        <w:t>Dodatki</w:t>
      </w:r>
    </w:p>
    <w:p w14:paraId="22F464F0" w14:textId="197C2A89" w:rsidR="00101120" w:rsidRDefault="00101120" w:rsidP="00101120">
      <w:pPr>
        <w:pStyle w:val="Akapitzlist"/>
        <w:numPr>
          <w:ilvl w:val="0"/>
          <w:numId w:val="4"/>
        </w:numPr>
      </w:pPr>
      <w:r>
        <w:t>automatyczne dodawanie iksów, jeśli gracz wypełni wszystkie czarne pola</w:t>
      </w:r>
    </w:p>
    <w:p w14:paraId="4B78888F" w14:textId="2561C526" w:rsidR="00101120" w:rsidRDefault="00101120" w:rsidP="00101120">
      <w:pPr>
        <w:pStyle w:val="Akapitzlist"/>
        <w:numPr>
          <w:ilvl w:val="0"/>
          <w:numId w:val="4"/>
        </w:numPr>
      </w:pPr>
      <w:r>
        <w:t xml:space="preserve">możliwość dodania kolorowych obrazów </w:t>
      </w:r>
    </w:p>
    <w:p w14:paraId="32D500FF" w14:textId="2FA796B0" w:rsidR="00101120" w:rsidRPr="00101120" w:rsidRDefault="00101120" w:rsidP="00101120">
      <w:pPr>
        <w:pStyle w:val="Akapitzlist"/>
        <w:numPr>
          <w:ilvl w:val="0"/>
          <w:numId w:val="4"/>
        </w:numPr>
      </w:pPr>
      <w:r>
        <w:t>przycisk podpowiedzi – uzupełnienie przez program losowego pola</w:t>
      </w:r>
    </w:p>
    <w:sectPr w:rsidR="00101120" w:rsidRPr="001011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8D4793"/>
    <w:multiLevelType w:val="hybridMultilevel"/>
    <w:tmpl w:val="2DDCCDD8"/>
    <w:lvl w:ilvl="0" w:tplc="08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965447A"/>
    <w:multiLevelType w:val="hybridMultilevel"/>
    <w:tmpl w:val="205A81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F0B3D"/>
    <w:multiLevelType w:val="hybridMultilevel"/>
    <w:tmpl w:val="C352BC7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2462E"/>
    <w:multiLevelType w:val="hybridMultilevel"/>
    <w:tmpl w:val="407E83F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E6"/>
    <w:rsid w:val="00035806"/>
    <w:rsid w:val="00040C53"/>
    <w:rsid w:val="00096832"/>
    <w:rsid w:val="000B4D2A"/>
    <w:rsid w:val="000E45EB"/>
    <w:rsid w:val="00101120"/>
    <w:rsid w:val="00135DDD"/>
    <w:rsid w:val="002320EC"/>
    <w:rsid w:val="0026453A"/>
    <w:rsid w:val="002B75DE"/>
    <w:rsid w:val="004567E6"/>
    <w:rsid w:val="00461A5C"/>
    <w:rsid w:val="0067276C"/>
    <w:rsid w:val="006B667C"/>
    <w:rsid w:val="00926E0B"/>
    <w:rsid w:val="009E37A5"/>
    <w:rsid w:val="00AD13C7"/>
    <w:rsid w:val="00B74E6F"/>
    <w:rsid w:val="00BC3B8C"/>
    <w:rsid w:val="00C356EB"/>
    <w:rsid w:val="00C66C05"/>
    <w:rsid w:val="00CE0453"/>
    <w:rsid w:val="00E0605D"/>
    <w:rsid w:val="00F0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7BA50"/>
  <w15:chartTrackingRefBased/>
  <w15:docId w15:val="{37288A2B-6647-4325-89A1-63E1BA7C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67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4567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56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4567E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4567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21:44:42.848"/>
    </inkml:context>
    <inkml:brush xml:id="br0">
      <inkml:brushProperty name="width" value="0.05" units="cm"/>
      <inkml:brushProperty name="height" value="0.05" units="cm"/>
      <inkml:brushProperty name="color" value="#FFC114"/>
      <inkml:brushProperty name="ignorePressure" value="1"/>
    </inkml:brush>
  </inkml:definitions>
  <inkml:trace contextRef="#ctx0" brushRef="#br0">0 1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21:52:54.32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3-25T21:52:35.99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1,'321'0,"-307"1,0 0,0 1,0 1,22 7,-21-5,1-1,0 0,19 1,72-4,-55-2,-37 1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Zielińska</dc:creator>
  <cp:keywords/>
  <dc:description/>
  <cp:lastModifiedBy>Zuzanna Zielińska</cp:lastModifiedBy>
  <cp:revision>13</cp:revision>
  <dcterms:created xsi:type="dcterms:W3CDTF">2021-03-25T17:50:00Z</dcterms:created>
  <dcterms:modified xsi:type="dcterms:W3CDTF">2021-03-28T17:38:00Z</dcterms:modified>
</cp:coreProperties>
</file>