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AEC" w14:textId="6B7B61A0" w:rsidR="002B1F5B" w:rsidRDefault="00874069" w:rsidP="00874069">
      <w:pPr>
        <w:pStyle w:val="Nagwek1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3</w:t>
      </w:r>
    </w:p>
    <w:p w14:paraId="0A7A5CDF" w14:textId="46328189" w:rsidR="00874069" w:rsidRDefault="00874069" w:rsidP="00874069">
      <w:pPr>
        <w:rPr>
          <w:lang w:val="pl-PL"/>
        </w:rPr>
      </w:pPr>
      <w:r>
        <w:rPr>
          <w:lang w:val="pl-PL"/>
        </w:rPr>
        <w:t>Sterowanie obsługuje funkcje automatycznej zmiany kierunku wycieraczki, kiedy zbliży się do krawędzi szyby, ograniczenie napięcia do przedziału [-12V, 12V] i natężenia do [-12A, 12A], 3</w:t>
      </w:r>
      <w:r w:rsidR="00B53A08">
        <w:rPr>
          <w:lang w:val="pl-PL"/>
        </w:rPr>
        <w:t> </w:t>
      </w:r>
      <w:r>
        <w:rPr>
          <w:lang w:val="pl-PL"/>
        </w:rPr>
        <w:t>tryby szybkości oraz stabilizację prędkości wycieraczki.</w:t>
      </w:r>
    </w:p>
    <w:p w14:paraId="00CCEB7D" w14:textId="7D1E5335" w:rsidR="00874069" w:rsidRDefault="00874069" w:rsidP="00874069">
      <w:pPr>
        <w:rPr>
          <w:lang w:val="pl-PL"/>
        </w:rPr>
      </w:pPr>
      <w:r>
        <w:rPr>
          <w:lang w:val="pl-PL"/>
        </w:rPr>
        <w:t xml:space="preserve">Zmiana kierunku wycieraczki jest obsługiwana przez blok </w:t>
      </w:r>
      <w:proofErr w:type="spellStart"/>
      <w:r>
        <w:rPr>
          <w:i/>
          <w:iCs/>
          <w:lang w:val="pl-PL"/>
        </w:rPr>
        <w:t>Relay</w:t>
      </w:r>
      <w:proofErr w:type="spellEnd"/>
      <w:r>
        <w:rPr>
          <w:lang w:val="pl-PL"/>
        </w:rPr>
        <w:t xml:space="preserve">, </w:t>
      </w:r>
      <w:r w:rsidR="00B53A08">
        <w:rPr>
          <w:lang w:val="pl-PL"/>
        </w:rPr>
        <w:t>który przy zbliżeniu się do krawędzi wysyła sygnał sterowania o przeciwnym znaku, do poprzedniego.</w:t>
      </w:r>
    </w:p>
    <w:p w14:paraId="1973D651" w14:textId="2C6035EE" w:rsidR="00B53A08" w:rsidRDefault="00B53A08" w:rsidP="00874069">
      <w:pPr>
        <w:rPr>
          <w:lang w:val="pl-PL"/>
        </w:rPr>
      </w:pPr>
      <w:r>
        <w:rPr>
          <w:lang w:val="pl-PL"/>
        </w:rPr>
        <w:t xml:space="preserve">Za ograniczenie przedziału napięcia odpowiada blok </w:t>
      </w:r>
      <w:proofErr w:type="spellStart"/>
      <w:r w:rsidRPr="00B53A08">
        <w:rPr>
          <w:i/>
          <w:iCs/>
          <w:lang w:val="pl-PL"/>
        </w:rPr>
        <w:t>Saturation</w:t>
      </w:r>
      <w:proofErr w:type="spellEnd"/>
      <w:r>
        <w:rPr>
          <w:lang w:val="pl-PL"/>
        </w:rPr>
        <w:t xml:space="preserve">. </w:t>
      </w:r>
    </w:p>
    <w:p w14:paraId="37023C8E" w14:textId="622195BE" w:rsidR="00B53A08" w:rsidRDefault="00B53A08" w:rsidP="00874069">
      <w:pPr>
        <w:rPr>
          <w:lang w:val="pl-PL"/>
        </w:rPr>
      </w:pPr>
      <w:r>
        <w:rPr>
          <w:lang w:val="pl-PL"/>
        </w:rPr>
        <w:t xml:space="preserve">Natężenie przekraczało progi przy szybko zmieniającym się napięciu, co ograniczył blok </w:t>
      </w:r>
      <w:proofErr w:type="spellStart"/>
      <w:r>
        <w:rPr>
          <w:i/>
          <w:iCs/>
          <w:lang w:val="pl-PL"/>
        </w:rPr>
        <w:t>Rate</w:t>
      </w:r>
      <w:proofErr w:type="spellEnd"/>
      <w:r>
        <w:rPr>
          <w:i/>
          <w:iCs/>
          <w:lang w:val="pl-PL"/>
        </w:rPr>
        <w:t xml:space="preserve"> limiter</w:t>
      </w:r>
      <w:r>
        <w:rPr>
          <w:lang w:val="pl-PL"/>
        </w:rPr>
        <w:t>.</w:t>
      </w:r>
    </w:p>
    <w:p w14:paraId="2DD608DC" w14:textId="77777777" w:rsidR="00B53A08" w:rsidRDefault="00B53A08" w:rsidP="00874069">
      <w:pPr>
        <w:rPr>
          <w:lang w:val="pl-PL"/>
        </w:rPr>
      </w:pPr>
      <w:r>
        <w:rPr>
          <w:lang w:val="pl-PL"/>
        </w:rPr>
        <w:t>Za stabilizację prędkości sterowania odpowiada ręcznie napisany regulator PI.</w:t>
      </w:r>
    </w:p>
    <w:p w14:paraId="19232AD6" w14:textId="719765EC" w:rsidR="00B53A08" w:rsidRPr="00874069" w:rsidRDefault="00B53A08" w:rsidP="00874069">
      <w:pPr>
        <w:rPr>
          <w:lang w:val="pl-PL"/>
        </w:rPr>
      </w:pPr>
      <w:r>
        <w:rPr>
          <w:lang w:val="pl-PL"/>
        </w:rPr>
        <w:t xml:space="preserve">Regulacja prędkości jest obsługiwana przez blok </w:t>
      </w:r>
      <w:r w:rsidRPr="00B53A08">
        <w:rPr>
          <w:lang w:val="pl-PL"/>
        </w:rPr>
        <w:t>S</w:t>
      </w:r>
      <w:r w:rsidRPr="00B53A08">
        <w:rPr>
          <w:lang w:val="pl-PL"/>
        </w:rPr>
        <w:t>witch</w:t>
      </w:r>
      <w:r w:rsidRPr="00874069">
        <w:rPr>
          <w:i/>
          <w:iCs/>
          <w:lang w:val="pl-PL"/>
        </w:rPr>
        <w:t xml:space="preserve"> </w:t>
      </w:r>
      <w:proofErr w:type="spellStart"/>
      <w:r w:rsidRPr="00874069">
        <w:rPr>
          <w:i/>
          <w:iCs/>
          <w:lang w:val="pl-PL"/>
        </w:rPr>
        <w:t>case</w:t>
      </w:r>
      <w:proofErr w:type="spellEnd"/>
      <w:r>
        <w:rPr>
          <w:lang w:val="pl-PL"/>
        </w:rPr>
        <w:t>, który w zależności od trybu prędkości na wyjście daje odpowiedni mnożnik napięcia sterowania</w:t>
      </w:r>
      <w:r>
        <w:rPr>
          <w:lang w:val="pl-PL"/>
        </w:rPr>
        <w:t xml:space="preserve"> oraz parametru P w regulatorze PI.</w:t>
      </w:r>
    </w:p>
    <w:p w14:paraId="071EB44C" w14:textId="77777777" w:rsidR="00B53A08" w:rsidRPr="00874069" w:rsidRDefault="00B53A08">
      <w:pPr>
        <w:rPr>
          <w:lang w:val="pl-PL"/>
        </w:rPr>
      </w:pPr>
    </w:p>
    <w:sectPr w:rsidR="00B53A08" w:rsidRPr="00874069" w:rsidSect="005F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9"/>
    <w:rsid w:val="00002F97"/>
    <w:rsid w:val="00086A7D"/>
    <w:rsid w:val="00146D49"/>
    <w:rsid w:val="00283C94"/>
    <w:rsid w:val="002B1F5B"/>
    <w:rsid w:val="005F44E2"/>
    <w:rsid w:val="00874069"/>
    <w:rsid w:val="00AB6ABC"/>
    <w:rsid w:val="00B53A08"/>
    <w:rsid w:val="00DE0B46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421F"/>
  <w15:chartTrackingRefBased/>
  <w15:docId w15:val="{1B99661B-C4C6-42E6-9F90-4FE3ECD2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0B46"/>
    <w:pPr>
      <w:jc w:val="both"/>
    </w:pPr>
    <w:rPr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2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2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1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2F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2F97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F1327"/>
    <w:rPr>
      <w:rFonts w:asciiTheme="majorHAnsi" w:eastAsiaTheme="majorEastAsia" w:hAnsiTheme="majorHAnsi" w:cstheme="majorBidi"/>
      <w:b/>
      <w:sz w:val="26"/>
      <w:szCs w:val="24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46D49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1</cp:revision>
  <dcterms:created xsi:type="dcterms:W3CDTF">2023-12-02T06:24:00Z</dcterms:created>
  <dcterms:modified xsi:type="dcterms:W3CDTF">2023-12-02T06:42:00Z</dcterms:modified>
</cp:coreProperties>
</file>