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33EE2" w14:textId="545EE40B" w:rsidR="3BD65FD6" w:rsidRDefault="0BBE486C" w:rsidP="2FAD2D2F">
      <w:pPr>
        <w:spacing w:line="259" w:lineRule="auto"/>
        <w:jc w:val="center"/>
        <w:rPr>
          <w:rFonts w:ascii="Calibri" w:eastAsia="Calibri" w:hAnsi="Calibri" w:cs="Calibri"/>
          <w:color w:val="000000" w:themeColor="text1"/>
          <w:sz w:val="52"/>
          <w:szCs w:val="52"/>
        </w:rPr>
      </w:pPr>
      <w:r w:rsidRPr="2FAD2D2F">
        <w:rPr>
          <w:rFonts w:ascii="Calibri" w:eastAsia="Calibri" w:hAnsi="Calibri" w:cs="Calibri"/>
          <w:color w:val="000000" w:themeColor="text1"/>
          <w:sz w:val="52"/>
          <w:szCs w:val="52"/>
          <w:lang w:val="en-IE"/>
        </w:rPr>
        <w:t>DJ Mixer for Electronic Dance Music</w:t>
      </w:r>
    </w:p>
    <w:p w14:paraId="49325A49" w14:textId="046C0D97" w:rsidR="2FAD2D2F" w:rsidRDefault="2FAD2D2F" w:rsidP="2FAD2D2F">
      <w:pPr>
        <w:spacing w:line="259" w:lineRule="auto"/>
        <w:jc w:val="center"/>
        <w:rPr>
          <w:rFonts w:ascii="Calibri" w:eastAsia="Calibri" w:hAnsi="Calibri" w:cs="Calibri"/>
          <w:color w:val="000000" w:themeColor="text1"/>
          <w:sz w:val="22"/>
          <w:szCs w:val="22"/>
        </w:rPr>
      </w:pPr>
    </w:p>
    <w:p w14:paraId="56D7043F" w14:textId="49B8356D" w:rsidR="2FAD2D2F" w:rsidRDefault="2FAD2D2F" w:rsidP="2FAD2D2F">
      <w:pPr>
        <w:spacing w:line="259" w:lineRule="auto"/>
        <w:jc w:val="center"/>
        <w:rPr>
          <w:rFonts w:ascii="Calibri" w:eastAsia="Calibri" w:hAnsi="Calibri" w:cs="Calibri"/>
          <w:color w:val="000000" w:themeColor="text1"/>
          <w:sz w:val="22"/>
          <w:szCs w:val="22"/>
        </w:rPr>
      </w:pPr>
    </w:p>
    <w:p w14:paraId="4F856615" w14:textId="6DA4831E" w:rsidR="2FAD2D2F" w:rsidRDefault="2FAD2D2F" w:rsidP="2FAD2D2F">
      <w:pPr>
        <w:spacing w:line="259" w:lineRule="auto"/>
        <w:jc w:val="center"/>
        <w:rPr>
          <w:rFonts w:ascii="Calibri" w:eastAsia="Calibri" w:hAnsi="Calibri" w:cs="Calibri"/>
          <w:color w:val="000000" w:themeColor="text1"/>
          <w:sz w:val="22"/>
          <w:szCs w:val="22"/>
        </w:rPr>
      </w:pPr>
    </w:p>
    <w:p w14:paraId="78B2FDBA" w14:textId="72F54FED" w:rsidR="2FAD2D2F" w:rsidRDefault="2FAD2D2F" w:rsidP="2FAD2D2F">
      <w:pPr>
        <w:spacing w:line="259" w:lineRule="auto"/>
        <w:jc w:val="center"/>
        <w:rPr>
          <w:rFonts w:ascii="Calibri" w:eastAsia="Calibri" w:hAnsi="Calibri" w:cs="Calibri"/>
          <w:color w:val="000000" w:themeColor="text1"/>
          <w:sz w:val="22"/>
          <w:szCs w:val="22"/>
        </w:rPr>
      </w:pPr>
    </w:p>
    <w:p w14:paraId="25BD2792" w14:textId="44B00F58" w:rsidR="2FAD2D2F" w:rsidRDefault="2FAD2D2F" w:rsidP="2FAD2D2F">
      <w:pPr>
        <w:spacing w:after="0" w:line="240" w:lineRule="auto"/>
        <w:ind w:firstLine="720"/>
        <w:jc w:val="center"/>
        <w:rPr>
          <w:rFonts w:ascii="Calibri" w:eastAsia="Calibri" w:hAnsi="Calibri" w:cs="Calibri"/>
          <w:color w:val="000000" w:themeColor="text1"/>
          <w:sz w:val="28"/>
          <w:szCs w:val="28"/>
        </w:rPr>
      </w:pPr>
    </w:p>
    <w:p w14:paraId="54188240" w14:textId="1B3CED5F" w:rsidR="2FAD2D2F" w:rsidRDefault="2FAD2D2F" w:rsidP="2FAD2D2F">
      <w:pPr>
        <w:spacing w:after="0" w:line="240" w:lineRule="auto"/>
        <w:ind w:firstLine="720"/>
        <w:jc w:val="center"/>
        <w:rPr>
          <w:rFonts w:ascii="Calibri" w:eastAsia="Calibri" w:hAnsi="Calibri" w:cs="Calibri"/>
          <w:color w:val="000000" w:themeColor="text1"/>
          <w:sz w:val="28"/>
          <w:szCs w:val="28"/>
        </w:rPr>
      </w:pPr>
    </w:p>
    <w:p w14:paraId="6A24E35C" w14:textId="098B9E0A" w:rsidR="2FAD2D2F" w:rsidRDefault="2FAD2D2F" w:rsidP="2FAD2D2F">
      <w:pPr>
        <w:spacing w:after="0" w:line="240" w:lineRule="auto"/>
        <w:ind w:firstLine="720"/>
        <w:jc w:val="center"/>
        <w:rPr>
          <w:rFonts w:ascii="Calibri" w:eastAsia="Calibri" w:hAnsi="Calibri" w:cs="Calibri"/>
          <w:color w:val="000000" w:themeColor="text1"/>
          <w:sz w:val="28"/>
          <w:szCs w:val="28"/>
        </w:rPr>
      </w:pPr>
    </w:p>
    <w:p w14:paraId="07964E55" w14:textId="5FB71F6F" w:rsidR="3BD65FD6" w:rsidRDefault="3BD65FD6" w:rsidP="2FAD2D2F">
      <w:pPr>
        <w:spacing w:after="0" w:line="240" w:lineRule="auto"/>
        <w:ind w:firstLine="720"/>
        <w:jc w:val="center"/>
        <w:rPr>
          <w:rFonts w:ascii="Calibri" w:eastAsia="Calibri" w:hAnsi="Calibri" w:cs="Calibri"/>
          <w:color w:val="000000" w:themeColor="text1"/>
          <w:sz w:val="28"/>
          <w:szCs w:val="28"/>
        </w:rPr>
      </w:pPr>
      <w:r w:rsidRPr="2FAD2D2F">
        <w:rPr>
          <w:rStyle w:val="normaltextrun"/>
          <w:rFonts w:ascii="Calibri" w:eastAsia="Calibri" w:hAnsi="Calibri" w:cs="Calibri"/>
          <w:smallCaps/>
          <w:color w:val="000000" w:themeColor="text1"/>
          <w:sz w:val="28"/>
          <w:szCs w:val="28"/>
          <w:lang w:val="en-IE"/>
        </w:rPr>
        <w:t>a thesis submitted in partial fulfilment of the requirements for the</w:t>
      </w:r>
    </w:p>
    <w:p w14:paraId="7208AA7D" w14:textId="15C400B2" w:rsidR="3BD65FD6" w:rsidRDefault="3BD65FD6" w:rsidP="2FAD2D2F">
      <w:pPr>
        <w:spacing w:after="0" w:line="240" w:lineRule="auto"/>
        <w:jc w:val="center"/>
        <w:rPr>
          <w:rFonts w:ascii="Calibri" w:eastAsia="Calibri" w:hAnsi="Calibri" w:cs="Calibri"/>
          <w:color w:val="000000" w:themeColor="text1"/>
          <w:sz w:val="28"/>
          <w:szCs w:val="28"/>
        </w:rPr>
      </w:pPr>
      <w:r w:rsidRPr="2FAD2D2F">
        <w:rPr>
          <w:rStyle w:val="normaltextrun"/>
          <w:rFonts w:ascii="Calibri" w:eastAsia="Calibri" w:hAnsi="Calibri" w:cs="Calibri"/>
          <w:smallCaps/>
          <w:color w:val="000000" w:themeColor="text1"/>
          <w:sz w:val="28"/>
          <w:szCs w:val="28"/>
          <w:lang w:val="en-IE"/>
        </w:rPr>
        <w:t>degree of B.Sc. (Honours) in Computing with Software Development</w:t>
      </w:r>
    </w:p>
    <w:p w14:paraId="5D8EB56E" w14:textId="75DE318C" w:rsidR="2FAD2D2F" w:rsidRDefault="2FAD2D2F" w:rsidP="2FAD2D2F">
      <w:pPr>
        <w:spacing w:line="259" w:lineRule="auto"/>
        <w:jc w:val="center"/>
        <w:rPr>
          <w:rFonts w:ascii="Calibri" w:eastAsia="Calibri" w:hAnsi="Calibri" w:cs="Calibri"/>
          <w:color w:val="000000" w:themeColor="text1"/>
          <w:sz w:val="22"/>
          <w:szCs w:val="22"/>
        </w:rPr>
      </w:pPr>
    </w:p>
    <w:p w14:paraId="68821FFF" w14:textId="75BDE9B1" w:rsidR="2FAD2D2F" w:rsidRDefault="2FAD2D2F" w:rsidP="2FAD2D2F">
      <w:pPr>
        <w:spacing w:line="259" w:lineRule="auto"/>
        <w:jc w:val="center"/>
        <w:rPr>
          <w:rFonts w:ascii="Calibri" w:eastAsia="Calibri" w:hAnsi="Calibri" w:cs="Calibri"/>
          <w:color w:val="000000" w:themeColor="text1"/>
          <w:sz w:val="22"/>
          <w:szCs w:val="22"/>
        </w:rPr>
      </w:pPr>
    </w:p>
    <w:p w14:paraId="6A1D05BD" w14:textId="5C2DD30B" w:rsidR="2FAD2D2F" w:rsidRDefault="2FAD2D2F" w:rsidP="2FAD2D2F">
      <w:pPr>
        <w:spacing w:after="0" w:line="240" w:lineRule="auto"/>
        <w:jc w:val="center"/>
        <w:rPr>
          <w:rFonts w:ascii="Calibri" w:eastAsia="Calibri" w:hAnsi="Calibri" w:cs="Calibri"/>
          <w:color w:val="000000" w:themeColor="text1"/>
        </w:rPr>
      </w:pPr>
    </w:p>
    <w:p w14:paraId="0D81E423" w14:textId="7AE76F4F" w:rsidR="2FAD2D2F" w:rsidRDefault="2FAD2D2F" w:rsidP="2FAD2D2F">
      <w:pPr>
        <w:spacing w:after="0" w:line="240" w:lineRule="auto"/>
        <w:jc w:val="center"/>
        <w:rPr>
          <w:rFonts w:ascii="Calibri" w:eastAsia="Calibri" w:hAnsi="Calibri" w:cs="Calibri"/>
          <w:color w:val="000000" w:themeColor="text1"/>
        </w:rPr>
      </w:pPr>
    </w:p>
    <w:p w14:paraId="4B5A7F93" w14:textId="210AEB73" w:rsidR="2FAD2D2F" w:rsidRDefault="2FAD2D2F" w:rsidP="2FAD2D2F">
      <w:pPr>
        <w:spacing w:after="0" w:line="240" w:lineRule="auto"/>
        <w:jc w:val="center"/>
        <w:rPr>
          <w:rFonts w:ascii="Calibri" w:eastAsia="Calibri" w:hAnsi="Calibri" w:cs="Calibri"/>
          <w:color w:val="000000" w:themeColor="text1"/>
        </w:rPr>
      </w:pPr>
    </w:p>
    <w:p w14:paraId="2F65656B" w14:textId="0951C279" w:rsidR="2FAD2D2F" w:rsidRDefault="2FAD2D2F" w:rsidP="2FAD2D2F">
      <w:pPr>
        <w:spacing w:after="0" w:line="240" w:lineRule="auto"/>
        <w:jc w:val="center"/>
        <w:rPr>
          <w:rFonts w:ascii="Calibri" w:eastAsia="Calibri" w:hAnsi="Calibri" w:cs="Calibri"/>
          <w:color w:val="000000" w:themeColor="text1"/>
        </w:rPr>
      </w:pPr>
    </w:p>
    <w:p w14:paraId="49F2BAED" w14:textId="3F9D1E78" w:rsidR="2FAD2D2F" w:rsidRDefault="2FAD2D2F" w:rsidP="2FAD2D2F">
      <w:pPr>
        <w:spacing w:after="0" w:line="240" w:lineRule="auto"/>
        <w:jc w:val="center"/>
        <w:rPr>
          <w:rFonts w:ascii="Calibri" w:eastAsia="Calibri" w:hAnsi="Calibri" w:cs="Calibri"/>
          <w:color w:val="000000" w:themeColor="text1"/>
        </w:rPr>
      </w:pPr>
    </w:p>
    <w:p w14:paraId="5FDCEAE9" w14:textId="5495CF45" w:rsidR="2FAD2D2F" w:rsidRDefault="2FAD2D2F" w:rsidP="2FAD2D2F">
      <w:pPr>
        <w:spacing w:after="0" w:line="240" w:lineRule="auto"/>
        <w:jc w:val="center"/>
        <w:rPr>
          <w:rFonts w:ascii="Calibri" w:eastAsia="Calibri" w:hAnsi="Calibri" w:cs="Calibri"/>
          <w:color w:val="000000" w:themeColor="text1"/>
        </w:rPr>
      </w:pPr>
    </w:p>
    <w:p w14:paraId="10EAEF90" w14:textId="2862FCF2" w:rsidR="2FAD2D2F" w:rsidRDefault="2FAD2D2F" w:rsidP="2FAD2D2F">
      <w:pPr>
        <w:spacing w:after="0" w:line="240" w:lineRule="auto"/>
        <w:jc w:val="center"/>
        <w:rPr>
          <w:rFonts w:ascii="Calibri" w:eastAsia="Calibri" w:hAnsi="Calibri" w:cs="Calibri"/>
          <w:color w:val="000000" w:themeColor="text1"/>
        </w:rPr>
      </w:pPr>
    </w:p>
    <w:p w14:paraId="2D003CCF" w14:textId="3412AD36" w:rsidR="2FAD2D2F" w:rsidRDefault="2FAD2D2F" w:rsidP="2FAD2D2F">
      <w:pPr>
        <w:spacing w:after="0" w:line="240" w:lineRule="auto"/>
        <w:jc w:val="center"/>
        <w:rPr>
          <w:rFonts w:ascii="Calibri" w:eastAsia="Calibri" w:hAnsi="Calibri" w:cs="Calibri"/>
          <w:color w:val="000000" w:themeColor="text1"/>
        </w:rPr>
      </w:pPr>
    </w:p>
    <w:p w14:paraId="1AA699A3" w14:textId="3A7DB7A4" w:rsidR="2FAD2D2F" w:rsidRDefault="2FAD2D2F" w:rsidP="2FAD2D2F">
      <w:pPr>
        <w:spacing w:after="0" w:line="240" w:lineRule="auto"/>
        <w:jc w:val="center"/>
        <w:rPr>
          <w:rFonts w:ascii="Calibri" w:eastAsia="Calibri" w:hAnsi="Calibri" w:cs="Calibri"/>
          <w:color w:val="000000" w:themeColor="text1"/>
        </w:rPr>
      </w:pPr>
    </w:p>
    <w:p w14:paraId="428C8684" w14:textId="4427CEE9" w:rsidR="2FAD2D2F" w:rsidRDefault="2FAD2D2F" w:rsidP="2FAD2D2F">
      <w:pPr>
        <w:spacing w:after="0" w:line="240" w:lineRule="auto"/>
        <w:jc w:val="center"/>
        <w:rPr>
          <w:rFonts w:ascii="Calibri" w:eastAsia="Calibri" w:hAnsi="Calibri" w:cs="Calibri"/>
          <w:color w:val="000000" w:themeColor="text1"/>
        </w:rPr>
      </w:pPr>
    </w:p>
    <w:p w14:paraId="5391B875" w14:textId="61BC5D5E" w:rsidR="2FAD2D2F" w:rsidRDefault="2FAD2D2F" w:rsidP="2FAD2D2F">
      <w:pPr>
        <w:spacing w:after="0" w:line="240" w:lineRule="auto"/>
        <w:jc w:val="center"/>
        <w:rPr>
          <w:rFonts w:ascii="Calibri" w:eastAsia="Calibri" w:hAnsi="Calibri" w:cs="Calibri"/>
          <w:color w:val="000000" w:themeColor="text1"/>
        </w:rPr>
      </w:pPr>
    </w:p>
    <w:p w14:paraId="1427431A" w14:textId="58AB67DC" w:rsidR="3BD65FD6" w:rsidRDefault="3BD65FD6" w:rsidP="2FAD2D2F">
      <w:pPr>
        <w:spacing w:after="0" w:line="240" w:lineRule="auto"/>
        <w:jc w:val="center"/>
        <w:rPr>
          <w:rFonts w:ascii="Calibri" w:eastAsia="Calibri" w:hAnsi="Calibri" w:cs="Calibri"/>
          <w:color w:val="000000" w:themeColor="text1"/>
        </w:rPr>
      </w:pPr>
      <w:r>
        <w:rPr>
          <w:noProof/>
        </w:rPr>
        <w:drawing>
          <wp:inline distT="0" distB="0" distL="0" distR="0" wp14:anchorId="0301ECAE" wp14:editId="6AB1EEB4">
            <wp:extent cx="1219200" cy="342900"/>
            <wp:effectExtent l="0" t="0" r="0" b="0"/>
            <wp:docPr id="1262148548" name="Picture 12621485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inline>
        </w:drawing>
      </w:r>
    </w:p>
    <w:p w14:paraId="1A2BCBE6" w14:textId="7902105A" w:rsidR="3BD65FD6" w:rsidRDefault="3BD65FD6" w:rsidP="2FAD2D2F">
      <w:pPr>
        <w:spacing w:after="0" w:line="240" w:lineRule="auto"/>
        <w:jc w:val="center"/>
        <w:rPr>
          <w:rFonts w:ascii="Calibri" w:eastAsia="Calibri" w:hAnsi="Calibri" w:cs="Calibri"/>
          <w:color w:val="000000" w:themeColor="text1"/>
        </w:rPr>
      </w:pPr>
      <w:r w:rsidRPr="2FAD2D2F">
        <w:rPr>
          <w:rStyle w:val="normaltextrun"/>
          <w:rFonts w:ascii="Calibri" w:eastAsia="Calibri" w:hAnsi="Calibri" w:cs="Calibri"/>
          <w:color w:val="000000" w:themeColor="text1"/>
          <w:sz w:val="24"/>
          <w:szCs w:val="24"/>
          <w:lang w:val="en-IE"/>
        </w:rPr>
        <w:t>Alan Ligman, Date</w:t>
      </w:r>
    </w:p>
    <w:p w14:paraId="17617A25" w14:textId="13B4CD3C" w:rsidR="2FAD2D2F" w:rsidRDefault="2FAD2D2F" w:rsidP="2FAD2D2F">
      <w:pPr>
        <w:rPr>
          <w:rFonts w:ascii="Aptos" w:eastAsia="Aptos" w:hAnsi="Aptos" w:cs="Aptos"/>
          <w:color w:val="000000" w:themeColor="text1"/>
        </w:rPr>
      </w:pPr>
    </w:p>
    <w:p w14:paraId="4823D75E" w14:textId="4EA1655E" w:rsidR="2FAD2D2F" w:rsidRDefault="2FAD2D2F" w:rsidP="2FAD2D2F">
      <w:pPr>
        <w:rPr>
          <w:rFonts w:ascii="Aptos" w:eastAsia="Aptos" w:hAnsi="Aptos" w:cs="Aptos"/>
          <w:color w:val="000000" w:themeColor="text1"/>
        </w:rPr>
      </w:pPr>
    </w:p>
    <w:p w14:paraId="79E7DA57" w14:textId="2E498DF5" w:rsidR="2FAD2D2F" w:rsidRDefault="2FAD2D2F" w:rsidP="2FAD2D2F">
      <w:pPr>
        <w:rPr>
          <w:rFonts w:ascii="Aptos" w:eastAsia="Aptos" w:hAnsi="Aptos" w:cs="Aptos"/>
          <w:color w:val="000000" w:themeColor="text1"/>
        </w:rPr>
      </w:pPr>
    </w:p>
    <w:p w14:paraId="1AB5FBF5" w14:textId="34FB1295" w:rsidR="2FAD2D2F" w:rsidRDefault="2FAD2D2F" w:rsidP="2FAD2D2F">
      <w:pPr>
        <w:rPr>
          <w:rFonts w:ascii="Aptos" w:eastAsia="Aptos" w:hAnsi="Aptos" w:cs="Aptos"/>
          <w:color w:val="000000" w:themeColor="text1"/>
        </w:rPr>
      </w:pPr>
    </w:p>
    <w:p w14:paraId="1409C3A2" w14:textId="645A588D" w:rsidR="2FAD2D2F" w:rsidRDefault="2FAD2D2F" w:rsidP="2FAD2D2F">
      <w:pPr>
        <w:rPr>
          <w:rFonts w:ascii="Aptos" w:eastAsia="Aptos" w:hAnsi="Aptos" w:cs="Aptos"/>
          <w:color w:val="000000" w:themeColor="text1"/>
        </w:rPr>
      </w:pPr>
    </w:p>
    <w:p w14:paraId="7B9A1B91" w14:textId="66F1BE83" w:rsidR="2FAD2D2F" w:rsidRDefault="2FAD2D2F" w:rsidP="2FAD2D2F">
      <w:pPr>
        <w:rPr>
          <w:rFonts w:ascii="Aptos" w:eastAsia="Aptos" w:hAnsi="Aptos" w:cs="Aptos"/>
          <w:color w:val="000000" w:themeColor="text1"/>
        </w:rPr>
      </w:pPr>
    </w:p>
    <w:p w14:paraId="6C782701" w14:textId="0B529070" w:rsidR="2FAD2D2F" w:rsidRDefault="2FAD2D2F" w:rsidP="2FAD2D2F">
      <w:pPr>
        <w:rPr>
          <w:rFonts w:ascii="Aptos" w:eastAsia="Aptos" w:hAnsi="Aptos" w:cs="Aptos"/>
          <w:color w:val="000000" w:themeColor="text1"/>
        </w:rPr>
      </w:pPr>
    </w:p>
    <w:p w14:paraId="342E2569" w14:textId="622FAC1C" w:rsidR="2FAD2D2F" w:rsidRDefault="2FAD2D2F" w:rsidP="2FAD2D2F">
      <w:pPr>
        <w:rPr>
          <w:rFonts w:ascii="Aptos" w:eastAsia="Aptos" w:hAnsi="Aptos" w:cs="Aptos"/>
          <w:color w:val="000000" w:themeColor="text1"/>
        </w:rPr>
      </w:pPr>
    </w:p>
    <w:p w14:paraId="3D0809FC" w14:textId="790A20AF" w:rsidR="2FAD2D2F" w:rsidRDefault="2FAD2D2F" w:rsidP="2FAD2D2F">
      <w:pPr>
        <w:rPr>
          <w:rFonts w:ascii="Aptos" w:eastAsia="Aptos" w:hAnsi="Aptos" w:cs="Aptos"/>
          <w:color w:val="000000" w:themeColor="text1"/>
        </w:rPr>
      </w:pPr>
    </w:p>
    <w:p w14:paraId="3F26B4B2" w14:textId="4ADB5A8F" w:rsidR="2FAD2D2F" w:rsidRDefault="2FAD2D2F" w:rsidP="2FAD2D2F">
      <w:pPr>
        <w:rPr>
          <w:rFonts w:ascii="Aptos" w:eastAsia="Aptos" w:hAnsi="Aptos" w:cs="Aptos"/>
          <w:color w:val="000000" w:themeColor="text1"/>
        </w:rPr>
      </w:pPr>
    </w:p>
    <w:p w14:paraId="11615735" w14:textId="07506864" w:rsidR="2FAD2D2F" w:rsidRDefault="2FAD2D2F" w:rsidP="2FAD2D2F">
      <w:pPr>
        <w:rPr>
          <w:rFonts w:ascii="Aptos" w:eastAsia="Aptos" w:hAnsi="Aptos" w:cs="Aptos"/>
          <w:color w:val="000000" w:themeColor="text1"/>
        </w:rPr>
      </w:pPr>
    </w:p>
    <w:sdt>
      <w:sdtPr>
        <w:rPr>
          <w:rFonts w:asciiTheme="minorHAnsi" w:eastAsiaTheme="minorEastAsia" w:hAnsiTheme="minorHAnsi" w:cstheme="minorBidi"/>
          <w:color w:val="auto"/>
          <w:sz w:val="24"/>
          <w:szCs w:val="24"/>
          <w:lang w:val="en-GB" w:eastAsia="ja-JP"/>
        </w:rPr>
        <w:id w:val="-1825655624"/>
        <w:docPartObj>
          <w:docPartGallery w:val="Table of Contents"/>
          <w:docPartUnique/>
        </w:docPartObj>
      </w:sdtPr>
      <w:sdtEndPr>
        <w:rPr>
          <w:b/>
          <w:bCs/>
        </w:rPr>
      </w:sdtEndPr>
      <w:sdtContent>
        <w:p w14:paraId="49D79978" w14:textId="7EBD9204" w:rsidR="00CD5D92" w:rsidRDefault="00CD5D92">
          <w:pPr>
            <w:pStyle w:val="TOCHeading"/>
          </w:pPr>
          <w:r>
            <w:rPr>
              <w:lang w:val="en-GB"/>
            </w:rPr>
            <w:t>Table of Contents</w:t>
          </w:r>
        </w:p>
        <w:p w14:paraId="6B3598FC" w14:textId="3D54E1D3" w:rsidR="00B71A19" w:rsidRDefault="00CD5D92">
          <w:pPr>
            <w:pStyle w:val="TOC2"/>
            <w:tabs>
              <w:tab w:val="right" w:leader="dot" w:pos="9350"/>
            </w:tabs>
            <w:rPr>
              <w:noProof/>
              <w:kern w:val="2"/>
              <w:lang w:val="en-IE" w:eastAsia="en-IE"/>
              <w14:ligatures w14:val="standardContextual"/>
            </w:rPr>
          </w:pPr>
          <w:r>
            <w:fldChar w:fldCharType="begin"/>
          </w:r>
          <w:r>
            <w:instrText xml:space="preserve"> TOC \o "1-3" \h \z \u </w:instrText>
          </w:r>
          <w:r>
            <w:fldChar w:fldCharType="separate"/>
          </w:r>
          <w:hyperlink w:anchor="_Toc179641553" w:history="1">
            <w:r w:rsidR="00B71A19" w:rsidRPr="00FC733F">
              <w:rPr>
                <w:rStyle w:val="Hyperlink"/>
                <w:noProof/>
              </w:rPr>
              <w:t>Chapter 1: Introduction</w:t>
            </w:r>
            <w:r w:rsidR="00B71A19">
              <w:rPr>
                <w:noProof/>
                <w:webHidden/>
              </w:rPr>
              <w:tab/>
            </w:r>
            <w:r w:rsidR="00B71A19">
              <w:rPr>
                <w:noProof/>
                <w:webHidden/>
              </w:rPr>
              <w:fldChar w:fldCharType="begin"/>
            </w:r>
            <w:r w:rsidR="00B71A19">
              <w:rPr>
                <w:noProof/>
                <w:webHidden/>
              </w:rPr>
              <w:instrText xml:space="preserve"> PAGEREF _Toc179641553 \h </w:instrText>
            </w:r>
            <w:r w:rsidR="00B71A19">
              <w:rPr>
                <w:noProof/>
                <w:webHidden/>
              </w:rPr>
            </w:r>
            <w:r w:rsidR="00B71A19">
              <w:rPr>
                <w:noProof/>
                <w:webHidden/>
              </w:rPr>
              <w:fldChar w:fldCharType="separate"/>
            </w:r>
            <w:r w:rsidR="00B71A19">
              <w:rPr>
                <w:noProof/>
                <w:webHidden/>
              </w:rPr>
              <w:t>4</w:t>
            </w:r>
            <w:r w:rsidR="00B71A19">
              <w:rPr>
                <w:noProof/>
                <w:webHidden/>
              </w:rPr>
              <w:fldChar w:fldCharType="end"/>
            </w:r>
          </w:hyperlink>
        </w:p>
        <w:p w14:paraId="023AE14E" w14:textId="48A41EA2" w:rsidR="00B71A19" w:rsidRDefault="00B71A19">
          <w:pPr>
            <w:pStyle w:val="TOC2"/>
            <w:tabs>
              <w:tab w:val="right" w:leader="dot" w:pos="9350"/>
            </w:tabs>
            <w:rPr>
              <w:noProof/>
              <w:kern w:val="2"/>
              <w:lang w:val="en-IE" w:eastAsia="en-IE"/>
              <w14:ligatures w14:val="standardContextual"/>
            </w:rPr>
          </w:pPr>
          <w:hyperlink w:anchor="_Toc179641554" w:history="1">
            <w:r w:rsidRPr="00FC733F">
              <w:rPr>
                <w:rStyle w:val="Hyperlink"/>
                <w:rFonts w:eastAsia="Aptos"/>
                <w:noProof/>
                <w:lang w:val="en-IE"/>
              </w:rPr>
              <w:t>Chapter 2: Literature Review</w:t>
            </w:r>
            <w:r>
              <w:rPr>
                <w:noProof/>
                <w:webHidden/>
              </w:rPr>
              <w:tab/>
            </w:r>
            <w:r>
              <w:rPr>
                <w:noProof/>
                <w:webHidden/>
              </w:rPr>
              <w:fldChar w:fldCharType="begin"/>
            </w:r>
            <w:r>
              <w:rPr>
                <w:noProof/>
                <w:webHidden/>
              </w:rPr>
              <w:instrText xml:space="preserve"> PAGEREF _Toc179641554 \h </w:instrText>
            </w:r>
            <w:r>
              <w:rPr>
                <w:noProof/>
                <w:webHidden/>
              </w:rPr>
            </w:r>
            <w:r>
              <w:rPr>
                <w:noProof/>
                <w:webHidden/>
              </w:rPr>
              <w:fldChar w:fldCharType="separate"/>
            </w:r>
            <w:r>
              <w:rPr>
                <w:noProof/>
                <w:webHidden/>
              </w:rPr>
              <w:t>4</w:t>
            </w:r>
            <w:r>
              <w:rPr>
                <w:noProof/>
                <w:webHidden/>
              </w:rPr>
              <w:fldChar w:fldCharType="end"/>
            </w:r>
          </w:hyperlink>
        </w:p>
        <w:p w14:paraId="27E2143A" w14:textId="097397E7" w:rsidR="00B71A19" w:rsidRDefault="00B71A19">
          <w:pPr>
            <w:pStyle w:val="TOC3"/>
            <w:tabs>
              <w:tab w:val="right" w:leader="dot" w:pos="9350"/>
            </w:tabs>
            <w:rPr>
              <w:noProof/>
              <w:kern w:val="2"/>
              <w:lang w:val="en-IE" w:eastAsia="en-IE"/>
              <w14:ligatures w14:val="standardContextual"/>
            </w:rPr>
          </w:pPr>
          <w:hyperlink w:anchor="_Toc179641555" w:history="1">
            <w:r w:rsidRPr="00FC733F">
              <w:rPr>
                <w:rStyle w:val="Hyperlink"/>
                <w:rFonts w:eastAsia="Aptos"/>
                <w:noProof/>
                <w:lang w:val="en-IE"/>
              </w:rPr>
              <w:t>2.1 Introduction to DJing</w:t>
            </w:r>
            <w:r>
              <w:rPr>
                <w:noProof/>
                <w:webHidden/>
              </w:rPr>
              <w:tab/>
            </w:r>
            <w:r>
              <w:rPr>
                <w:noProof/>
                <w:webHidden/>
              </w:rPr>
              <w:fldChar w:fldCharType="begin"/>
            </w:r>
            <w:r>
              <w:rPr>
                <w:noProof/>
                <w:webHidden/>
              </w:rPr>
              <w:instrText xml:space="preserve"> PAGEREF _Toc179641555 \h </w:instrText>
            </w:r>
            <w:r>
              <w:rPr>
                <w:noProof/>
                <w:webHidden/>
              </w:rPr>
            </w:r>
            <w:r>
              <w:rPr>
                <w:noProof/>
                <w:webHidden/>
              </w:rPr>
              <w:fldChar w:fldCharType="separate"/>
            </w:r>
            <w:r>
              <w:rPr>
                <w:noProof/>
                <w:webHidden/>
              </w:rPr>
              <w:t>4</w:t>
            </w:r>
            <w:r>
              <w:rPr>
                <w:noProof/>
                <w:webHidden/>
              </w:rPr>
              <w:fldChar w:fldCharType="end"/>
            </w:r>
          </w:hyperlink>
        </w:p>
        <w:p w14:paraId="272EB2F7" w14:textId="485CA55E" w:rsidR="00B71A19" w:rsidRDefault="00B71A19">
          <w:pPr>
            <w:pStyle w:val="TOC3"/>
            <w:tabs>
              <w:tab w:val="right" w:leader="dot" w:pos="9350"/>
            </w:tabs>
            <w:rPr>
              <w:noProof/>
              <w:kern w:val="2"/>
              <w:lang w:val="en-IE" w:eastAsia="en-IE"/>
              <w14:ligatures w14:val="standardContextual"/>
            </w:rPr>
          </w:pPr>
          <w:hyperlink w:anchor="_Toc179641556" w:history="1">
            <w:r w:rsidRPr="00FC733F">
              <w:rPr>
                <w:rStyle w:val="Hyperlink"/>
                <w:noProof/>
              </w:rPr>
              <w:t>2.2 Key Components of Music</w:t>
            </w:r>
            <w:r>
              <w:rPr>
                <w:noProof/>
                <w:webHidden/>
              </w:rPr>
              <w:tab/>
            </w:r>
            <w:r>
              <w:rPr>
                <w:noProof/>
                <w:webHidden/>
              </w:rPr>
              <w:fldChar w:fldCharType="begin"/>
            </w:r>
            <w:r>
              <w:rPr>
                <w:noProof/>
                <w:webHidden/>
              </w:rPr>
              <w:instrText xml:space="preserve"> PAGEREF _Toc179641556 \h </w:instrText>
            </w:r>
            <w:r>
              <w:rPr>
                <w:noProof/>
                <w:webHidden/>
              </w:rPr>
            </w:r>
            <w:r>
              <w:rPr>
                <w:noProof/>
                <w:webHidden/>
              </w:rPr>
              <w:fldChar w:fldCharType="separate"/>
            </w:r>
            <w:r>
              <w:rPr>
                <w:noProof/>
                <w:webHidden/>
              </w:rPr>
              <w:t>6</w:t>
            </w:r>
            <w:r>
              <w:rPr>
                <w:noProof/>
                <w:webHidden/>
              </w:rPr>
              <w:fldChar w:fldCharType="end"/>
            </w:r>
          </w:hyperlink>
        </w:p>
        <w:p w14:paraId="4594798F" w14:textId="02FADE4D" w:rsidR="00B71A19" w:rsidRDefault="00B71A19">
          <w:pPr>
            <w:pStyle w:val="TOC3"/>
            <w:tabs>
              <w:tab w:val="right" w:leader="dot" w:pos="9350"/>
            </w:tabs>
            <w:rPr>
              <w:noProof/>
              <w:kern w:val="2"/>
              <w:lang w:val="en-IE" w:eastAsia="en-IE"/>
              <w14:ligatures w14:val="standardContextual"/>
            </w:rPr>
          </w:pPr>
          <w:hyperlink w:anchor="_Toc179641557" w:history="1">
            <w:r w:rsidRPr="00FC733F">
              <w:rPr>
                <w:rStyle w:val="Hyperlink"/>
                <w:i/>
                <w:iCs/>
                <w:noProof/>
                <w:lang w:val="en-IE"/>
              </w:rPr>
              <w:t>2.3 Technology and AI in DJing</w:t>
            </w:r>
            <w:r>
              <w:rPr>
                <w:noProof/>
                <w:webHidden/>
              </w:rPr>
              <w:tab/>
            </w:r>
            <w:r>
              <w:rPr>
                <w:noProof/>
                <w:webHidden/>
              </w:rPr>
              <w:fldChar w:fldCharType="begin"/>
            </w:r>
            <w:r>
              <w:rPr>
                <w:noProof/>
                <w:webHidden/>
              </w:rPr>
              <w:instrText xml:space="preserve"> PAGEREF _Toc179641557 \h </w:instrText>
            </w:r>
            <w:r>
              <w:rPr>
                <w:noProof/>
                <w:webHidden/>
              </w:rPr>
            </w:r>
            <w:r>
              <w:rPr>
                <w:noProof/>
                <w:webHidden/>
              </w:rPr>
              <w:fldChar w:fldCharType="separate"/>
            </w:r>
            <w:r>
              <w:rPr>
                <w:noProof/>
                <w:webHidden/>
              </w:rPr>
              <w:t>8</w:t>
            </w:r>
            <w:r>
              <w:rPr>
                <w:noProof/>
                <w:webHidden/>
              </w:rPr>
              <w:fldChar w:fldCharType="end"/>
            </w:r>
          </w:hyperlink>
        </w:p>
        <w:p w14:paraId="6C0835E4" w14:textId="06473406" w:rsidR="00B71A19" w:rsidRDefault="00B71A19">
          <w:pPr>
            <w:pStyle w:val="TOC3"/>
            <w:tabs>
              <w:tab w:val="right" w:leader="dot" w:pos="9350"/>
            </w:tabs>
            <w:rPr>
              <w:noProof/>
              <w:kern w:val="2"/>
              <w:lang w:val="en-IE" w:eastAsia="en-IE"/>
              <w14:ligatures w14:val="standardContextual"/>
            </w:rPr>
          </w:pPr>
          <w:hyperlink w:anchor="_Toc179641558" w:history="1">
            <w:r w:rsidRPr="00FC733F">
              <w:rPr>
                <w:rStyle w:val="Hyperlink"/>
                <w:noProof/>
                <w:lang w:val="en-IE"/>
              </w:rPr>
              <w:t>2.4 Challenges in Automated EDM Mixing</w:t>
            </w:r>
            <w:r>
              <w:rPr>
                <w:noProof/>
                <w:webHidden/>
              </w:rPr>
              <w:tab/>
            </w:r>
            <w:r>
              <w:rPr>
                <w:noProof/>
                <w:webHidden/>
              </w:rPr>
              <w:fldChar w:fldCharType="begin"/>
            </w:r>
            <w:r>
              <w:rPr>
                <w:noProof/>
                <w:webHidden/>
              </w:rPr>
              <w:instrText xml:space="preserve"> PAGEREF _Toc179641558 \h </w:instrText>
            </w:r>
            <w:r>
              <w:rPr>
                <w:noProof/>
                <w:webHidden/>
              </w:rPr>
            </w:r>
            <w:r>
              <w:rPr>
                <w:noProof/>
                <w:webHidden/>
              </w:rPr>
              <w:fldChar w:fldCharType="separate"/>
            </w:r>
            <w:r>
              <w:rPr>
                <w:noProof/>
                <w:webHidden/>
              </w:rPr>
              <w:t>10</w:t>
            </w:r>
            <w:r>
              <w:rPr>
                <w:noProof/>
                <w:webHidden/>
              </w:rPr>
              <w:fldChar w:fldCharType="end"/>
            </w:r>
          </w:hyperlink>
        </w:p>
        <w:p w14:paraId="12086EF5" w14:textId="6B6DCF55" w:rsidR="00B71A19" w:rsidRDefault="00B71A19">
          <w:pPr>
            <w:pStyle w:val="TOC2"/>
            <w:tabs>
              <w:tab w:val="right" w:leader="dot" w:pos="9350"/>
            </w:tabs>
            <w:rPr>
              <w:noProof/>
              <w:kern w:val="2"/>
              <w:lang w:val="en-IE" w:eastAsia="en-IE"/>
              <w14:ligatures w14:val="standardContextual"/>
            </w:rPr>
          </w:pPr>
          <w:hyperlink w:anchor="_Toc179641559" w:history="1">
            <w:r w:rsidRPr="00FC733F">
              <w:rPr>
                <w:rStyle w:val="Hyperlink"/>
                <w:rFonts w:eastAsia="Aptos"/>
                <w:noProof/>
              </w:rPr>
              <w:t>Chapter 3: Prototype</w:t>
            </w:r>
            <w:r>
              <w:rPr>
                <w:noProof/>
                <w:webHidden/>
              </w:rPr>
              <w:tab/>
            </w:r>
            <w:r>
              <w:rPr>
                <w:noProof/>
                <w:webHidden/>
              </w:rPr>
              <w:fldChar w:fldCharType="begin"/>
            </w:r>
            <w:r>
              <w:rPr>
                <w:noProof/>
                <w:webHidden/>
              </w:rPr>
              <w:instrText xml:space="preserve"> PAGEREF _Toc179641559 \h </w:instrText>
            </w:r>
            <w:r>
              <w:rPr>
                <w:noProof/>
                <w:webHidden/>
              </w:rPr>
            </w:r>
            <w:r>
              <w:rPr>
                <w:noProof/>
                <w:webHidden/>
              </w:rPr>
              <w:fldChar w:fldCharType="separate"/>
            </w:r>
            <w:r>
              <w:rPr>
                <w:noProof/>
                <w:webHidden/>
              </w:rPr>
              <w:t>10</w:t>
            </w:r>
            <w:r>
              <w:rPr>
                <w:noProof/>
                <w:webHidden/>
              </w:rPr>
              <w:fldChar w:fldCharType="end"/>
            </w:r>
          </w:hyperlink>
        </w:p>
        <w:p w14:paraId="68955BAF" w14:textId="4A8988A3" w:rsidR="00B71A19" w:rsidRDefault="00B71A19">
          <w:pPr>
            <w:pStyle w:val="TOC2"/>
            <w:tabs>
              <w:tab w:val="right" w:leader="dot" w:pos="9350"/>
            </w:tabs>
            <w:rPr>
              <w:noProof/>
              <w:kern w:val="2"/>
              <w:lang w:val="en-IE" w:eastAsia="en-IE"/>
              <w14:ligatures w14:val="standardContextual"/>
            </w:rPr>
          </w:pPr>
          <w:hyperlink w:anchor="_Toc179641560" w:history="1">
            <w:r w:rsidRPr="00FC733F">
              <w:rPr>
                <w:rStyle w:val="Hyperlink"/>
                <w:rFonts w:eastAsia="Aptos"/>
                <w:noProof/>
              </w:rPr>
              <w:t>Chapter 4: Methodology</w:t>
            </w:r>
            <w:r>
              <w:rPr>
                <w:noProof/>
                <w:webHidden/>
              </w:rPr>
              <w:tab/>
            </w:r>
            <w:r>
              <w:rPr>
                <w:noProof/>
                <w:webHidden/>
              </w:rPr>
              <w:fldChar w:fldCharType="begin"/>
            </w:r>
            <w:r>
              <w:rPr>
                <w:noProof/>
                <w:webHidden/>
              </w:rPr>
              <w:instrText xml:space="preserve"> PAGEREF _Toc179641560 \h </w:instrText>
            </w:r>
            <w:r>
              <w:rPr>
                <w:noProof/>
                <w:webHidden/>
              </w:rPr>
            </w:r>
            <w:r>
              <w:rPr>
                <w:noProof/>
                <w:webHidden/>
              </w:rPr>
              <w:fldChar w:fldCharType="separate"/>
            </w:r>
            <w:r>
              <w:rPr>
                <w:noProof/>
                <w:webHidden/>
              </w:rPr>
              <w:t>10</w:t>
            </w:r>
            <w:r>
              <w:rPr>
                <w:noProof/>
                <w:webHidden/>
              </w:rPr>
              <w:fldChar w:fldCharType="end"/>
            </w:r>
          </w:hyperlink>
        </w:p>
        <w:p w14:paraId="44EB28A2" w14:textId="42915AAA" w:rsidR="00B71A19" w:rsidRDefault="00B71A19">
          <w:pPr>
            <w:pStyle w:val="TOC2"/>
            <w:tabs>
              <w:tab w:val="right" w:leader="dot" w:pos="9350"/>
            </w:tabs>
            <w:rPr>
              <w:noProof/>
              <w:kern w:val="2"/>
              <w:lang w:val="en-IE" w:eastAsia="en-IE"/>
              <w14:ligatures w14:val="standardContextual"/>
            </w:rPr>
          </w:pPr>
          <w:hyperlink w:anchor="_Toc179641561" w:history="1">
            <w:r w:rsidRPr="00FC733F">
              <w:rPr>
                <w:rStyle w:val="Hyperlink"/>
                <w:rFonts w:ascii="Times New Roman" w:eastAsia="Times New Roman" w:hAnsi="Times New Roman" w:cs="Times New Roman"/>
                <w:noProof/>
                <w:lang w:val="en-GB"/>
              </w:rPr>
              <w:t>4.1 Overview</w:t>
            </w:r>
            <w:r>
              <w:rPr>
                <w:noProof/>
                <w:webHidden/>
              </w:rPr>
              <w:tab/>
            </w:r>
            <w:r>
              <w:rPr>
                <w:noProof/>
                <w:webHidden/>
              </w:rPr>
              <w:fldChar w:fldCharType="begin"/>
            </w:r>
            <w:r>
              <w:rPr>
                <w:noProof/>
                <w:webHidden/>
              </w:rPr>
              <w:instrText xml:space="preserve"> PAGEREF _Toc179641561 \h </w:instrText>
            </w:r>
            <w:r>
              <w:rPr>
                <w:noProof/>
                <w:webHidden/>
              </w:rPr>
            </w:r>
            <w:r>
              <w:rPr>
                <w:noProof/>
                <w:webHidden/>
              </w:rPr>
              <w:fldChar w:fldCharType="separate"/>
            </w:r>
            <w:r>
              <w:rPr>
                <w:noProof/>
                <w:webHidden/>
              </w:rPr>
              <w:t>10</w:t>
            </w:r>
            <w:r>
              <w:rPr>
                <w:noProof/>
                <w:webHidden/>
              </w:rPr>
              <w:fldChar w:fldCharType="end"/>
            </w:r>
          </w:hyperlink>
        </w:p>
        <w:p w14:paraId="0C82A373" w14:textId="1C74E6F3" w:rsidR="00B71A19" w:rsidRDefault="00B71A19">
          <w:pPr>
            <w:pStyle w:val="TOC2"/>
            <w:tabs>
              <w:tab w:val="right" w:leader="dot" w:pos="9350"/>
            </w:tabs>
            <w:rPr>
              <w:noProof/>
              <w:kern w:val="2"/>
              <w:lang w:val="en-IE" w:eastAsia="en-IE"/>
              <w14:ligatures w14:val="standardContextual"/>
            </w:rPr>
          </w:pPr>
          <w:hyperlink w:anchor="_Toc179641562" w:history="1">
            <w:r w:rsidRPr="00FC733F">
              <w:rPr>
                <w:rStyle w:val="Hyperlink"/>
                <w:rFonts w:ascii="Times New Roman" w:eastAsia="Times New Roman" w:hAnsi="Times New Roman" w:cs="Times New Roman"/>
                <w:noProof/>
                <w:lang w:val="en-GB"/>
              </w:rPr>
              <w:t>4.2 Research Question</w:t>
            </w:r>
            <w:r>
              <w:rPr>
                <w:noProof/>
                <w:webHidden/>
              </w:rPr>
              <w:tab/>
            </w:r>
            <w:r>
              <w:rPr>
                <w:noProof/>
                <w:webHidden/>
              </w:rPr>
              <w:fldChar w:fldCharType="begin"/>
            </w:r>
            <w:r>
              <w:rPr>
                <w:noProof/>
                <w:webHidden/>
              </w:rPr>
              <w:instrText xml:space="preserve"> PAGEREF _Toc179641562 \h </w:instrText>
            </w:r>
            <w:r>
              <w:rPr>
                <w:noProof/>
                <w:webHidden/>
              </w:rPr>
            </w:r>
            <w:r>
              <w:rPr>
                <w:noProof/>
                <w:webHidden/>
              </w:rPr>
              <w:fldChar w:fldCharType="separate"/>
            </w:r>
            <w:r>
              <w:rPr>
                <w:noProof/>
                <w:webHidden/>
              </w:rPr>
              <w:t>10</w:t>
            </w:r>
            <w:r>
              <w:rPr>
                <w:noProof/>
                <w:webHidden/>
              </w:rPr>
              <w:fldChar w:fldCharType="end"/>
            </w:r>
          </w:hyperlink>
        </w:p>
        <w:p w14:paraId="0AC52907" w14:textId="636CFF10" w:rsidR="00B71A19" w:rsidRDefault="00B71A19">
          <w:pPr>
            <w:pStyle w:val="TOC2"/>
            <w:tabs>
              <w:tab w:val="right" w:leader="dot" w:pos="9350"/>
            </w:tabs>
            <w:rPr>
              <w:noProof/>
              <w:kern w:val="2"/>
              <w:lang w:val="en-IE" w:eastAsia="en-IE"/>
              <w14:ligatures w14:val="standardContextual"/>
            </w:rPr>
          </w:pPr>
          <w:hyperlink w:anchor="_Toc179641563" w:history="1">
            <w:r w:rsidRPr="00FC733F">
              <w:rPr>
                <w:rStyle w:val="Hyperlink"/>
                <w:rFonts w:ascii="Times New Roman" w:eastAsia="Times New Roman" w:hAnsi="Times New Roman" w:cs="Times New Roman"/>
                <w:noProof/>
                <w:lang w:val="en-GB"/>
              </w:rPr>
              <w:t>4.3 Chosen Methods</w:t>
            </w:r>
            <w:r>
              <w:rPr>
                <w:noProof/>
                <w:webHidden/>
              </w:rPr>
              <w:tab/>
            </w:r>
            <w:r>
              <w:rPr>
                <w:noProof/>
                <w:webHidden/>
              </w:rPr>
              <w:fldChar w:fldCharType="begin"/>
            </w:r>
            <w:r>
              <w:rPr>
                <w:noProof/>
                <w:webHidden/>
              </w:rPr>
              <w:instrText xml:space="preserve"> PAGEREF _Toc179641563 \h </w:instrText>
            </w:r>
            <w:r>
              <w:rPr>
                <w:noProof/>
                <w:webHidden/>
              </w:rPr>
            </w:r>
            <w:r>
              <w:rPr>
                <w:noProof/>
                <w:webHidden/>
              </w:rPr>
              <w:fldChar w:fldCharType="separate"/>
            </w:r>
            <w:r>
              <w:rPr>
                <w:noProof/>
                <w:webHidden/>
              </w:rPr>
              <w:t>10</w:t>
            </w:r>
            <w:r>
              <w:rPr>
                <w:noProof/>
                <w:webHidden/>
              </w:rPr>
              <w:fldChar w:fldCharType="end"/>
            </w:r>
          </w:hyperlink>
        </w:p>
        <w:p w14:paraId="48C3B880" w14:textId="0B1DDD2C" w:rsidR="00B71A19" w:rsidRDefault="00B71A19">
          <w:pPr>
            <w:pStyle w:val="TOC2"/>
            <w:tabs>
              <w:tab w:val="right" w:leader="dot" w:pos="9350"/>
            </w:tabs>
            <w:rPr>
              <w:noProof/>
              <w:kern w:val="2"/>
              <w:lang w:val="en-IE" w:eastAsia="en-IE"/>
              <w14:ligatures w14:val="standardContextual"/>
            </w:rPr>
          </w:pPr>
          <w:hyperlink w:anchor="_Toc179641564" w:history="1">
            <w:r w:rsidRPr="00FC733F">
              <w:rPr>
                <w:rStyle w:val="Hyperlink"/>
                <w:rFonts w:ascii="Times New Roman" w:eastAsia="Times New Roman" w:hAnsi="Times New Roman" w:cs="Times New Roman"/>
                <w:noProof/>
                <w:lang w:val="en-GB"/>
              </w:rPr>
              <w:t>4.4 Chosen Method Rationale</w:t>
            </w:r>
            <w:r>
              <w:rPr>
                <w:noProof/>
                <w:webHidden/>
              </w:rPr>
              <w:tab/>
            </w:r>
            <w:r>
              <w:rPr>
                <w:noProof/>
                <w:webHidden/>
              </w:rPr>
              <w:fldChar w:fldCharType="begin"/>
            </w:r>
            <w:r>
              <w:rPr>
                <w:noProof/>
                <w:webHidden/>
              </w:rPr>
              <w:instrText xml:space="preserve"> PAGEREF _Toc179641564 \h </w:instrText>
            </w:r>
            <w:r>
              <w:rPr>
                <w:noProof/>
                <w:webHidden/>
              </w:rPr>
            </w:r>
            <w:r>
              <w:rPr>
                <w:noProof/>
                <w:webHidden/>
              </w:rPr>
              <w:fldChar w:fldCharType="separate"/>
            </w:r>
            <w:r>
              <w:rPr>
                <w:noProof/>
                <w:webHidden/>
              </w:rPr>
              <w:t>10</w:t>
            </w:r>
            <w:r>
              <w:rPr>
                <w:noProof/>
                <w:webHidden/>
              </w:rPr>
              <w:fldChar w:fldCharType="end"/>
            </w:r>
          </w:hyperlink>
        </w:p>
        <w:p w14:paraId="1789E0DE" w14:textId="18596B97" w:rsidR="00B71A19" w:rsidRDefault="00B71A19">
          <w:pPr>
            <w:pStyle w:val="TOC2"/>
            <w:tabs>
              <w:tab w:val="right" w:leader="dot" w:pos="9350"/>
            </w:tabs>
            <w:rPr>
              <w:noProof/>
              <w:kern w:val="2"/>
              <w:lang w:val="en-IE" w:eastAsia="en-IE"/>
              <w14:ligatures w14:val="standardContextual"/>
            </w:rPr>
          </w:pPr>
          <w:hyperlink w:anchor="_Toc179641565" w:history="1">
            <w:r w:rsidRPr="00FC733F">
              <w:rPr>
                <w:rStyle w:val="Hyperlink"/>
                <w:rFonts w:ascii="Times New Roman" w:eastAsia="Times New Roman" w:hAnsi="Times New Roman" w:cs="Times New Roman"/>
                <w:noProof/>
                <w:lang w:val="en-GB"/>
              </w:rPr>
              <w:t>4.5 Functional Requirements</w:t>
            </w:r>
            <w:r>
              <w:rPr>
                <w:noProof/>
                <w:webHidden/>
              </w:rPr>
              <w:tab/>
            </w:r>
            <w:r>
              <w:rPr>
                <w:noProof/>
                <w:webHidden/>
              </w:rPr>
              <w:fldChar w:fldCharType="begin"/>
            </w:r>
            <w:r>
              <w:rPr>
                <w:noProof/>
                <w:webHidden/>
              </w:rPr>
              <w:instrText xml:space="preserve"> PAGEREF _Toc179641565 \h </w:instrText>
            </w:r>
            <w:r>
              <w:rPr>
                <w:noProof/>
                <w:webHidden/>
              </w:rPr>
            </w:r>
            <w:r>
              <w:rPr>
                <w:noProof/>
                <w:webHidden/>
              </w:rPr>
              <w:fldChar w:fldCharType="separate"/>
            </w:r>
            <w:r>
              <w:rPr>
                <w:noProof/>
                <w:webHidden/>
              </w:rPr>
              <w:t>10</w:t>
            </w:r>
            <w:r>
              <w:rPr>
                <w:noProof/>
                <w:webHidden/>
              </w:rPr>
              <w:fldChar w:fldCharType="end"/>
            </w:r>
          </w:hyperlink>
        </w:p>
        <w:p w14:paraId="1F845A60" w14:textId="58A29DF4" w:rsidR="00B71A19" w:rsidRDefault="00B71A19">
          <w:pPr>
            <w:pStyle w:val="TOC3"/>
            <w:tabs>
              <w:tab w:val="right" w:leader="dot" w:pos="9350"/>
            </w:tabs>
            <w:rPr>
              <w:noProof/>
              <w:kern w:val="2"/>
              <w:lang w:val="en-IE" w:eastAsia="en-IE"/>
              <w14:ligatures w14:val="standardContextual"/>
            </w:rPr>
          </w:pPr>
          <w:hyperlink w:anchor="_Toc179641566" w:history="1">
            <w:r w:rsidRPr="00FC733F">
              <w:rPr>
                <w:rStyle w:val="Hyperlink"/>
                <w:rFonts w:ascii="Times New Roman" w:eastAsia="Times New Roman" w:hAnsi="Times New Roman" w:cs="Times New Roman"/>
                <w:noProof/>
                <w:lang w:val="en-GB"/>
              </w:rPr>
              <w:t>FYP-1</w:t>
            </w:r>
            <w:r>
              <w:rPr>
                <w:noProof/>
                <w:webHidden/>
              </w:rPr>
              <w:tab/>
            </w:r>
            <w:r>
              <w:rPr>
                <w:noProof/>
                <w:webHidden/>
              </w:rPr>
              <w:fldChar w:fldCharType="begin"/>
            </w:r>
            <w:r>
              <w:rPr>
                <w:noProof/>
                <w:webHidden/>
              </w:rPr>
              <w:instrText xml:space="preserve"> PAGEREF _Toc179641566 \h </w:instrText>
            </w:r>
            <w:r>
              <w:rPr>
                <w:noProof/>
                <w:webHidden/>
              </w:rPr>
            </w:r>
            <w:r>
              <w:rPr>
                <w:noProof/>
                <w:webHidden/>
              </w:rPr>
              <w:fldChar w:fldCharType="separate"/>
            </w:r>
            <w:r>
              <w:rPr>
                <w:noProof/>
                <w:webHidden/>
              </w:rPr>
              <w:t>11</w:t>
            </w:r>
            <w:r>
              <w:rPr>
                <w:noProof/>
                <w:webHidden/>
              </w:rPr>
              <w:fldChar w:fldCharType="end"/>
            </w:r>
          </w:hyperlink>
        </w:p>
        <w:p w14:paraId="338BD16B" w14:textId="0D45BE33" w:rsidR="00B71A19" w:rsidRDefault="00B71A19">
          <w:pPr>
            <w:pStyle w:val="TOC1"/>
            <w:tabs>
              <w:tab w:val="right" w:leader="dot" w:pos="9350"/>
            </w:tabs>
            <w:rPr>
              <w:noProof/>
              <w:kern w:val="2"/>
              <w:lang w:val="en-IE" w:eastAsia="en-IE"/>
              <w14:ligatures w14:val="standardContextual"/>
            </w:rPr>
          </w:pPr>
          <w:hyperlink w:anchor="_Toc179641567" w:history="1">
            <w:r w:rsidRPr="00FC733F">
              <w:rPr>
                <w:rStyle w:val="Hyperlink"/>
                <w:noProof/>
              </w:rPr>
              <w:t>References</w:t>
            </w:r>
            <w:r>
              <w:rPr>
                <w:noProof/>
                <w:webHidden/>
              </w:rPr>
              <w:tab/>
            </w:r>
            <w:r>
              <w:rPr>
                <w:noProof/>
                <w:webHidden/>
              </w:rPr>
              <w:fldChar w:fldCharType="begin"/>
            </w:r>
            <w:r>
              <w:rPr>
                <w:noProof/>
                <w:webHidden/>
              </w:rPr>
              <w:instrText xml:space="preserve"> PAGEREF _Toc179641567 \h </w:instrText>
            </w:r>
            <w:r>
              <w:rPr>
                <w:noProof/>
                <w:webHidden/>
              </w:rPr>
            </w:r>
            <w:r>
              <w:rPr>
                <w:noProof/>
                <w:webHidden/>
              </w:rPr>
              <w:fldChar w:fldCharType="separate"/>
            </w:r>
            <w:r>
              <w:rPr>
                <w:noProof/>
                <w:webHidden/>
              </w:rPr>
              <w:t>12</w:t>
            </w:r>
            <w:r>
              <w:rPr>
                <w:noProof/>
                <w:webHidden/>
              </w:rPr>
              <w:fldChar w:fldCharType="end"/>
            </w:r>
          </w:hyperlink>
        </w:p>
        <w:p w14:paraId="6F277405" w14:textId="15EDC6B9" w:rsidR="00CD5D92" w:rsidRDefault="00CD5D92">
          <w:r>
            <w:rPr>
              <w:b/>
              <w:bCs/>
              <w:lang w:val="en-GB"/>
            </w:rPr>
            <w:fldChar w:fldCharType="end"/>
          </w:r>
        </w:p>
      </w:sdtContent>
    </w:sdt>
    <w:p w14:paraId="5380B628" w14:textId="3EECB33B" w:rsidR="3BD65FD6" w:rsidRDefault="3BD65FD6" w:rsidP="2FAD2D2F">
      <w:pPr>
        <w:tabs>
          <w:tab w:val="right" w:leader="dot" w:pos="9345"/>
        </w:tabs>
        <w:spacing w:after="100"/>
        <w:ind w:left="480"/>
        <w:rPr>
          <w:rFonts w:ascii="Aptos" w:eastAsia="Aptos" w:hAnsi="Aptos" w:cs="Aptos"/>
          <w:color w:val="467886"/>
        </w:rPr>
      </w:pPr>
    </w:p>
    <w:p w14:paraId="5BF77222" w14:textId="4D174361"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576C0DD2" w14:textId="7D6B6DE1"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09292F66" w14:textId="56E84CB4" w:rsidR="3BD65FD6" w:rsidRDefault="3BD65FD6" w:rsidP="2FAD2D2F">
      <w:pPr>
        <w:tabs>
          <w:tab w:val="right" w:leader="dot" w:pos="9345"/>
        </w:tabs>
        <w:spacing w:after="100"/>
        <w:ind w:left="240"/>
        <w:rPr>
          <w:rFonts w:ascii="Aptos" w:eastAsia="Aptos" w:hAnsi="Aptos" w:cs="Aptos"/>
          <w:color w:val="467886"/>
        </w:rPr>
      </w:pPr>
      <w:r w:rsidRPr="2FAD2D2F">
        <w:rPr>
          <w:rFonts w:ascii="Aptos" w:eastAsia="Aptos" w:hAnsi="Aptos" w:cs="Aptos"/>
          <w:color w:val="467886"/>
          <w:u w:val="single"/>
        </w:rPr>
        <w:t xml:space="preserve"> </w:t>
      </w:r>
    </w:p>
    <w:p w14:paraId="42FDA1DA" w14:textId="3E458505"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196A9956" w14:textId="46E72949"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3A5BAF7C" w14:textId="7755FB4E"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32EFE36F" w14:textId="6B8407BC" w:rsidR="3BD65FD6" w:rsidRDefault="3BD65FD6" w:rsidP="2FAD2D2F">
      <w:pPr>
        <w:tabs>
          <w:tab w:val="right" w:leader="dot" w:pos="9345"/>
        </w:tabs>
        <w:spacing w:after="100"/>
        <w:rPr>
          <w:rFonts w:ascii="Aptos" w:eastAsia="Aptos" w:hAnsi="Aptos" w:cs="Aptos"/>
          <w:color w:val="467886"/>
        </w:rPr>
      </w:pPr>
      <w:r w:rsidRPr="2FAD2D2F">
        <w:rPr>
          <w:rFonts w:ascii="Aptos" w:eastAsia="Aptos" w:hAnsi="Aptos" w:cs="Aptos"/>
          <w:color w:val="467886"/>
          <w:u w:val="single"/>
        </w:rPr>
        <w:t xml:space="preserve"> </w:t>
      </w:r>
      <w:r w:rsidRPr="2FAD2D2F">
        <w:rPr>
          <w:rFonts w:ascii="Aptos" w:eastAsia="Aptos" w:hAnsi="Aptos" w:cs="Aptos"/>
        </w:rPr>
        <w:t xml:space="preserve"> </w:t>
      </w:r>
    </w:p>
    <w:p w14:paraId="09AE646B" w14:textId="75AAD404" w:rsidR="2FAD2D2F" w:rsidRDefault="2FAD2D2F" w:rsidP="2FAD2D2F">
      <w:pPr>
        <w:tabs>
          <w:tab w:val="right" w:leader="dot" w:pos="9345"/>
        </w:tabs>
        <w:rPr>
          <w:rFonts w:ascii="Aptos" w:eastAsia="Aptos" w:hAnsi="Aptos" w:cs="Aptos"/>
        </w:rPr>
      </w:pPr>
    </w:p>
    <w:p w14:paraId="19520D79" w14:textId="2731FECB" w:rsidR="2FAD2D2F" w:rsidRDefault="2FAD2D2F" w:rsidP="2FAD2D2F">
      <w:pPr>
        <w:tabs>
          <w:tab w:val="right" w:leader="dot" w:pos="9345"/>
        </w:tabs>
        <w:rPr>
          <w:rFonts w:ascii="Aptos" w:eastAsia="Aptos" w:hAnsi="Aptos" w:cs="Aptos"/>
        </w:rPr>
      </w:pPr>
    </w:p>
    <w:p w14:paraId="456315DE" w14:textId="100FB6AE" w:rsidR="2FAD2D2F" w:rsidRDefault="2FAD2D2F" w:rsidP="2FAD2D2F">
      <w:pPr>
        <w:rPr>
          <w:rFonts w:ascii="Aptos" w:eastAsia="Aptos" w:hAnsi="Aptos" w:cs="Aptos"/>
          <w:color w:val="000000" w:themeColor="text1"/>
        </w:rPr>
      </w:pPr>
    </w:p>
    <w:p w14:paraId="4D7F7CBC" w14:textId="0600C6DE" w:rsidR="2FAD2D2F" w:rsidRDefault="2FAD2D2F" w:rsidP="2FAD2D2F">
      <w:pPr>
        <w:rPr>
          <w:rFonts w:ascii="Aptos" w:eastAsia="Aptos" w:hAnsi="Aptos" w:cs="Aptos"/>
          <w:color w:val="000000" w:themeColor="text1"/>
        </w:rPr>
      </w:pPr>
    </w:p>
    <w:p w14:paraId="134A45BC" w14:textId="716FD61D" w:rsidR="2FAD2D2F" w:rsidRDefault="2FAD2D2F" w:rsidP="2FAD2D2F">
      <w:pPr>
        <w:rPr>
          <w:rFonts w:ascii="Aptos" w:eastAsia="Aptos" w:hAnsi="Aptos" w:cs="Aptos"/>
          <w:color w:val="000000" w:themeColor="text1"/>
        </w:rPr>
      </w:pPr>
    </w:p>
    <w:p w14:paraId="65F36CDA" w14:textId="65B520D9" w:rsidR="2FAD2D2F" w:rsidRDefault="2FAD2D2F" w:rsidP="2FAD2D2F">
      <w:pPr>
        <w:rPr>
          <w:rFonts w:ascii="Aptos" w:eastAsia="Aptos" w:hAnsi="Aptos" w:cs="Aptos"/>
          <w:color w:val="000000" w:themeColor="text1"/>
        </w:rPr>
      </w:pPr>
    </w:p>
    <w:p w14:paraId="02A8E26F" w14:textId="307496DB" w:rsidR="2FAD2D2F" w:rsidRDefault="2FAD2D2F" w:rsidP="2FAD2D2F">
      <w:pPr>
        <w:rPr>
          <w:rFonts w:ascii="Aptos" w:eastAsia="Aptos" w:hAnsi="Aptos" w:cs="Aptos"/>
          <w:color w:val="000000" w:themeColor="text1"/>
        </w:rPr>
      </w:pPr>
    </w:p>
    <w:p w14:paraId="408A9E54" w14:textId="60F32F71" w:rsidR="2FAD2D2F" w:rsidRDefault="2FAD2D2F" w:rsidP="2FAD2D2F">
      <w:pPr>
        <w:rPr>
          <w:rFonts w:ascii="Aptos" w:eastAsia="Aptos" w:hAnsi="Aptos" w:cs="Aptos"/>
          <w:color w:val="000000" w:themeColor="text1"/>
        </w:rPr>
      </w:pPr>
    </w:p>
    <w:p w14:paraId="1C9FE1E1" w14:textId="2D956E48" w:rsidR="2FAD2D2F" w:rsidRDefault="2FAD2D2F" w:rsidP="2FAD2D2F">
      <w:pPr>
        <w:rPr>
          <w:rFonts w:ascii="Aptos" w:eastAsia="Aptos" w:hAnsi="Aptos" w:cs="Aptos"/>
          <w:color w:val="000000" w:themeColor="text1"/>
        </w:rPr>
      </w:pPr>
    </w:p>
    <w:p w14:paraId="5CCE7CCC" w14:textId="792629C5" w:rsidR="2FAD2D2F" w:rsidRDefault="2FAD2D2F" w:rsidP="2FAD2D2F">
      <w:pPr>
        <w:rPr>
          <w:rFonts w:ascii="Aptos" w:eastAsia="Aptos" w:hAnsi="Aptos" w:cs="Aptos"/>
          <w:color w:val="000000" w:themeColor="text1"/>
        </w:rPr>
      </w:pPr>
    </w:p>
    <w:p w14:paraId="0E6C0F4A" w14:textId="42C65F24" w:rsidR="2FAD2D2F" w:rsidRDefault="2FAD2D2F" w:rsidP="2FAD2D2F">
      <w:pPr>
        <w:rPr>
          <w:rFonts w:ascii="Aptos" w:eastAsia="Aptos" w:hAnsi="Aptos" w:cs="Aptos"/>
          <w:color w:val="000000" w:themeColor="text1"/>
        </w:rPr>
      </w:pPr>
    </w:p>
    <w:p w14:paraId="736465DC" w14:textId="0D038CD4" w:rsidR="2FAD2D2F" w:rsidRDefault="2FAD2D2F" w:rsidP="2FAD2D2F">
      <w:pPr>
        <w:rPr>
          <w:rFonts w:ascii="Aptos" w:eastAsia="Aptos" w:hAnsi="Aptos" w:cs="Aptos"/>
          <w:color w:val="000000" w:themeColor="text1"/>
        </w:rPr>
      </w:pPr>
    </w:p>
    <w:p w14:paraId="0EC6BAB7" w14:textId="333B1DC4" w:rsidR="2FAD2D2F" w:rsidRDefault="2FAD2D2F" w:rsidP="2FAD2D2F">
      <w:pPr>
        <w:rPr>
          <w:rFonts w:ascii="Aptos" w:eastAsia="Aptos" w:hAnsi="Aptos" w:cs="Aptos"/>
          <w:color w:val="000000" w:themeColor="text1"/>
        </w:rPr>
      </w:pPr>
    </w:p>
    <w:p w14:paraId="01B5A89D" w14:textId="60AD4031" w:rsidR="2FAD2D2F" w:rsidRDefault="2FAD2D2F" w:rsidP="2FAD2D2F">
      <w:pPr>
        <w:rPr>
          <w:rFonts w:ascii="Aptos" w:eastAsia="Aptos" w:hAnsi="Aptos" w:cs="Aptos"/>
          <w:color w:val="000000" w:themeColor="text1"/>
        </w:rPr>
      </w:pPr>
    </w:p>
    <w:p w14:paraId="721B35AC" w14:textId="2959A689" w:rsidR="2FAD2D2F" w:rsidRDefault="2FAD2D2F" w:rsidP="2FAD2D2F">
      <w:pPr>
        <w:rPr>
          <w:rFonts w:ascii="Aptos" w:eastAsia="Aptos" w:hAnsi="Aptos" w:cs="Aptos"/>
          <w:color w:val="000000" w:themeColor="text1"/>
        </w:rPr>
      </w:pPr>
    </w:p>
    <w:p w14:paraId="7D0EC1FD" w14:textId="2B9496F2" w:rsidR="2FAD2D2F" w:rsidRDefault="2FAD2D2F" w:rsidP="2FAD2D2F">
      <w:pPr>
        <w:rPr>
          <w:rFonts w:ascii="Aptos" w:eastAsia="Aptos" w:hAnsi="Aptos" w:cs="Aptos"/>
          <w:color w:val="000000" w:themeColor="text1"/>
        </w:rPr>
      </w:pPr>
    </w:p>
    <w:p w14:paraId="1B076242" w14:textId="726E6E3C" w:rsidR="2FAD2D2F" w:rsidRDefault="2FAD2D2F" w:rsidP="2FAD2D2F">
      <w:pPr>
        <w:rPr>
          <w:rFonts w:ascii="Aptos" w:eastAsia="Aptos" w:hAnsi="Aptos" w:cs="Aptos"/>
          <w:color w:val="000000" w:themeColor="text1"/>
        </w:rPr>
      </w:pPr>
    </w:p>
    <w:p w14:paraId="10B9144A" w14:textId="0AA5EAD1" w:rsidR="2FAD2D2F" w:rsidRDefault="2FAD2D2F" w:rsidP="2FAD2D2F">
      <w:pPr>
        <w:rPr>
          <w:rFonts w:ascii="Aptos" w:eastAsia="Aptos" w:hAnsi="Aptos" w:cs="Aptos"/>
          <w:color w:val="000000" w:themeColor="text1"/>
        </w:rPr>
      </w:pPr>
    </w:p>
    <w:p w14:paraId="36E9FDC2" w14:textId="6A11418A" w:rsidR="2FAD2D2F" w:rsidRDefault="2FAD2D2F" w:rsidP="2FAD2D2F">
      <w:pPr>
        <w:rPr>
          <w:rFonts w:ascii="Aptos" w:eastAsia="Aptos" w:hAnsi="Aptos" w:cs="Aptos"/>
          <w:color w:val="000000" w:themeColor="text1"/>
        </w:rPr>
      </w:pPr>
    </w:p>
    <w:p w14:paraId="0D4E0BED" w14:textId="1723AA38" w:rsidR="2FAD2D2F" w:rsidRDefault="2FAD2D2F" w:rsidP="2FAD2D2F">
      <w:pPr>
        <w:rPr>
          <w:rFonts w:ascii="Aptos" w:eastAsia="Aptos" w:hAnsi="Aptos" w:cs="Aptos"/>
          <w:color w:val="000000" w:themeColor="text1"/>
        </w:rPr>
      </w:pPr>
    </w:p>
    <w:p w14:paraId="65702F51" w14:textId="6E8E8EBD" w:rsidR="3BD65FD6" w:rsidRPr="00CD5D92" w:rsidRDefault="3BD65FD6" w:rsidP="00CD5D92">
      <w:pPr>
        <w:pStyle w:val="Heading2"/>
      </w:pPr>
      <w:r w:rsidRPr="2FAD2D2F">
        <w:rPr>
          <w:rFonts w:eastAsia="Aptos Display"/>
        </w:rPr>
        <w:t xml:space="preserve"> </w:t>
      </w:r>
      <w:bookmarkStart w:id="0" w:name="_Toc179402864"/>
      <w:bookmarkStart w:id="1" w:name="_Toc179641553"/>
      <w:r w:rsidRPr="00CD5D92">
        <w:t>Chapter 1: Introduction</w:t>
      </w:r>
      <w:bookmarkEnd w:id="0"/>
      <w:bookmarkEnd w:id="1"/>
    </w:p>
    <w:p w14:paraId="12440209" w14:textId="7893A2FB" w:rsidR="3BD65FD6" w:rsidRPr="00623A64" w:rsidRDefault="3BD65FD6" w:rsidP="2FAD2D2F">
      <w:pPr>
        <w:keepNext/>
        <w:keepLines/>
        <w:tabs>
          <w:tab w:val="left" w:pos="1590"/>
        </w:tabs>
        <w:rPr>
          <w:rFonts w:ascii="Aptos" w:eastAsia="Aptos" w:hAnsi="Aptos" w:cs="Aptos"/>
          <w:sz w:val="22"/>
          <w:szCs w:val="22"/>
        </w:rPr>
      </w:pPr>
      <w:r w:rsidRPr="00623A64">
        <w:rPr>
          <w:rFonts w:ascii="Aptos" w:eastAsia="Aptos" w:hAnsi="Aptos" w:cs="Aptos"/>
          <w:sz w:val="22"/>
          <w:szCs w:val="22"/>
        </w:rPr>
        <w:t>DJing is a difficult art that calls for a thorough knowledge of several musical components, including track selection, tempo, and the best times to switch between tracks to keep the dance floor lively. In pubs, clubs, and social gatherings, DJs deftly manipulate these components to provide cohesive musical experiences. But not every venue has the means to hire professional DJs. The goal of this project is to create an intelligent DJ app that will automate the process of mixing music. The software seeks to provide high-quality music experiences without requiring a human.</w:t>
      </w:r>
    </w:p>
    <w:p w14:paraId="168472E4" w14:textId="7BA7B5FD" w:rsidR="3BD65FD6" w:rsidRDefault="3BD65FD6" w:rsidP="2FAD2D2F">
      <w:pPr>
        <w:keepNext/>
        <w:keepLines/>
        <w:tabs>
          <w:tab w:val="left" w:pos="1590"/>
        </w:tabs>
        <w:rPr>
          <w:rFonts w:ascii="Aptos" w:eastAsia="Aptos" w:hAnsi="Aptos" w:cs="Aptos"/>
          <w:sz w:val="22"/>
          <w:szCs w:val="22"/>
        </w:rPr>
      </w:pPr>
      <w:r w:rsidRPr="00623A64">
        <w:rPr>
          <w:rFonts w:ascii="Aptos" w:eastAsia="Aptos" w:hAnsi="Aptos" w:cs="Aptos"/>
          <w:sz w:val="22"/>
          <w:szCs w:val="22"/>
        </w:rPr>
        <w:t>Finding the ideal moments to switch between tracks is one of the main DJing challenges. The software will focus on identifying key musical elements, such as choruses, verses, builds, drops, and outros, to fix this. Machine learning models will be created to automate these judgments by identifying music from a carefully selected playlist as training data.</w:t>
      </w:r>
    </w:p>
    <w:p w14:paraId="7B885504" w14:textId="77777777" w:rsidR="00C425F1" w:rsidRDefault="00C425F1" w:rsidP="2FAD2D2F">
      <w:pPr>
        <w:keepNext/>
        <w:keepLines/>
        <w:tabs>
          <w:tab w:val="left" w:pos="1590"/>
        </w:tabs>
        <w:rPr>
          <w:rFonts w:ascii="Aptos" w:eastAsia="Aptos" w:hAnsi="Aptos" w:cs="Aptos"/>
          <w:sz w:val="22"/>
          <w:szCs w:val="22"/>
        </w:rPr>
      </w:pPr>
    </w:p>
    <w:p w14:paraId="01F7839C" w14:textId="77777777" w:rsidR="00C425F1" w:rsidRDefault="00C425F1" w:rsidP="2FAD2D2F">
      <w:pPr>
        <w:keepNext/>
        <w:keepLines/>
        <w:tabs>
          <w:tab w:val="left" w:pos="1590"/>
        </w:tabs>
        <w:rPr>
          <w:rFonts w:ascii="Aptos" w:eastAsia="Aptos" w:hAnsi="Aptos" w:cs="Aptos"/>
          <w:sz w:val="22"/>
          <w:szCs w:val="22"/>
        </w:rPr>
      </w:pPr>
    </w:p>
    <w:p w14:paraId="5E2E2EA6" w14:textId="77777777" w:rsidR="00C425F1" w:rsidRDefault="00C425F1" w:rsidP="2FAD2D2F">
      <w:pPr>
        <w:keepNext/>
        <w:keepLines/>
        <w:tabs>
          <w:tab w:val="left" w:pos="1590"/>
        </w:tabs>
        <w:rPr>
          <w:rFonts w:ascii="Aptos" w:eastAsia="Aptos" w:hAnsi="Aptos" w:cs="Aptos"/>
          <w:sz w:val="22"/>
          <w:szCs w:val="22"/>
        </w:rPr>
      </w:pPr>
    </w:p>
    <w:p w14:paraId="3886CDEC" w14:textId="77777777" w:rsidR="00C425F1" w:rsidRDefault="00C425F1" w:rsidP="2FAD2D2F">
      <w:pPr>
        <w:keepNext/>
        <w:keepLines/>
        <w:tabs>
          <w:tab w:val="left" w:pos="1590"/>
        </w:tabs>
        <w:rPr>
          <w:rFonts w:ascii="Aptos" w:eastAsia="Aptos" w:hAnsi="Aptos" w:cs="Aptos"/>
          <w:sz w:val="22"/>
          <w:szCs w:val="22"/>
        </w:rPr>
      </w:pPr>
    </w:p>
    <w:p w14:paraId="60D61165" w14:textId="77777777" w:rsidR="00C425F1" w:rsidRDefault="00C425F1" w:rsidP="2FAD2D2F">
      <w:pPr>
        <w:keepNext/>
        <w:keepLines/>
        <w:tabs>
          <w:tab w:val="left" w:pos="1590"/>
        </w:tabs>
        <w:rPr>
          <w:rFonts w:ascii="Aptos" w:eastAsia="Aptos" w:hAnsi="Aptos" w:cs="Aptos"/>
          <w:sz w:val="22"/>
          <w:szCs w:val="22"/>
        </w:rPr>
      </w:pPr>
    </w:p>
    <w:p w14:paraId="2C6AF3F4" w14:textId="77777777" w:rsidR="00C425F1" w:rsidRDefault="00C425F1" w:rsidP="2FAD2D2F">
      <w:pPr>
        <w:keepNext/>
        <w:keepLines/>
        <w:tabs>
          <w:tab w:val="left" w:pos="1590"/>
        </w:tabs>
        <w:rPr>
          <w:rFonts w:ascii="Aptos" w:eastAsia="Aptos" w:hAnsi="Aptos" w:cs="Aptos"/>
          <w:sz w:val="22"/>
          <w:szCs w:val="22"/>
        </w:rPr>
      </w:pPr>
    </w:p>
    <w:p w14:paraId="08A5C8E2" w14:textId="77777777" w:rsidR="00C425F1" w:rsidRDefault="00C425F1" w:rsidP="2FAD2D2F">
      <w:pPr>
        <w:keepNext/>
        <w:keepLines/>
        <w:tabs>
          <w:tab w:val="left" w:pos="1590"/>
        </w:tabs>
        <w:rPr>
          <w:rFonts w:ascii="Aptos" w:eastAsia="Aptos" w:hAnsi="Aptos" w:cs="Aptos"/>
          <w:sz w:val="22"/>
          <w:szCs w:val="22"/>
        </w:rPr>
      </w:pPr>
    </w:p>
    <w:p w14:paraId="20F5E87F" w14:textId="77777777" w:rsidR="00C425F1" w:rsidRDefault="00C425F1" w:rsidP="2FAD2D2F">
      <w:pPr>
        <w:keepNext/>
        <w:keepLines/>
        <w:tabs>
          <w:tab w:val="left" w:pos="1590"/>
        </w:tabs>
        <w:rPr>
          <w:rFonts w:ascii="Aptos" w:eastAsia="Aptos" w:hAnsi="Aptos" w:cs="Aptos"/>
          <w:sz w:val="22"/>
          <w:szCs w:val="22"/>
        </w:rPr>
      </w:pPr>
    </w:p>
    <w:p w14:paraId="2B8DCAD8" w14:textId="77777777" w:rsidR="00C425F1" w:rsidRDefault="00C425F1" w:rsidP="2FAD2D2F">
      <w:pPr>
        <w:keepNext/>
        <w:keepLines/>
        <w:tabs>
          <w:tab w:val="left" w:pos="1590"/>
        </w:tabs>
        <w:rPr>
          <w:rFonts w:ascii="Aptos" w:eastAsia="Aptos" w:hAnsi="Aptos" w:cs="Aptos"/>
          <w:sz w:val="22"/>
          <w:szCs w:val="22"/>
        </w:rPr>
      </w:pPr>
    </w:p>
    <w:p w14:paraId="52799007" w14:textId="77777777" w:rsidR="00C425F1" w:rsidRDefault="00C425F1" w:rsidP="2FAD2D2F">
      <w:pPr>
        <w:keepNext/>
        <w:keepLines/>
        <w:tabs>
          <w:tab w:val="left" w:pos="1590"/>
        </w:tabs>
        <w:rPr>
          <w:rFonts w:ascii="Aptos" w:eastAsia="Aptos" w:hAnsi="Aptos" w:cs="Aptos"/>
          <w:sz w:val="22"/>
          <w:szCs w:val="22"/>
        </w:rPr>
      </w:pPr>
    </w:p>
    <w:p w14:paraId="714F1852" w14:textId="77777777" w:rsidR="00C425F1" w:rsidRDefault="00C425F1" w:rsidP="2FAD2D2F">
      <w:pPr>
        <w:keepNext/>
        <w:keepLines/>
        <w:tabs>
          <w:tab w:val="left" w:pos="1590"/>
        </w:tabs>
        <w:rPr>
          <w:rFonts w:ascii="Aptos" w:eastAsia="Aptos" w:hAnsi="Aptos" w:cs="Aptos"/>
          <w:sz w:val="22"/>
          <w:szCs w:val="22"/>
        </w:rPr>
      </w:pPr>
    </w:p>
    <w:p w14:paraId="228F6AA8" w14:textId="77777777" w:rsidR="00C425F1" w:rsidRDefault="00C425F1" w:rsidP="2FAD2D2F">
      <w:pPr>
        <w:keepNext/>
        <w:keepLines/>
        <w:tabs>
          <w:tab w:val="left" w:pos="1590"/>
        </w:tabs>
        <w:rPr>
          <w:rFonts w:ascii="Aptos" w:eastAsia="Aptos" w:hAnsi="Aptos" w:cs="Aptos"/>
          <w:sz w:val="22"/>
          <w:szCs w:val="22"/>
        </w:rPr>
      </w:pPr>
    </w:p>
    <w:p w14:paraId="7C7801BE" w14:textId="77777777" w:rsidR="00C425F1" w:rsidRDefault="00C425F1" w:rsidP="2FAD2D2F">
      <w:pPr>
        <w:keepNext/>
        <w:keepLines/>
        <w:tabs>
          <w:tab w:val="left" w:pos="1590"/>
        </w:tabs>
        <w:rPr>
          <w:rFonts w:ascii="Aptos" w:eastAsia="Aptos" w:hAnsi="Aptos" w:cs="Aptos"/>
          <w:sz w:val="22"/>
          <w:szCs w:val="22"/>
        </w:rPr>
      </w:pPr>
    </w:p>
    <w:p w14:paraId="6632FC75" w14:textId="77777777" w:rsidR="00C425F1" w:rsidRDefault="00C425F1" w:rsidP="2FAD2D2F">
      <w:pPr>
        <w:keepNext/>
        <w:keepLines/>
        <w:tabs>
          <w:tab w:val="left" w:pos="1590"/>
        </w:tabs>
        <w:rPr>
          <w:rFonts w:ascii="Aptos" w:eastAsia="Aptos" w:hAnsi="Aptos" w:cs="Aptos"/>
          <w:sz w:val="22"/>
          <w:szCs w:val="22"/>
        </w:rPr>
      </w:pPr>
    </w:p>
    <w:p w14:paraId="3059E690" w14:textId="77777777" w:rsidR="00C425F1" w:rsidRDefault="00C425F1" w:rsidP="2FAD2D2F">
      <w:pPr>
        <w:keepNext/>
        <w:keepLines/>
        <w:tabs>
          <w:tab w:val="left" w:pos="1590"/>
        </w:tabs>
        <w:rPr>
          <w:rFonts w:ascii="Aptos" w:eastAsia="Aptos" w:hAnsi="Aptos" w:cs="Aptos"/>
          <w:sz w:val="22"/>
          <w:szCs w:val="22"/>
        </w:rPr>
      </w:pPr>
    </w:p>
    <w:p w14:paraId="4DE54484" w14:textId="77777777" w:rsidR="00C425F1" w:rsidRDefault="00C425F1" w:rsidP="2FAD2D2F">
      <w:pPr>
        <w:keepNext/>
        <w:keepLines/>
        <w:tabs>
          <w:tab w:val="left" w:pos="1590"/>
        </w:tabs>
        <w:rPr>
          <w:rFonts w:ascii="Aptos" w:eastAsia="Aptos" w:hAnsi="Aptos" w:cs="Aptos"/>
          <w:sz w:val="22"/>
          <w:szCs w:val="22"/>
        </w:rPr>
      </w:pPr>
    </w:p>
    <w:p w14:paraId="6EFE001D" w14:textId="77777777" w:rsidR="00C425F1" w:rsidRDefault="00C425F1" w:rsidP="2FAD2D2F">
      <w:pPr>
        <w:keepNext/>
        <w:keepLines/>
        <w:tabs>
          <w:tab w:val="left" w:pos="1590"/>
        </w:tabs>
        <w:rPr>
          <w:rFonts w:ascii="Aptos" w:eastAsia="Aptos" w:hAnsi="Aptos" w:cs="Aptos"/>
          <w:sz w:val="22"/>
          <w:szCs w:val="22"/>
        </w:rPr>
      </w:pPr>
    </w:p>
    <w:p w14:paraId="00AB0F01" w14:textId="77777777" w:rsidR="00C425F1" w:rsidRDefault="00C425F1" w:rsidP="2FAD2D2F">
      <w:pPr>
        <w:keepNext/>
        <w:keepLines/>
        <w:tabs>
          <w:tab w:val="left" w:pos="1590"/>
        </w:tabs>
        <w:rPr>
          <w:rFonts w:ascii="Aptos" w:eastAsia="Aptos" w:hAnsi="Aptos" w:cs="Aptos"/>
          <w:sz w:val="22"/>
          <w:szCs w:val="22"/>
        </w:rPr>
      </w:pPr>
    </w:p>
    <w:p w14:paraId="2241FD61" w14:textId="77777777" w:rsidR="00C425F1" w:rsidRPr="00623A64" w:rsidRDefault="00C425F1" w:rsidP="2FAD2D2F">
      <w:pPr>
        <w:keepNext/>
        <w:keepLines/>
        <w:tabs>
          <w:tab w:val="left" w:pos="1590"/>
        </w:tabs>
        <w:rPr>
          <w:rFonts w:ascii="Aptos" w:eastAsia="Aptos" w:hAnsi="Aptos" w:cs="Aptos"/>
          <w:sz w:val="22"/>
          <w:szCs w:val="22"/>
        </w:rPr>
      </w:pPr>
    </w:p>
    <w:p w14:paraId="1ED5133A" w14:textId="5D70DC1B" w:rsidR="60D0AFCB" w:rsidRDefault="60D0AFCB" w:rsidP="00CD5D92">
      <w:pPr>
        <w:pStyle w:val="Heading2"/>
        <w:rPr>
          <w:rFonts w:eastAsia="Aptos"/>
          <w:lang w:val="en-IE"/>
        </w:rPr>
      </w:pPr>
      <w:bookmarkStart w:id="2" w:name="_Toc179402865"/>
      <w:bookmarkStart w:id="3" w:name="_Toc179641554"/>
      <w:r w:rsidRPr="2FAD2D2F">
        <w:rPr>
          <w:rFonts w:eastAsia="Aptos"/>
          <w:lang w:val="en-IE"/>
        </w:rPr>
        <w:t>Chapter 2: Literature Review</w:t>
      </w:r>
      <w:bookmarkEnd w:id="2"/>
      <w:bookmarkEnd w:id="3"/>
    </w:p>
    <w:p w14:paraId="7EBF9BD0" w14:textId="355A628C" w:rsidR="60D0AFCB" w:rsidRDefault="60D0AFCB" w:rsidP="009D1401">
      <w:pPr>
        <w:pStyle w:val="Heading3"/>
        <w:rPr>
          <w:rFonts w:eastAsia="Aptos"/>
          <w:lang w:val="en-IE"/>
        </w:rPr>
      </w:pPr>
      <w:bookmarkStart w:id="4" w:name="_Toc179402866"/>
      <w:bookmarkStart w:id="5" w:name="_Toc179641555"/>
      <w:r w:rsidRPr="2FAD2D2F">
        <w:rPr>
          <w:rFonts w:eastAsia="Aptos"/>
          <w:lang w:val="en-IE"/>
        </w:rPr>
        <w:t>2.1 Introduction to DJing</w:t>
      </w:r>
      <w:bookmarkEnd w:id="4"/>
      <w:bookmarkEnd w:id="5"/>
    </w:p>
    <w:p w14:paraId="405E11B9" w14:textId="202651EC" w:rsidR="60D0AFCB" w:rsidRPr="009D1401" w:rsidRDefault="60D0AFCB" w:rsidP="00CD5D92">
      <w:pPr>
        <w:pStyle w:val="Heading4"/>
      </w:pPr>
      <w:r w:rsidRPr="009D1401">
        <w:t>2.1.1 What is DJing?</w:t>
      </w:r>
    </w:p>
    <w:p w14:paraId="27403A9C" w14:textId="311CCD35" w:rsidR="60D0AFCB" w:rsidRPr="00623A64" w:rsidRDefault="60D0AFCB" w:rsidP="2FAD2D2F">
      <w:pPr>
        <w:spacing w:before="240" w:after="240"/>
        <w:rPr>
          <w:sz w:val="22"/>
          <w:szCs w:val="22"/>
        </w:rPr>
      </w:pPr>
      <w:r w:rsidRPr="00623A64">
        <w:rPr>
          <w:rFonts w:ascii="Aptos" w:eastAsia="Aptos" w:hAnsi="Aptos" w:cs="Aptos"/>
          <w:sz w:val="22"/>
          <w:szCs w:val="22"/>
          <w:lang w:val="en-IE"/>
        </w:rPr>
        <w:t>“The term 'disc jockey' was first used in 1935 when an American radio commentator named Walter Winchell played music records through the radio while waiting for the details of a high-profile kidnapping. This term depicts any individual who plays pre-recorded music to others. There are many types of DJs equipped with speakers and headphones such as Club DJ, Mobile DJ, Music Producers, and Radio DJs.” (</w:t>
      </w:r>
      <w:proofErr w:type="spellStart"/>
      <w:r w:rsidRPr="00623A64">
        <w:rPr>
          <w:rFonts w:ascii="Aptos" w:eastAsia="Aptos" w:hAnsi="Aptos" w:cs="Aptos"/>
          <w:sz w:val="22"/>
          <w:szCs w:val="22"/>
          <w:lang w:val="en-IE"/>
        </w:rPr>
        <w:t>Balleh</w:t>
      </w:r>
      <w:proofErr w:type="spellEnd"/>
      <w:r w:rsidRPr="00623A64">
        <w:rPr>
          <w:rFonts w:ascii="Aptos" w:eastAsia="Aptos" w:hAnsi="Aptos" w:cs="Aptos"/>
          <w:sz w:val="22"/>
          <w:szCs w:val="22"/>
          <w:lang w:val="en-IE"/>
        </w:rPr>
        <w:t>, Soong, Singh, &amp; Jalil, 2021)</w:t>
      </w:r>
    </w:p>
    <w:p w14:paraId="6BE6C42C" w14:textId="34B92EC1" w:rsidR="60D0AFCB" w:rsidRPr="00623A64" w:rsidRDefault="60D0AFCB" w:rsidP="2FAD2D2F">
      <w:pPr>
        <w:spacing w:before="240" w:after="240"/>
        <w:rPr>
          <w:sz w:val="22"/>
          <w:szCs w:val="22"/>
        </w:rPr>
      </w:pPr>
      <w:r w:rsidRPr="00623A64">
        <w:rPr>
          <w:rFonts w:ascii="Aptos" w:eastAsia="Aptos" w:hAnsi="Aptos" w:cs="Aptos"/>
          <w:sz w:val="22"/>
          <w:szCs w:val="22"/>
          <w:lang w:val="en-IE"/>
        </w:rPr>
        <w:t xml:space="preserve">Over the years, DJing has become central to music culture, especially within live performance settings, where DJs are responsible for creating and maintaining the energy of an event. DJs now have a bigger responsibility than just playing pre-recorded music; they must also become experts at smoothly blending songs together to create a unified experience that keeps listeners interested. “The DJ, the primary performer of electronic dance music, is often known to perform by observing the audience’s reaction and livening them by playing suitable EDM songs. DJs mix two EDM songs without any breaks or silences, making the mix structurally coherent and seamless.” (Huang, Fadli, </w:t>
      </w:r>
      <w:proofErr w:type="spellStart"/>
      <w:r w:rsidRPr="00623A64">
        <w:rPr>
          <w:rFonts w:ascii="Aptos" w:eastAsia="Aptos" w:hAnsi="Aptos" w:cs="Aptos"/>
          <w:sz w:val="22"/>
          <w:szCs w:val="22"/>
          <w:lang w:val="en-IE"/>
        </w:rPr>
        <w:t>Nugraha</w:t>
      </w:r>
      <w:proofErr w:type="spellEnd"/>
      <w:r w:rsidRPr="00623A64">
        <w:rPr>
          <w:rFonts w:ascii="Aptos" w:eastAsia="Aptos" w:hAnsi="Aptos" w:cs="Aptos"/>
          <w:sz w:val="22"/>
          <w:szCs w:val="22"/>
          <w:lang w:val="en-IE"/>
        </w:rPr>
        <w:t>, Lin, &amp; Cheng, 2022)</w:t>
      </w:r>
    </w:p>
    <w:p w14:paraId="72F9081F" w14:textId="542369BE" w:rsidR="60D0AFCB" w:rsidRPr="00623A64" w:rsidRDefault="60D0AFCB" w:rsidP="2FAD2D2F">
      <w:pPr>
        <w:spacing w:before="240" w:after="240"/>
        <w:rPr>
          <w:sz w:val="22"/>
          <w:szCs w:val="22"/>
        </w:rPr>
      </w:pPr>
      <w:r w:rsidRPr="00623A64">
        <w:rPr>
          <w:rFonts w:ascii="Aptos" w:eastAsia="Aptos" w:hAnsi="Aptos" w:cs="Aptos"/>
          <w:sz w:val="22"/>
          <w:szCs w:val="22"/>
          <w:lang w:val="en-IE"/>
        </w:rPr>
        <w:t>Technological innovations like digital turntables, software, and real-time beat matching tools are essential to modern DJing. These innovations allow artists to experiment with different methods, making DJing an art form that blends technical proficiency with musical intuition, providing audiences with an immersive experience. It has also become more approachable for novices.</w:t>
      </w:r>
    </w:p>
    <w:p w14:paraId="0757645D" w14:textId="610D75EB" w:rsidR="60D0AFCB" w:rsidRPr="009D1401" w:rsidRDefault="60D0AFCB" w:rsidP="009D1401">
      <w:pPr>
        <w:pStyle w:val="Heading4"/>
      </w:pPr>
      <w:r w:rsidRPr="009D1401">
        <w:t>2.1.2 What a DJ Actually Does</w:t>
      </w:r>
    </w:p>
    <w:p w14:paraId="19BE3DD2" w14:textId="370C31CA" w:rsidR="60D0AFCB" w:rsidRPr="00623A64" w:rsidRDefault="60D0AFCB" w:rsidP="2FAD2D2F">
      <w:pPr>
        <w:spacing w:before="240" w:after="240"/>
        <w:rPr>
          <w:sz w:val="22"/>
          <w:szCs w:val="22"/>
        </w:rPr>
      </w:pPr>
      <w:r w:rsidRPr="00623A64">
        <w:rPr>
          <w:rFonts w:ascii="Aptos" w:eastAsia="Aptos" w:hAnsi="Aptos" w:cs="Aptos"/>
          <w:sz w:val="22"/>
          <w:szCs w:val="22"/>
          <w:lang w:val="en-IE"/>
        </w:rPr>
        <w:t xml:space="preserve">Many people assume that DJing just takes timing and a few fundamental technical abilities, which underestimates the full complexity of the art. Being a great DJ is actually much more than just spinning tunes. A great DJ creates a fully immersive experience by hand-picking songs that fit the space and occasion. DJs are significantly more knowledgeable about music than the typical listener, and they can mix songs together so that the enthusiasm of the audience creates a continuous, one-of-a-kind performance. According to Bill Brewster (2014), “DJs distil musical greatness. They select a series of exceptional recordings and use them to create a unique performance, improvised to precisely suit the time, the place, and the people in front of them. What a DJ does is </w:t>
      </w:r>
      <w:proofErr w:type="spellStart"/>
      <w:r w:rsidRPr="00623A64">
        <w:rPr>
          <w:rFonts w:ascii="Aptos" w:eastAsia="Aptos" w:hAnsi="Aptos" w:cs="Aptos"/>
          <w:sz w:val="22"/>
          <w:szCs w:val="22"/>
          <w:lang w:val="en-IE"/>
        </w:rPr>
        <w:t>know</w:t>
      </w:r>
      <w:proofErr w:type="spellEnd"/>
      <w:r w:rsidRPr="00623A64">
        <w:rPr>
          <w:rFonts w:ascii="Aptos" w:eastAsia="Aptos" w:hAnsi="Aptos" w:cs="Aptos"/>
          <w:sz w:val="22"/>
          <w:szCs w:val="22"/>
          <w:lang w:val="en-IE"/>
        </w:rPr>
        <w:t xml:space="preserve"> music. The DJ knows music better than you, better than your friends, better than everyone on the dancefloor or in the record shop. A great DJ will hit a room with musical moments so new and so fresh that it’s irrelevant that the music is recorded.” (Bill Brewster, 2014)</w:t>
      </w:r>
    </w:p>
    <w:p w14:paraId="38B29459" w14:textId="0F3D9650" w:rsidR="60D0AFCB" w:rsidRPr="00623A64" w:rsidRDefault="60D0AFCB" w:rsidP="2FAD2D2F">
      <w:pPr>
        <w:spacing w:before="240" w:after="240"/>
        <w:rPr>
          <w:sz w:val="22"/>
          <w:szCs w:val="22"/>
        </w:rPr>
      </w:pPr>
      <w:r w:rsidRPr="00623A64">
        <w:rPr>
          <w:rFonts w:ascii="Aptos" w:eastAsia="Aptos" w:hAnsi="Aptos" w:cs="Aptos"/>
          <w:sz w:val="22"/>
          <w:szCs w:val="22"/>
          <w:lang w:val="en-IE"/>
        </w:rPr>
        <w:t>The true skill of a DJ is not only in mixing tracks together but in their lifelong commitment to finding new music. A tiny portion of the craft consists of the hours spent on stage. The real work comes from years of listening, selecting, and differentiating between songs that are just average and those that can set a memorable mood. “The real work of a DJ is not standing behind some record decks for a couple of hours, looking shifty and waiting for some drink tickets; the time and effort come from a life sifting through music and deciding if it’s good, bad, or ‘oh-my-god-listen-to-this!’ A DJ’s job is to channel the vast ocean of recorded sound into a single unforgettable evening.” (Bill Brewster, 2014)</w:t>
      </w:r>
    </w:p>
    <w:p w14:paraId="4C405ECF" w14:textId="03F5E444" w:rsidR="60D0AFCB" w:rsidRPr="009D1401" w:rsidRDefault="60D0AFCB" w:rsidP="009D1401">
      <w:pPr>
        <w:pStyle w:val="Heading4"/>
      </w:pPr>
      <w:r w:rsidRPr="009D1401">
        <w:t>2.1.3 Importance of Track Selection in EDM</w:t>
      </w:r>
    </w:p>
    <w:p w14:paraId="52984E92" w14:textId="41A38E37" w:rsidR="60D0AFCB" w:rsidRPr="00623A64" w:rsidRDefault="60D0AFCB" w:rsidP="2FAD2D2F">
      <w:pPr>
        <w:spacing w:before="240" w:after="240"/>
        <w:rPr>
          <w:sz w:val="22"/>
          <w:szCs w:val="22"/>
        </w:rPr>
      </w:pPr>
      <w:r w:rsidRPr="00623A64">
        <w:rPr>
          <w:rFonts w:ascii="Aptos" w:eastAsia="Aptos" w:hAnsi="Aptos" w:cs="Aptos"/>
          <w:sz w:val="22"/>
          <w:szCs w:val="22"/>
          <w:lang w:val="en-IE"/>
        </w:rPr>
        <w:t>The selection of tracks is one of the most basic factors of DJing, yet it always proves to be a crucial success or failure factor, particularly in the EDM genre. It is more complex than just playing hits; the art lies in selecting the right song at the right time to align with the energy and mood of the mix. As Brewster noted, "Part of your job as a DJ is to hear more of the world’s music than your average person, so you can pick the best of that music from your own collection – music that speaks to you personally." (Morse, 2016) This quote emphasizes how crucial it is to choose a unique musical selection that resonates with the DJ's vision as well as the inherent energy of EDM tracks.</w:t>
      </w:r>
    </w:p>
    <w:p w14:paraId="183AF750" w14:textId="1E2A42CA" w:rsidR="60D0AFCB" w:rsidRPr="00623A64" w:rsidRDefault="60D0AFCB" w:rsidP="2FAD2D2F">
      <w:pPr>
        <w:spacing w:before="240" w:after="240"/>
        <w:rPr>
          <w:sz w:val="22"/>
          <w:szCs w:val="22"/>
        </w:rPr>
      </w:pPr>
      <w:r w:rsidRPr="00623A64">
        <w:rPr>
          <w:rFonts w:ascii="Aptos" w:eastAsia="Aptos" w:hAnsi="Aptos" w:cs="Aptos"/>
          <w:sz w:val="22"/>
          <w:szCs w:val="22"/>
          <w:lang w:val="en-IE"/>
        </w:rPr>
        <w:t>In EDM, track selection is not just about personal preference; it requires an understanding of the genre's dynamics. The relentless pursuit of discovering new and innovative tracks is fundamental for an EDM DJ. "To become a good DJ, you have to develop the hunger. You have to search for new records with the insane zeal of a gold rush prospector digging in a blizzard." (Bill Brewster, 2014) This relentless search for unique and experimental sounds provides the very foundation for the art of a DJ and enhances the overall performance on the turntables.</w:t>
      </w:r>
    </w:p>
    <w:p w14:paraId="564FF942" w14:textId="35EE4B86" w:rsidR="60D0AFCB" w:rsidRPr="00623A64" w:rsidRDefault="60D0AFCB" w:rsidP="2FAD2D2F">
      <w:pPr>
        <w:spacing w:before="240" w:after="240"/>
        <w:rPr>
          <w:sz w:val="22"/>
          <w:szCs w:val="22"/>
        </w:rPr>
      </w:pPr>
      <w:r w:rsidRPr="00623A64">
        <w:rPr>
          <w:rFonts w:ascii="Aptos" w:eastAsia="Aptos" w:hAnsi="Aptos" w:cs="Aptos"/>
          <w:sz w:val="22"/>
          <w:szCs w:val="22"/>
          <w:lang w:val="en-IE"/>
        </w:rPr>
        <w:t>The ability to select tracks remains perhaps the most crucial skill a DJ can possess, particularly in EDM, where versatility and adaptability are key. As Morse articulates, "As a modern DJ, your skills need to be universal and transferable. A mobile DJ might get the chance to play a club gig and have to radically change their music; a bedroom DJ may aspire to play a local festival and need to know how to use the equipment provided instead of their own set-up." (Morse, 2016) This adaptability is highly relevant in today's diverse musical settings, where DJs must feel comfortable transitioning between different EDM subgenres and styles.</w:t>
      </w:r>
    </w:p>
    <w:p w14:paraId="7D9B52DA" w14:textId="2FD4FC54" w:rsidR="60D0AFCB" w:rsidRPr="00CD5D92" w:rsidRDefault="60D0AFCB" w:rsidP="00CD5D92">
      <w:pPr>
        <w:pStyle w:val="Heading3"/>
      </w:pPr>
      <w:bookmarkStart w:id="6" w:name="_Toc179402867"/>
      <w:bookmarkStart w:id="7" w:name="_Toc179641556"/>
      <w:r w:rsidRPr="00CD5D92">
        <w:t>2.2 Key Components of Music</w:t>
      </w:r>
      <w:bookmarkEnd w:id="6"/>
      <w:bookmarkEnd w:id="7"/>
    </w:p>
    <w:p w14:paraId="297CE193" w14:textId="1AE6DFBC" w:rsidR="60D0AFCB" w:rsidRPr="00CD5D92" w:rsidRDefault="60D0AFCB" w:rsidP="00CD5D92">
      <w:pPr>
        <w:pStyle w:val="Heading4"/>
      </w:pPr>
      <w:r w:rsidRPr="00CD5D92">
        <w:t>2.2.1 Tempo and beat Matching</w:t>
      </w:r>
    </w:p>
    <w:p w14:paraId="5990CADD" w14:textId="03E4EA02" w:rsidR="006B3087" w:rsidRPr="00623A64" w:rsidRDefault="006B3087" w:rsidP="2FAD2D2F">
      <w:pPr>
        <w:pStyle w:val="Heading4"/>
        <w:rPr>
          <w:rFonts w:eastAsiaTheme="minorEastAsia" w:cstheme="minorBidi"/>
          <w:i w:val="0"/>
          <w:iCs w:val="0"/>
          <w:color w:val="auto"/>
          <w:sz w:val="22"/>
          <w:szCs w:val="22"/>
        </w:rPr>
      </w:pPr>
      <w:r w:rsidRPr="00623A64">
        <w:rPr>
          <w:rFonts w:eastAsiaTheme="minorEastAsia" w:cstheme="minorBidi"/>
          <w:i w:val="0"/>
          <w:iCs w:val="0"/>
          <w:color w:val="auto"/>
          <w:sz w:val="22"/>
          <w:szCs w:val="22"/>
        </w:rPr>
        <w:t>In the realm of DJing, particularly within contemporary electronic dance music, tempo and beat matching are critical components that define the success of a performance. Professional DJs are “an under-studied population whose performance involves creating new musical experiences by combining existing musical materials with a high level of temporal precision.”</w:t>
      </w:r>
      <w:sdt>
        <w:sdtPr>
          <w:rPr>
            <w:rFonts w:eastAsiaTheme="minorEastAsia" w:cstheme="minorBidi"/>
            <w:i w:val="0"/>
            <w:iCs w:val="0"/>
            <w:color w:val="auto"/>
            <w:sz w:val="22"/>
            <w:szCs w:val="22"/>
          </w:rPr>
          <w:id w:val="806812652"/>
          <w:citation/>
        </w:sdtPr>
        <w:sdtEndPr/>
        <w:sdtContent>
          <w:r w:rsidRPr="00623A64">
            <w:rPr>
              <w:rFonts w:eastAsiaTheme="minorEastAsia" w:cstheme="minorBidi"/>
              <w:i w:val="0"/>
              <w:iCs w:val="0"/>
              <w:color w:val="auto"/>
              <w:sz w:val="22"/>
              <w:szCs w:val="22"/>
            </w:rPr>
            <w:fldChar w:fldCharType="begin"/>
          </w:r>
          <w:r w:rsidRPr="00623A64">
            <w:rPr>
              <w:rFonts w:eastAsiaTheme="minorEastAsia" w:cstheme="minorBidi"/>
              <w:i w:val="0"/>
              <w:iCs w:val="0"/>
              <w:color w:val="auto"/>
              <w:sz w:val="22"/>
              <w:szCs w:val="22"/>
              <w:lang w:val="en-GB"/>
            </w:rPr>
            <w:instrText xml:space="preserve"> CITATION Nic21 \l 2057 </w:instrText>
          </w:r>
          <w:r w:rsidRPr="00623A64">
            <w:rPr>
              <w:rFonts w:eastAsiaTheme="minorEastAsia" w:cstheme="minorBidi"/>
              <w:i w:val="0"/>
              <w:iCs w:val="0"/>
              <w:color w:val="auto"/>
              <w:sz w:val="22"/>
              <w:szCs w:val="22"/>
            </w:rPr>
            <w:fldChar w:fldCharType="separate"/>
          </w:r>
          <w:r w:rsidR="005C21F5">
            <w:rPr>
              <w:rFonts w:eastAsiaTheme="minorEastAsia" w:cstheme="minorBidi"/>
              <w:i w:val="0"/>
              <w:iCs w:val="0"/>
              <w:noProof/>
              <w:color w:val="auto"/>
              <w:sz w:val="22"/>
              <w:szCs w:val="22"/>
              <w:lang w:val="en-GB"/>
            </w:rPr>
            <w:t xml:space="preserve"> </w:t>
          </w:r>
          <w:r w:rsidR="005C21F5" w:rsidRPr="005C21F5">
            <w:rPr>
              <w:rFonts w:eastAsiaTheme="minorEastAsia" w:cstheme="minorBidi"/>
              <w:noProof/>
              <w:color w:val="auto"/>
              <w:sz w:val="22"/>
              <w:szCs w:val="22"/>
              <w:lang w:val="en-GB"/>
            </w:rPr>
            <w:t>(Nicholas Foster, 2021)</w:t>
          </w:r>
          <w:r w:rsidRPr="00623A64">
            <w:rPr>
              <w:rFonts w:eastAsiaTheme="minorEastAsia" w:cstheme="minorBidi"/>
              <w:i w:val="0"/>
              <w:iCs w:val="0"/>
              <w:color w:val="auto"/>
              <w:sz w:val="22"/>
              <w:szCs w:val="22"/>
            </w:rPr>
            <w:fldChar w:fldCharType="end"/>
          </w:r>
        </w:sdtContent>
      </w:sdt>
      <w:r w:rsidRPr="00623A64">
        <w:rPr>
          <w:rFonts w:eastAsiaTheme="minorEastAsia" w:cstheme="minorBidi"/>
          <w:i w:val="0"/>
          <w:iCs w:val="0"/>
          <w:color w:val="auto"/>
          <w:sz w:val="22"/>
          <w:szCs w:val="22"/>
        </w:rPr>
        <w:t xml:space="preserve"> This high level of precision is vital, as the tracks used in electronic dance music are often composed with a stable tempo, allowing for further transformation during live performances. “</w:t>
      </w:r>
      <w:r w:rsidR="00A2435D" w:rsidRPr="00623A64">
        <w:rPr>
          <w:rFonts w:eastAsiaTheme="minorEastAsia" w:cstheme="minorBidi"/>
          <w:i w:val="0"/>
          <w:iCs w:val="0"/>
          <w:color w:val="auto"/>
          <w:sz w:val="22"/>
          <w:szCs w:val="22"/>
        </w:rPr>
        <w:t>T</w:t>
      </w:r>
      <w:r w:rsidRPr="00623A64">
        <w:rPr>
          <w:rFonts w:eastAsiaTheme="minorEastAsia" w:cstheme="minorBidi"/>
          <w:i w:val="0"/>
          <w:iCs w:val="0"/>
          <w:color w:val="auto"/>
          <w:sz w:val="22"/>
          <w:szCs w:val="22"/>
        </w:rPr>
        <w:t>hese materials have a stable tempo and are composed with the expectation for further transformation during performance by a DJ for the audience of dancers.”</w:t>
      </w:r>
      <w:sdt>
        <w:sdtPr>
          <w:rPr>
            <w:rFonts w:eastAsiaTheme="minorEastAsia" w:cstheme="minorBidi"/>
            <w:i w:val="0"/>
            <w:iCs w:val="0"/>
            <w:color w:val="auto"/>
            <w:sz w:val="22"/>
            <w:szCs w:val="22"/>
          </w:rPr>
          <w:id w:val="2053579416"/>
          <w:citation/>
        </w:sdtPr>
        <w:sdtEndPr/>
        <w:sdtContent>
          <w:r w:rsidR="00A2435D" w:rsidRPr="00623A64">
            <w:rPr>
              <w:rFonts w:eastAsiaTheme="minorEastAsia" w:cstheme="minorBidi"/>
              <w:i w:val="0"/>
              <w:iCs w:val="0"/>
              <w:color w:val="auto"/>
              <w:sz w:val="22"/>
              <w:szCs w:val="22"/>
            </w:rPr>
            <w:fldChar w:fldCharType="begin"/>
          </w:r>
          <w:r w:rsidR="00A2435D" w:rsidRPr="00623A64">
            <w:rPr>
              <w:rFonts w:eastAsiaTheme="minorEastAsia" w:cstheme="minorBidi"/>
              <w:i w:val="0"/>
              <w:iCs w:val="0"/>
              <w:color w:val="auto"/>
              <w:sz w:val="22"/>
              <w:szCs w:val="22"/>
              <w:lang w:val="en-GB"/>
            </w:rPr>
            <w:instrText xml:space="preserve"> CITATION Nic21 \l 2057 </w:instrText>
          </w:r>
          <w:r w:rsidR="00A2435D" w:rsidRPr="00623A64">
            <w:rPr>
              <w:rFonts w:eastAsiaTheme="minorEastAsia" w:cstheme="minorBidi"/>
              <w:i w:val="0"/>
              <w:iCs w:val="0"/>
              <w:color w:val="auto"/>
              <w:sz w:val="22"/>
              <w:szCs w:val="22"/>
            </w:rPr>
            <w:fldChar w:fldCharType="separate"/>
          </w:r>
          <w:r w:rsidR="005C21F5">
            <w:rPr>
              <w:rFonts w:eastAsiaTheme="minorEastAsia" w:cstheme="minorBidi"/>
              <w:i w:val="0"/>
              <w:iCs w:val="0"/>
              <w:noProof/>
              <w:color w:val="auto"/>
              <w:sz w:val="22"/>
              <w:szCs w:val="22"/>
              <w:lang w:val="en-GB"/>
            </w:rPr>
            <w:t xml:space="preserve"> </w:t>
          </w:r>
          <w:r w:rsidR="005C21F5" w:rsidRPr="005C21F5">
            <w:rPr>
              <w:rFonts w:eastAsiaTheme="minorEastAsia" w:cstheme="minorBidi"/>
              <w:noProof/>
              <w:color w:val="auto"/>
              <w:sz w:val="22"/>
              <w:szCs w:val="22"/>
              <w:lang w:val="en-GB"/>
            </w:rPr>
            <w:t>(Nicholas Foster, 2021)</w:t>
          </w:r>
          <w:r w:rsidR="00A2435D" w:rsidRPr="00623A64">
            <w:rPr>
              <w:rFonts w:eastAsiaTheme="minorEastAsia" w:cstheme="minorBidi"/>
              <w:i w:val="0"/>
              <w:iCs w:val="0"/>
              <w:color w:val="auto"/>
              <w:sz w:val="22"/>
              <w:szCs w:val="22"/>
            </w:rPr>
            <w:fldChar w:fldCharType="end"/>
          </w:r>
        </w:sdtContent>
      </w:sdt>
      <w:r w:rsidRPr="00623A64">
        <w:rPr>
          <w:rFonts w:eastAsiaTheme="minorEastAsia" w:cstheme="minorBidi"/>
          <w:i w:val="0"/>
          <w:iCs w:val="0"/>
          <w:color w:val="auto"/>
          <w:sz w:val="22"/>
          <w:szCs w:val="22"/>
        </w:rPr>
        <w:t xml:space="preserve"> The ability to synchronize the tempo and phase of multiple pieces of music is fundamental, as “a fundamental aspect of DJ performance is synchronizing the tempo and phase of multiple pieces of music, so that over seconds or even minutes, they may be layered and transitioned without disrupting the rhythmic pulse.”</w:t>
      </w:r>
      <w:sdt>
        <w:sdtPr>
          <w:rPr>
            <w:rFonts w:eastAsiaTheme="minorEastAsia" w:cstheme="minorBidi"/>
            <w:i w:val="0"/>
            <w:iCs w:val="0"/>
            <w:color w:val="auto"/>
            <w:sz w:val="22"/>
            <w:szCs w:val="22"/>
          </w:rPr>
          <w:id w:val="-1893879949"/>
          <w:citation/>
        </w:sdtPr>
        <w:sdtEndPr/>
        <w:sdtContent>
          <w:r w:rsidR="003139B4" w:rsidRPr="00623A64">
            <w:rPr>
              <w:rFonts w:eastAsiaTheme="minorEastAsia" w:cstheme="minorBidi"/>
              <w:i w:val="0"/>
              <w:iCs w:val="0"/>
              <w:color w:val="auto"/>
              <w:sz w:val="22"/>
              <w:szCs w:val="22"/>
            </w:rPr>
            <w:fldChar w:fldCharType="begin"/>
          </w:r>
          <w:r w:rsidR="003139B4" w:rsidRPr="00623A64">
            <w:rPr>
              <w:rFonts w:eastAsiaTheme="minorEastAsia" w:cstheme="minorBidi"/>
              <w:i w:val="0"/>
              <w:iCs w:val="0"/>
              <w:color w:val="auto"/>
              <w:sz w:val="22"/>
              <w:szCs w:val="22"/>
              <w:lang w:val="en-GB"/>
            </w:rPr>
            <w:instrText xml:space="preserve"> CITATION Nic21 \l 2057 </w:instrText>
          </w:r>
          <w:r w:rsidR="003139B4" w:rsidRPr="00623A64">
            <w:rPr>
              <w:rFonts w:eastAsiaTheme="minorEastAsia" w:cstheme="minorBidi"/>
              <w:i w:val="0"/>
              <w:iCs w:val="0"/>
              <w:color w:val="auto"/>
              <w:sz w:val="22"/>
              <w:szCs w:val="22"/>
            </w:rPr>
            <w:fldChar w:fldCharType="separate"/>
          </w:r>
          <w:r w:rsidR="005C21F5">
            <w:rPr>
              <w:rFonts w:eastAsiaTheme="minorEastAsia" w:cstheme="minorBidi"/>
              <w:i w:val="0"/>
              <w:iCs w:val="0"/>
              <w:noProof/>
              <w:color w:val="auto"/>
              <w:sz w:val="22"/>
              <w:szCs w:val="22"/>
              <w:lang w:val="en-GB"/>
            </w:rPr>
            <w:t xml:space="preserve"> </w:t>
          </w:r>
          <w:r w:rsidR="005C21F5" w:rsidRPr="005C21F5">
            <w:rPr>
              <w:rFonts w:eastAsiaTheme="minorEastAsia" w:cstheme="minorBidi"/>
              <w:noProof/>
              <w:color w:val="auto"/>
              <w:sz w:val="22"/>
              <w:szCs w:val="22"/>
              <w:lang w:val="en-GB"/>
            </w:rPr>
            <w:t>(Nicholas Foster, 2021)</w:t>
          </w:r>
          <w:r w:rsidR="003139B4" w:rsidRPr="00623A64">
            <w:rPr>
              <w:rFonts w:eastAsiaTheme="minorEastAsia" w:cstheme="minorBidi"/>
              <w:i w:val="0"/>
              <w:iCs w:val="0"/>
              <w:color w:val="auto"/>
              <w:sz w:val="22"/>
              <w:szCs w:val="22"/>
            </w:rPr>
            <w:fldChar w:fldCharType="end"/>
          </w:r>
        </w:sdtContent>
      </w:sdt>
      <w:r w:rsidRPr="00623A64">
        <w:rPr>
          <w:rFonts w:eastAsiaTheme="minorEastAsia" w:cstheme="minorBidi"/>
          <w:i w:val="0"/>
          <w:iCs w:val="0"/>
          <w:color w:val="auto"/>
          <w:sz w:val="22"/>
          <w:szCs w:val="22"/>
        </w:rPr>
        <w:t xml:space="preserve"> Achieving this synchronization requires not only technical skill but also a deep understanding of rhythm and timing.</w:t>
      </w:r>
    </w:p>
    <w:p w14:paraId="3FA99E27" w14:textId="1F980F94" w:rsidR="006B3087" w:rsidRPr="00623A64" w:rsidRDefault="00DA0982" w:rsidP="2FAD2D2F">
      <w:pPr>
        <w:pStyle w:val="Heading4"/>
        <w:rPr>
          <w:rFonts w:eastAsiaTheme="minorEastAsia" w:cstheme="minorBidi"/>
          <w:i w:val="0"/>
          <w:iCs w:val="0"/>
          <w:color w:val="auto"/>
          <w:sz w:val="22"/>
          <w:szCs w:val="22"/>
        </w:rPr>
      </w:pPr>
      <w:r w:rsidRPr="00623A64">
        <w:rPr>
          <w:rFonts w:eastAsiaTheme="minorEastAsia" w:cstheme="minorBidi"/>
          <w:i w:val="0"/>
          <w:iCs w:val="0"/>
          <w:color w:val="auto"/>
          <w:sz w:val="22"/>
          <w:szCs w:val="22"/>
        </w:rPr>
        <w:t xml:space="preserve">Research has highlighted various categories of tempo relevant to music mixing. For instance, categories defined by </w:t>
      </w:r>
      <w:proofErr w:type="spellStart"/>
      <w:r w:rsidRPr="00623A64">
        <w:rPr>
          <w:rFonts w:eastAsiaTheme="minorEastAsia" w:cstheme="minorBidi"/>
          <w:i w:val="0"/>
          <w:iCs w:val="0"/>
          <w:color w:val="auto"/>
          <w:sz w:val="22"/>
          <w:szCs w:val="22"/>
        </w:rPr>
        <w:t>Karageorghis</w:t>
      </w:r>
      <w:proofErr w:type="spellEnd"/>
      <w:r w:rsidRPr="00623A64">
        <w:rPr>
          <w:rFonts w:eastAsiaTheme="minorEastAsia" w:cstheme="minorBidi"/>
          <w:i w:val="0"/>
          <w:iCs w:val="0"/>
          <w:color w:val="auto"/>
          <w:sz w:val="22"/>
          <w:szCs w:val="22"/>
        </w:rPr>
        <w:t xml:space="preserve"> et al. (2011) include: “slow – 95–100 bpm, medium – 115–120 bpm, fast – 135–140 bpm, and very fast – 155–160 bpm.”</w:t>
      </w:r>
      <w:sdt>
        <w:sdtPr>
          <w:rPr>
            <w:rFonts w:eastAsiaTheme="minorEastAsia" w:cstheme="minorBidi"/>
            <w:i w:val="0"/>
            <w:iCs w:val="0"/>
            <w:color w:val="auto"/>
            <w:sz w:val="22"/>
            <w:szCs w:val="22"/>
          </w:rPr>
          <w:id w:val="1885296433"/>
          <w:citation/>
        </w:sdtPr>
        <w:sdtEndPr/>
        <w:sdtContent>
          <w:r w:rsidR="00334073" w:rsidRPr="00623A64">
            <w:rPr>
              <w:rFonts w:eastAsiaTheme="minorEastAsia" w:cstheme="minorBidi"/>
              <w:i w:val="0"/>
              <w:iCs w:val="0"/>
              <w:color w:val="auto"/>
              <w:sz w:val="22"/>
              <w:szCs w:val="22"/>
            </w:rPr>
            <w:fldChar w:fldCharType="begin"/>
          </w:r>
          <w:r w:rsidR="00334073" w:rsidRPr="00623A64">
            <w:rPr>
              <w:rFonts w:eastAsiaTheme="minorEastAsia" w:cstheme="minorBidi"/>
              <w:i w:val="0"/>
              <w:iCs w:val="0"/>
              <w:color w:val="auto"/>
              <w:sz w:val="22"/>
              <w:szCs w:val="22"/>
              <w:lang w:val="en-GB"/>
            </w:rPr>
            <w:instrText xml:space="preserve"> CITATION LJo24 \l 2057 </w:instrText>
          </w:r>
          <w:r w:rsidR="00334073" w:rsidRPr="00623A64">
            <w:rPr>
              <w:rFonts w:eastAsiaTheme="minorEastAsia" w:cstheme="minorBidi"/>
              <w:i w:val="0"/>
              <w:iCs w:val="0"/>
              <w:color w:val="auto"/>
              <w:sz w:val="22"/>
              <w:szCs w:val="22"/>
            </w:rPr>
            <w:fldChar w:fldCharType="separate"/>
          </w:r>
          <w:r w:rsidR="005C21F5">
            <w:rPr>
              <w:rFonts w:eastAsiaTheme="minorEastAsia" w:cstheme="minorBidi"/>
              <w:i w:val="0"/>
              <w:iCs w:val="0"/>
              <w:noProof/>
              <w:color w:val="auto"/>
              <w:sz w:val="22"/>
              <w:szCs w:val="22"/>
              <w:lang w:val="en-GB"/>
            </w:rPr>
            <w:t xml:space="preserve"> </w:t>
          </w:r>
          <w:r w:rsidR="005C21F5" w:rsidRPr="005C21F5">
            <w:rPr>
              <w:rFonts w:eastAsiaTheme="minorEastAsia" w:cstheme="minorBidi"/>
              <w:noProof/>
              <w:color w:val="auto"/>
              <w:sz w:val="22"/>
              <w:szCs w:val="22"/>
              <w:lang w:val="en-GB"/>
            </w:rPr>
            <w:t>(L. Jones a, 2024)</w:t>
          </w:r>
          <w:r w:rsidR="00334073" w:rsidRPr="00623A64">
            <w:rPr>
              <w:rFonts w:eastAsiaTheme="minorEastAsia" w:cstheme="minorBidi"/>
              <w:i w:val="0"/>
              <w:iCs w:val="0"/>
              <w:color w:val="auto"/>
              <w:sz w:val="22"/>
              <w:szCs w:val="22"/>
            </w:rPr>
            <w:fldChar w:fldCharType="end"/>
          </w:r>
        </w:sdtContent>
      </w:sdt>
      <w:r w:rsidRPr="00623A64">
        <w:rPr>
          <w:rFonts w:eastAsiaTheme="minorEastAsia" w:cstheme="minorBidi"/>
          <w:i w:val="0"/>
          <w:iCs w:val="0"/>
          <w:color w:val="auto"/>
          <w:sz w:val="22"/>
          <w:szCs w:val="22"/>
        </w:rPr>
        <w:t xml:space="preserve"> </w:t>
      </w:r>
      <w:r w:rsidR="00334073" w:rsidRPr="00623A64">
        <w:rPr>
          <w:rFonts w:eastAsiaTheme="minorEastAsia" w:cstheme="minorBidi"/>
          <w:i w:val="0"/>
          <w:iCs w:val="0"/>
          <w:color w:val="auto"/>
          <w:sz w:val="22"/>
          <w:szCs w:val="22"/>
        </w:rPr>
        <w:t>This categorization underlines the importance of tempo and beat matching in DJ practice, implying that the training and experience of DJs could develop specific auditory skills.</w:t>
      </w:r>
    </w:p>
    <w:p w14:paraId="660EC587" w14:textId="5E06B41A" w:rsidR="00467417" w:rsidRPr="00623A64" w:rsidRDefault="00467417" w:rsidP="00467417">
      <w:pPr>
        <w:rPr>
          <w:sz w:val="22"/>
          <w:szCs w:val="22"/>
        </w:rPr>
      </w:pPr>
      <w:r w:rsidRPr="1FA484F1">
        <w:rPr>
          <w:sz w:val="22"/>
          <w:szCs w:val="22"/>
        </w:rPr>
        <w:t xml:space="preserve">These insights hold </w:t>
      </w:r>
      <w:r w:rsidR="43E58F8A" w:rsidRPr="1FA484F1">
        <w:rPr>
          <w:sz w:val="22"/>
          <w:szCs w:val="22"/>
        </w:rPr>
        <w:t>relevance</w:t>
      </w:r>
      <w:r w:rsidRPr="1FA484F1">
        <w:rPr>
          <w:sz w:val="22"/>
          <w:szCs w:val="22"/>
        </w:rPr>
        <w:t xml:space="preserve"> for the development </w:t>
      </w:r>
      <w:r w:rsidR="66354774" w:rsidRPr="1FA484F1">
        <w:rPr>
          <w:sz w:val="22"/>
          <w:szCs w:val="22"/>
        </w:rPr>
        <w:t>of</w:t>
      </w:r>
      <w:r w:rsidRPr="1FA484F1">
        <w:rPr>
          <w:sz w:val="22"/>
          <w:szCs w:val="22"/>
        </w:rPr>
        <w:t xml:space="preserve"> the project. By understanding the nuanced skills that human DJs develop over time, the AI can be trained to emulate these behaviors, especially in terms of tempo synchronization and beat matching. Integrating machine learning algorithms that analyze existing musical materials</w:t>
      </w:r>
      <w:r w:rsidR="002B6C28" w:rsidRPr="1FA484F1">
        <w:rPr>
          <w:sz w:val="22"/>
          <w:szCs w:val="22"/>
        </w:rPr>
        <w:t xml:space="preserve"> </w:t>
      </w:r>
      <w:r w:rsidRPr="1FA484F1">
        <w:rPr>
          <w:sz w:val="22"/>
          <w:szCs w:val="22"/>
        </w:rPr>
        <w:t>structure will enable the AI to recognize patterns and execute seamless transitions between tracks, akin to a human DJ's approach.</w:t>
      </w:r>
    </w:p>
    <w:p w14:paraId="213A0729" w14:textId="0F3183BE" w:rsidR="2FAD2D2F" w:rsidRDefault="2FAD2D2F" w:rsidP="2FAD2D2F">
      <w:pPr>
        <w:rPr>
          <w:lang w:val="en-IE"/>
        </w:rPr>
      </w:pPr>
    </w:p>
    <w:p w14:paraId="28F47354" w14:textId="77777777" w:rsidR="003D4AE6" w:rsidRDefault="003D4AE6" w:rsidP="2FAD2D2F">
      <w:pPr>
        <w:rPr>
          <w:lang w:val="en-IE"/>
        </w:rPr>
      </w:pPr>
    </w:p>
    <w:p w14:paraId="2E94FF0D" w14:textId="77777777" w:rsidR="003D4AE6" w:rsidRDefault="003D4AE6" w:rsidP="2FAD2D2F">
      <w:pPr>
        <w:rPr>
          <w:lang w:val="en-IE"/>
        </w:rPr>
      </w:pPr>
    </w:p>
    <w:p w14:paraId="6B003AAB" w14:textId="5F613CC6" w:rsidR="60D0AFCB" w:rsidRDefault="60D0AFCB" w:rsidP="2FAD2D2F">
      <w:pPr>
        <w:pStyle w:val="Heading4"/>
        <w:rPr>
          <w:lang w:val="en-IE"/>
        </w:rPr>
      </w:pPr>
      <w:r w:rsidRPr="2FAD2D2F">
        <w:rPr>
          <w:lang w:val="en-IE"/>
        </w:rPr>
        <w:t>2.2.2 Keys and Harmonic Mixing</w:t>
      </w:r>
    </w:p>
    <w:p w14:paraId="5CE20FC1" w14:textId="6FD52E9F" w:rsidR="002B3354" w:rsidRPr="00623A64" w:rsidRDefault="003D4AE6" w:rsidP="002B3354">
      <w:pPr>
        <w:rPr>
          <w:sz w:val="22"/>
          <w:szCs w:val="22"/>
        </w:rPr>
      </w:pPr>
      <w:r w:rsidRPr="00623A64">
        <w:rPr>
          <w:sz w:val="22"/>
          <w:szCs w:val="22"/>
        </w:rPr>
        <w:t>Harmonic mixing is a crucial aspect of DJing that significantly impacts the overall sound of a set. Mixing tracks out of key can “sound displeasing and turn a happy, vibrant audience into an unsettled one in a short period of time.”</w:t>
      </w:r>
      <w:sdt>
        <w:sdtPr>
          <w:rPr>
            <w:sz w:val="22"/>
            <w:szCs w:val="22"/>
          </w:rPr>
          <w:id w:val="357633780"/>
          <w:citation/>
        </w:sdtPr>
        <w:sdtEndPr/>
        <w:sdtContent>
          <w:r w:rsidR="00F40612" w:rsidRPr="00623A64">
            <w:rPr>
              <w:sz w:val="22"/>
              <w:szCs w:val="22"/>
            </w:rPr>
            <w:fldChar w:fldCharType="begin"/>
          </w:r>
          <w:r w:rsidR="00F40612" w:rsidRPr="00623A64">
            <w:rPr>
              <w:sz w:val="22"/>
              <w:szCs w:val="22"/>
              <w:lang w:val="en-GB"/>
            </w:rPr>
            <w:instrText xml:space="preserve"> CITATION Aus20 \l 2057 </w:instrText>
          </w:r>
          <w:r w:rsidR="00F40612" w:rsidRPr="00623A64">
            <w:rPr>
              <w:sz w:val="22"/>
              <w:szCs w:val="22"/>
            </w:rPr>
            <w:fldChar w:fldCharType="separate"/>
          </w:r>
          <w:r w:rsidR="005C21F5">
            <w:rPr>
              <w:noProof/>
              <w:sz w:val="22"/>
              <w:szCs w:val="22"/>
              <w:lang w:val="en-GB"/>
            </w:rPr>
            <w:t xml:space="preserve"> </w:t>
          </w:r>
          <w:r w:rsidR="005C21F5" w:rsidRPr="005C21F5">
            <w:rPr>
              <w:noProof/>
              <w:sz w:val="22"/>
              <w:szCs w:val="22"/>
              <w:lang w:val="en-GB"/>
            </w:rPr>
            <w:t>(Austen Smart, 2020)</w:t>
          </w:r>
          <w:r w:rsidR="00F40612" w:rsidRPr="00623A64">
            <w:rPr>
              <w:sz w:val="22"/>
              <w:szCs w:val="22"/>
            </w:rPr>
            <w:fldChar w:fldCharType="end"/>
          </w:r>
        </w:sdtContent>
      </w:sdt>
      <w:r w:rsidRPr="00623A64">
        <w:rPr>
          <w:sz w:val="22"/>
          <w:szCs w:val="22"/>
        </w:rPr>
        <w:t xml:space="preserve"> This highlights the importance of understanding music theory when blending different tracks. The foundation of harmonic mixing lies in the concept of musical keys. While there are up to 88 keys on a piano, there are only 12 different notes that can be combined to create various keys. For example, “the key of C major contains these notes: C D E F G A B,” whereas “the key of B minor contains these notes: B C D E F G A.”</w:t>
      </w:r>
      <w:sdt>
        <w:sdtPr>
          <w:rPr>
            <w:sz w:val="22"/>
            <w:szCs w:val="22"/>
          </w:rPr>
          <w:id w:val="-30033625"/>
          <w:citation/>
        </w:sdtPr>
        <w:sdtEndPr/>
        <w:sdtContent>
          <w:r w:rsidR="00F40612" w:rsidRPr="00623A64">
            <w:rPr>
              <w:sz w:val="22"/>
              <w:szCs w:val="22"/>
            </w:rPr>
            <w:fldChar w:fldCharType="begin"/>
          </w:r>
          <w:r w:rsidR="00F40612" w:rsidRPr="00623A64">
            <w:rPr>
              <w:sz w:val="22"/>
              <w:szCs w:val="22"/>
              <w:lang w:val="en-GB"/>
            </w:rPr>
            <w:instrText xml:space="preserve"> CITATION Aus20 \l 2057 </w:instrText>
          </w:r>
          <w:r w:rsidR="00F40612" w:rsidRPr="00623A64">
            <w:rPr>
              <w:sz w:val="22"/>
              <w:szCs w:val="22"/>
            </w:rPr>
            <w:fldChar w:fldCharType="separate"/>
          </w:r>
          <w:r w:rsidR="005C21F5">
            <w:rPr>
              <w:noProof/>
              <w:sz w:val="22"/>
              <w:szCs w:val="22"/>
              <w:lang w:val="en-GB"/>
            </w:rPr>
            <w:t xml:space="preserve"> </w:t>
          </w:r>
          <w:r w:rsidR="005C21F5" w:rsidRPr="005C21F5">
            <w:rPr>
              <w:noProof/>
              <w:sz w:val="22"/>
              <w:szCs w:val="22"/>
              <w:lang w:val="en-GB"/>
            </w:rPr>
            <w:t>(Austen Smart, 2020)</w:t>
          </w:r>
          <w:r w:rsidR="00F40612" w:rsidRPr="00623A64">
            <w:rPr>
              <w:sz w:val="22"/>
              <w:szCs w:val="22"/>
            </w:rPr>
            <w:fldChar w:fldCharType="end"/>
          </w:r>
        </w:sdtContent>
      </w:sdt>
      <w:r w:rsidRPr="00623A64">
        <w:rPr>
          <w:sz w:val="22"/>
          <w:szCs w:val="22"/>
        </w:rPr>
        <w:t xml:space="preserve"> This knowledge allows DJs to select tracks that will complement each other harmonically, enhancing the listening experience</w:t>
      </w:r>
      <w:r w:rsidR="00F40612" w:rsidRPr="00623A64">
        <w:rPr>
          <w:sz w:val="22"/>
          <w:szCs w:val="22"/>
        </w:rPr>
        <w:t>.</w:t>
      </w:r>
    </w:p>
    <w:p w14:paraId="357D9BCF" w14:textId="41CDAB66" w:rsidR="00F40612" w:rsidRPr="00623A64" w:rsidRDefault="00DB0AEF" w:rsidP="002B3354">
      <w:pPr>
        <w:rPr>
          <w:sz w:val="22"/>
          <w:szCs w:val="22"/>
        </w:rPr>
      </w:pPr>
      <w:r w:rsidRPr="00623A64">
        <w:rPr>
          <w:sz w:val="22"/>
          <w:szCs w:val="22"/>
        </w:rPr>
        <w:t>The concept of chords within each key further adds depth to this process. The most commonly used chords are based on the first, fourth, and fifth notes of the key. For instance, in the key of C major, the common chords are C major (C E G), F major (F A C), and G major (G B D). Understanding how these chords work together is essential for creating seamless transitions between tracks.  “the more notes two keys have in common, the better they will sound.”</w:t>
      </w:r>
      <w:sdt>
        <w:sdtPr>
          <w:rPr>
            <w:sz w:val="22"/>
            <w:szCs w:val="22"/>
          </w:rPr>
          <w:id w:val="1180392201"/>
          <w:citation/>
        </w:sdtPr>
        <w:sdtEndPr/>
        <w:sdtContent>
          <w:r w:rsidRPr="00623A64">
            <w:rPr>
              <w:sz w:val="22"/>
              <w:szCs w:val="22"/>
            </w:rPr>
            <w:fldChar w:fldCharType="begin"/>
          </w:r>
          <w:r w:rsidRPr="00623A64">
            <w:rPr>
              <w:sz w:val="22"/>
              <w:szCs w:val="22"/>
              <w:lang w:val="en-GB"/>
            </w:rPr>
            <w:instrText xml:space="preserve"> CITATION Aus20 \l 2057 </w:instrText>
          </w:r>
          <w:r w:rsidRPr="00623A64">
            <w:rPr>
              <w:sz w:val="22"/>
              <w:szCs w:val="22"/>
            </w:rPr>
            <w:fldChar w:fldCharType="separate"/>
          </w:r>
          <w:r w:rsidR="005C21F5">
            <w:rPr>
              <w:noProof/>
              <w:sz w:val="22"/>
              <w:szCs w:val="22"/>
              <w:lang w:val="en-GB"/>
            </w:rPr>
            <w:t xml:space="preserve"> </w:t>
          </w:r>
          <w:r w:rsidR="005C21F5" w:rsidRPr="005C21F5">
            <w:rPr>
              <w:noProof/>
              <w:sz w:val="22"/>
              <w:szCs w:val="22"/>
              <w:lang w:val="en-GB"/>
            </w:rPr>
            <w:t>(Austen Smart, 2020)</w:t>
          </w:r>
          <w:r w:rsidRPr="00623A64">
            <w:rPr>
              <w:sz w:val="22"/>
              <w:szCs w:val="22"/>
            </w:rPr>
            <w:fldChar w:fldCharType="end"/>
          </w:r>
        </w:sdtContent>
      </w:sdt>
      <w:r w:rsidRPr="00623A64">
        <w:rPr>
          <w:sz w:val="22"/>
          <w:szCs w:val="22"/>
        </w:rPr>
        <w:t xml:space="preserve"> Mixing a track in C major with a track in B minor, for instance, may lead to a less harmonious blend because they share only two notes. This awareness of key relationships is particularly vital when executing techniques like bass swaps, where tracks are played together for several phrases.</w:t>
      </w:r>
    </w:p>
    <w:p w14:paraId="34C90467" w14:textId="20303F40" w:rsidR="00EA40F2" w:rsidRPr="00623A64" w:rsidRDefault="00750ABD" w:rsidP="00C425F1">
      <w:pPr>
        <w:rPr>
          <w:sz w:val="22"/>
          <w:szCs w:val="22"/>
          <w:lang w:val="en-IE"/>
        </w:rPr>
      </w:pPr>
      <w:r w:rsidRPr="00623A64">
        <w:rPr>
          <w:sz w:val="22"/>
          <w:szCs w:val="22"/>
        </w:rPr>
        <w:t>“To facilitate harmonic blending, DJs often refer to tools like the Circle of Fifths”</w:t>
      </w:r>
      <w:sdt>
        <w:sdtPr>
          <w:rPr>
            <w:sz w:val="22"/>
            <w:szCs w:val="22"/>
          </w:rPr>
          <w:id w:val="-2026473331"/>
          <w:citation/>
        </w:sdtPr>
        <w:sdtEndPr/>
        <w:sdtContent>
          <w:r w:rsidRPr="00623A64">
            <w:rPr>
              <w:sz w:val="22"/>
              <w:szCs w:val="22"/>
            </w:rPr>
            <w:fldChar w:fldCharType="begin"/>
          </w:r>
          <w:r w:rsidRPr="00623A64">
            <w:rPr>
              <w:sz w:val="22"/>
              <w:szCs w:val="22"/>
              <w:lang w:val="en-GB"/>
            </w:rPr>
            <w:instrText xml:space="preserve"> CITATION Aus20 \l 2057 </w:instrText>
          </w:r>
          <w:r w:rsidRPr="00623A64">
            <w:rPr>
              <w:sz w:val="22"/>
              <w:szCs w:val="22"/>
            </w:rPr>
            <w:fldChar w:fldCharType="separate"/>
          </w:r>
          <w:r w:rsidR="005C21F5">
            <w:rPr>
              <w:noProof/>
              <w:sz w:val="22"/>
              <w:szCs w:val="22"/>
              <w:lang w:val="en-GB"/>
            </w:rPr>
            <w:t xml:space="preserve"> </w:t>
          </w:r>
          <w:r w:rsidR="005C21F5" w:rsidRPr="005C21F5">
            <w:rPr>
              <w:noProof/>
              <w:sz w:val="22"/>
              <w:szCs w:val="22"/>
              <w:lang w:val="en-GB"/>
            </w:rPr>
            <w:t>(Austen Smart, 2020)</w:t>
          </w:r>
          <w:r w:rsidRPr="00623A64">
            <w:rPr>
              <w:sz w:val="22"/>
              <w:szCs w:val="22"/>
            </w:rPr>
            <w:fldChar w:fldCharType="end"/>
          </w:r>
        </w:sdtContent>
      </w:sdt>
      <w:r w:rsidRPr="00623A64">
        <w:rPr>
          <w:sz w:val="22"/>
          <w:szCs w:val="22"/>
        </w:rPr>
        <w:t>, which illustrates the relationships between different keys. According to the text, “the key that is the fifth note of another key is always complementary,”</w:t>
      </w:r>
      <w:sdt>
        <w:sdtPr>
          <w:rPr>
            <w:sz w:val="22"/>
            <w:szCs w:val="22"/>
          </w:rPr>
          <w:id w:val="-120620778"/>
          <w:citation/>
        </w:sdtPr>
        <w:sdtEndPr/>
        <w:sdtContent>
          <w:r w:rsidRPr="00623A64">
            <w:rPr>
              <w:sz w:val="22"/>
              <w:szCs w:val="22"/>
            </w:rPr>
            <w:fldChar w:fldCharType="begin"/>
          </w:r>
          <w:r w:rsidRPr="00623A64">
            <w:rPr>
              <w:sz w:val="22"/>
              <w:szCs w:val="22"/>
              <w:lang w:val="en-GB"/>
            </w:rPr>
            <w:instrText xml:space="preserve"> CITATION Aus20 \l 2057 </w:instrText>
          </w:r>
          <w:r w:rsidRPr="00623A64">
            <w:rPr>
              <w:sz w:val="22"/>
              <w:szCs w:val="22"/>
            </w:rPr>
            <w:fldChar w:fldCharType="separate"/>
          </w:r>
          <w:r w:rsidR="005C21F5">
            <w:rPr>
              <w:noProof/>
              <w:sz w:val="22"/>
              <w:szCs w:val="22"/>
              <w:lang w:val="en-GB"/>
            </w:rPr>
            <w:t xml:space="preserve"> </w:t>
          </w:r>
          <w:r w:rsidR="005C21F5" w:rsidRPr="005C21F5">
            <w:rPr>
              <w:noProof/>
              <w:sz w:val="22"/>
              <w:szCs w:val="22"/>
              <w:lang w:val="en-GB"/>
            </w:rPr>
            <w:t>(Austen Smart, 2020)</w:t>
          </w:r>
          <w:r w:rsidRPr="00623A64">
            <w:rPr>
              <w:sz w:val="22"/>
              <w:szCs w:val="22"/>
            </w:rPr>
            <w:fldChar w:fldCharType="end"/>
          </w:r>
        </w:sdtContent>
      </w:sdt>
      <w:r w:rsidRPr="00623A64">
        <w:rPr>
          <w:sz w:val="22"/>
          <w:szCs w:val="22"/>
        </w:rPr>
        <w:t xml:space="preserve"> indicating that keys closely aligned in the Circle of Fifths will likely sound better together. For example, the Circle of Fifths shows that G major (G A B C D E F#) shares all but one note with C major, making them compatible for mixing.</w:t>
      </w:r>
    </w:p>
    <w:p w14:paraId="30B3D43C" w14:textId="78AD54AD" w:rsidR="002B3354" w:rsidRDefault="250F01E1" w:rsidP="2FAD2D2F">
      <w:pPr>
        <w:pStyle w:val="Heading4"/>
        <w:rPr>
          <w:lang w:val="en-IE"/>
        </w:rPr>
      </w:pPr>
      <w:r w:rsidRPr="7861F88B">
        <w:rPr>
          <w:lang w:val="en-IE"/>
        </w:rPr>
        <w:t xml:space="preserve">2.2.3 </w:t>
      </w:r>
      <w:r w:rsidR="2BF0D31F" w:rsidRPr="7861F88B">
        <w:rPr>
          <w:lang w:val="en-IE"/>
        </w:rPr>
        <w:t>Track and cue point selection</w:t>
      </w:r>
    </w:p>
    <w:p w14:paraId="009A2C80" w14:textId="71D724B1" w:rsidR="6A0DFE6A" w:rsidRDefault="6A0DFE6A" w:rsidP="7861F88B">
      <w:pPr>
        <w:spacing w:before="105" w:after="0"/>
        <w:rPr>
          <w:rFonts w:ascii="Aptos" w:eastAsia="Aptos" w:hAnsi="Aptos" w:cs="Aptos"/>
          <w:sz w:val="22"/>
          <w:szCs w:val="22"/>
          <w:lang w:val="en-IE"/>
        </w:rPr>
      </w:pPr>
      <w:r w:rsidRPr="7861F88B">
        <w:rPr>
          <w:rFonts w:ascii="Aptos" w:eastAsia="Aptos" w:hAnsi="Aptos" w:cs="Aptos"/>
          <w:sz w:val="22"/>
          <w:szCs w:val="22"/>
          <w:lang w:val="en-IE"/>
        </w:rPr>
        <w:t>In the initial stage of the automatic DJ system, "Songs are annotated offline using the beat tracker, downbeat tracker and structural segmentation modules." This ensures that the system has the necessary metadata to facilitate mixing later. During the performance, "The mix generation and playback happen 'live' by iteratively performing track and cue point selection, time-stretching, beatmatching, and crossfading..." This dynamic approach allows for a seamless listening experience. A critical aspect of the mixing process is how transitions are handled. "The transition type defines which segments ('low' or 'high') of the first song and the new song are overlapped..." This plays a vital role in maintaining musical cohesion. After determining ideal transition points, "Once the cue points are known, the crossfade is established." This is essential for creating a polished final product.</w:t>
      </w:r>
    </w:p>
    <w:p w14:paraId="0D6CEC3D" w14:textId="3D2EDC3D" w:rsidR="6A0DFE6A" w:rsidRDefault="6A0DFE6A" w:rsidP="7861F88B">
      <w:pPr>
        <w:spacing w:before="105" w:after="0"/>
        <w:rPr>
          <w:rFonts w:ascii="Aptos" w:eastAsia="Aptos" w:hAnsi="Aptos" w:cs="Aptos"/>
          <w:sz w:val="22"/>
          <w:szCs w:val="22"/>
          <w:lang w:val="en-IE"/>
        </w:rPr>
      </w:pPr>
      <w:r w:rsidRPr="7861F88B">
        <w:rPr>
          <w:rFonts w:ascii="Aptos" w:eastAsia="Aptos" w:hAnsi="Aptos" w:cs="Aptos"/>
          <w:sz w:val="22"/>
          <w:szCs w:val="22"/>
          <w:lang w:val="en-IE"/>
        </w:rPr>
        <w:t>To ensure musical harmony, "Only songs that are in key with the current song are considered." This initial filtering step is crucial for maintaining the overall flow of the mix. To further refine the mix quality, "Vocal activity is detected such that overlapping vocals of both songs is avoided." This avoids dissonance and enhances the listening experience. Ultimately, the selection process culminates in a precise choice: "...the song with the highest rhythmic similarity to the current song and without vocal clashes is selected as the next song." This careful consideration ensures that transitions are both smooth and enjoyable.</w:t>
      </w:r>
    </w:p>
    <w:p w14:paraId="6E48693F" w14:textId="372548B0" w:rsidR="6A0DFE6A" w:rsidRDefault="6A0DFE6A" w:rsidP="7861F88B">
      <w:pPr>
        <w:rPr>
          <w:rFonts w:ascii="Aptos" w:eastAsia="Aptos" w:hAnsi="Aptos" w:cs="Aptos"/>
          <w:lang w:val="en-IE"/>
        </w:rPr>
      </w:pPr>
      <w:r w:rsidRPr="7861F88B">
        <w:rPr>
          <w:sz w:val="22"/>
          <w:szCs w:val="22"/>
          <w:lang w:val="en-IE"/>
        </w:rPr>
        <w:t xml:space="preserve">Cite </w:t>
      </w:r>
    </w:p>
    <w:p w14:paraId="55427064" w14:textId="27918C9B" w:rsidR="60D0AFCB" w:rsidRDefault="250F01E1" w:rsidP="2FAD2D2F">
      <w:pPr>
        <w:pStyle w:val="Heading4"/>
        <w:rPr>
          <w:lang w:val="en-IE"/>
        </w:rPr>
      </w:pPr>
      <w:r w:rsidRPr="7861F88B">
        <w:rPr>
          <w:lang w:val="en-IE"/>
        </w:rPr>
        <w:t>2.2.4 Mixing techniques for EDM</w:t>
      </w:r>
    </w:p>
    <w:p w14:paraId="331BEED7" w14:textId="533EB21C" w:rsidR="0C60DF03" w:rsidRDefault="0C60DF03" w:rsidP="7861F88B">
      <w:pPr>
        <w:spacing w:before="240" w:after="240"/>
        <w:rPr>
          <w:rFonts w:ascii="Aptos" w:eastAsia="Aptos" w:hAnsi="Aptos" w:cs="Aptos"/>
          <w:sz w:val="20"/>
          <w:szCs w:val="20"/>
          <w:lang w:val="en-IE"/>
        </w:rPr>
      </w:pPr>
      <w:r w:rsidRPr="7861F88B">
        <w:rPr>
          <w:rFonts w:ascii="Aptos" w:eastAsia="Aptos" w:hAnsi="Aptos" w:cs="Aptos"/>
          <w:sz w:val="22"/>
          <w:szCs w:val="22"/>
          <w:lang w:val="en-IE"/>
        </w:rPr>
        <w:t>In Electronic Dance Music (EDM) mixing, several techniques are employed by DJs to ensure seamless transitions between tracks, thereby maintaining a continuous musical flow. One of the most fundamental techniques is beatmatching, where the DJ adjusts the tempos of two tracks to align their beats-per-minute (BPM). This synchronization allows for smooth transitions between tracks without disrupting the rhythm, a crucial aspect of genres like house and techno, where a steady, uninterrupted beat is essential to the experience.</w:t>
      </w:r>
    </w:p>
    <w:p w14:paraId="12A648E7" w14:textId="1F5D65C0" w:rsidR="0C60DF03" w:rsidRDefault="0C60DF03" w:rsidP="7861F88B">
      <w:pPr>
        <w:spacing w:before="240" w:after="240"/>
        <w:rPr>
          <w:rFonts w:ascii="Aptos" w:eastAsia="Aptos" w:hAnsi="Aptos" w:cs="Aptos"/>
          <w:sz w:val="20"/>
          <w:szCs w:val="20"/>
          <w:lang w:val="en-IE"/>
        </w:rPr>
      </w:pPr>
      <w:r w:rsidRPr="7861F88B">
        <w:rPr>
          <w:rFonts w:ascii="Aptos" w:eastAsia="Aptos" w:hAnsi="Aptos" w:cs="Aptos"/>
          <w:sz w:val="22"/>
          <w:szCs w:val="22"/>
          <w:lang w:val="en-IE"/>
        </w:rPr>
        <w:t>In addition to beatmatching, cueing plays a pivotal role in managing transitions. DJs set precise cue points within tracks, which act as reference markers for where the next track will be introduced.</w:t>
      </w:r>
      <w:r w:rsidR="00EE13BF">
        <w:rPr>
          <w:rFonts w:ascii="Aptos" w:eastAsia="Aptos" w:hAnsi="Aptos" w:cs="Aptos"/>
          <w:sz w:val="22"/>
          <w:szCs w:val="22"/>
          <w:lang w:val="en-IE"/>
        </w:rPr>
        <w:t xml:space="preserve"> </w:t>
      </w:r>
      <w:r w:rsidRPr="7861F88B">
        <w:rPr>
          <w:rFonts w:ascii="Aptos" w:eastAsia="Aptos" w:hAnsi="Aptos" w:cs="Aptos"/>
          <w:sz w:val="22"/>
          <w:szCs w:val="22"/>
          <w:lang w:val="en-IE"/>
        </w:rPr>
        <w:t>"</w:t>
      </w:r>
      <w:r w:rsidR="00EE13BF">
        <w:rPr>
          <w:rFonts w:ascii="Aptos" w:eastAsia="Aptos" w:hAnsi="Aptos" w:cs="Aptos"/>
          <w:sz w:val="22"/>
          <w:szCs w:val="22"/>
          <w:lang w:val="en-IE"/>
        </w:rPr>
        <w:t>C</w:t>
      </w:r>
      <w:r w:rsidRPr="7861F88B">
        <w:rPr>
          <w:rFonts w:ascii="Aptos" w:eastAsia="Aptos" w:hAnsi="Aptos" w:cs="Aptos"/>
          <w:sz w:val="22"/>
          <w:szCs w:val="22"/>
          <w:lang w:val="en-IE"/>
        </w:rPr>
        <w:t>ue points are timestamps in a track that indicate where to start and end the track in a mix"</w:t>
      </w:r>
      <w:r w:rsidR="00EE13BF">
        <w:rPr>
          <w:rFonts w:ascii="Aptos" w:eastAsia="Aptos" w:hAnsi="Aptos" w:cs="Aptos"/>
          <w:sz w:val="22"/>
          <w:szCs w:val="22"/>
          <w:lang w:val="en-IE"/>
        </w:rPr>
        <w:t xml:space="preserve"> </w:t>
      </w:r>
      <w:sdt>
        <w:sdtPr>
          <w:rPr>
            <w:rFonts w:ascii="Aptos" w:eastAsia="Aptos" w:hAnsi="Aptos" w:cs="Aptos"/>
            <w:sz w:val="22"/>
            <w:szCs w:val="22"/>
            <w:lang w:val="en-IE"/>
          </w:rPr>
          <w:id w:val="-807467337"/>
          <w:citation/>
        </w:sdtPr>
        <w:sdtEndPr/>
        <w:sdtContent>
          <w:r w:rsidR="00EE13BF">
            <w:rPr>
              <w:rFonts w:ascii="Aptos" w:eastAsia="Aptos" w:hAnsi="Aptos" w:cs="Aptos"/>
              <w:sz w:val="22"/>
              <w:szCs w:val="22"/>
              <w:lang w:val="en-IE"/>
            </w:rPr>
            <w:fldChar w:fldCharType="begin"/>
          </w:r>
          <w:r w:rsidR="00EE13BF">
            <w:rPr>
              <w:rFonts w:ascii="Aptos" w:eastAsia="Aptos" w:hAnsi="Aptos" w:cs="Aptos"/>
              <w:sz w:val="22"/>
              <w:szCs w:val="22"/>
              <w:lang w:val="en-GB"/>
            </w:rPr>
            <w:instrText xml:space="preserve"> CITATION Tae20 \l 2057 </w:instrText>
          </w:r>
          <w:r w:rsidR="00EE13BF">
            <w:rPr>
              <w:rFonts w:ascii="Aptos" w:eastAsia="Aptos" w:hAnsi="Aptos" w:cs="Aptos"/>
              <w:sz w:val="22"/>
              <w:szCs w:val="22"/>
              <w:lang w:val="en-IE"/>
            </w:rPr>
            <w:fldChar w:fldCharType="separate"/>
          </w:r>
          <w:r w:rsidR="005C21F5" w:rsidRPr="005C21F5">
            <w:rPr>
              <w:rFonts w:ascii="Aptos" w:eastAsia="Aptos" w:hAnsi="Aptos" w:cs="Aptos"/>
              <w:noProof/>
              <w:sz w:val="22"/>
              <w:szCs w:val="22"/>
              <w:lang w:val="en-GB"/>
            </w:rPr>
            <w:t>(Taejun Kim, 2020)</w:t>
          </w:r>
          <w:r w:rsidR="00EE13BF">
            <w:rPr>
              <w:rFonts w:ascii="Aptos" w:eastAsia="Aptos" w:hAnsi="Aptos" w:cs="Aptos"/>
              <w:sz w:val="22"/>
              <w:szCs w:val="22"/>
              <w:lang w:val="en-IE"/>
            </w:rPr>
            <w:fldChar w:fldCharType="end"/>
          </w:r>
        </w:sdtContent>
      </w:sdt>
      <w:r w:rsidRPr="7861F88B">
        <w:rPr>
          <w:rFonts w:ascii="Aptos" w:eastAsia="Aptos" w:hAnsi="Aptos" w:cs="Aptos"/>
          <w:sz w:val="22"/>
          <w:szCs w:val="22"/>
          <w:lang w:val="en-IE"/>
        </w:rPr>
        <w:t>. This process enables DJs to control the timing of transitions, ensuring they occur at appropriate musical moments, thus enhancing the coherence of the set.</w:t>
      </w:r>
    </w:p>
    <w:p w14:paraId="595B73DB" w14:textId="6E3918BA" w:rsidR="0C60DF03" w:rsidRDefault="0C60DF03" w:rsidP="7861F88B">
      <w:pPr>
        <w:spacing w:before="240" w:after="240"/>
        <w:rPr>
          <w:rFonts w:ascii="Aptos" w:eastAsia="Aptos" w:hAnsi="Aptos" w:cs="Aptos"/>
          <w:sz w:val="20"/>
          <w:szCs w:val="20"/>
          <w:lang w:val="en-IE"/>
        </w:rPr>
      </w:pPr>
      <w:r w:rsidRPr="7861F88B">
        <w:rPr>
          <w:rFonts w:ascii="Aptos" w:eastAsia="Aptos" w:hAnsi="Aptos" w:cs="Aptos"/>
          <w:sz w:val="22"/>
          <w:szCs w:val="22"/>
          <w:lang w:val="en-IE"/>
        </w:rPr>
        <w:t xml:space="preserve">Another important technique is the use of EQ adjustments, particularly during transitions between tracks. By manipulating the bass, midrange, and treble frequencies, DJs can prevent frequency clashes, especially in the bass range, where overlapping low frequencies can result in muddled sound. As noted, "DJs often tweak the bass, mid, and treble frequencies of the tracks to ensure that overlapping elements... don't clash during a transition" </w:t>
      </w:r>
      <w:sdt>
        <w:sdtPr>
          <w:rPr>
            <w:rFonts w:ascii="Aptos" w:eastAsia="Aptos" w:hAnsi="Aptos" w:cs="Aptos"/>
            <w:sz w:val="22"/>
            <w:szCs w:val="22"/>
            <w:lang w:val="en-IE"/>
          </w:rPr>
          <w:id w:val="831414888"/>
          <w:citation/>
        </w:sdtPr>
        <w:sdtEndPr/>
        <w:sdtContent>
          <w:r w:rsidR="005C21F5">
            <w:rPr>
              <w:rFonts w:ascii="Aptos" w:eastAsia="Aptos" w:hAnsi="Aptos" w:cs="Aptos"/>
              <w:sz w:val="22"/>
              <w:szCs w:val="22"/>
              <w:lang w:val="en-IE"/>
            </w:rPr>
            <w:fldChar w:fldCharType="begin"/>
          </w:r>
          <w:r w:rsidR="005C21F5">
            <w:rPr>
              <w:rFonts w:ascii="Aptos" w:eastAsia="Aptos" w:hAnsi="Aptos" w:cs="Aptos"/>
              <w:sz w:val="22"/>
              <w:szCs w:val="22"/>
              <w:lang w:val="en-GB"/>
            </w:rPr>
            <w:instrText xml:space="preserve"> CITATION Tae20 \l 2057 </w:instrText>
          </w:r>
          <w:r w:rsidR="005C21F5">
            <w:rPr>
              <w:rFonts w:ascii="Aptos" w:eastAsia="Aptos" w:hAnsi="Aptos" w:cs="Aptos"/>
              <w:sz w:val="22"/>
              <w:szCs w:val="22"/>
              <w:lang w:val="en-IE"/>
            </w:rPr>
            <w:fldChar w:fldCharType="separate"/>
          </w:r>
          <w:r w:rsidR="005C21F5" w:rsidRPr="005C21F5">
            <w:rPr>
              <w:rFonts w:ascii="Aptos" w:eastAsia="Aptos" w:hAnsi="Aptos" w:cs="Aptos"/>
              <w:noProof/>
              <w:sz w:val="22"/>
              <w:szCs w:val="22"/>
              <w:lang w:val="en-GB"/>
            </w:rPr>
            <w:t>(Taejun Kim, 2020)</w:t>
          </w:r>
          <w:r w:rsidR="005C21F5">
            <w:rPr>
              <w:rFonts w:ascii="Aptos" w:eastAsia="Aptos" w:hAnsi="Aptos" w:cs="Aptos"/>
              <w:sz w:val="22"/>
              <w:szCs w:val="22"/>
              <w:lang w:val="en-IE"/>
            </w:rPr>
            <w:fldChar w:fldCharType="end"/>
          </w:r>
        </w:sdtContent>
      </w:sdt>
      <w:r w:rsidRPr="7861F88B">
        <w:rPr>
          <w:rFonts w:ascii="Aptos" w:eastAsia="Aptos" w:hAnsi="Aptos" w:cs="Aptos"/>
          <w:sz w:val="22"/>
          <w:szCs w:val="22"/>
          <w:lang w:val="en-IE"/>
        </w:rPr>
        <w:t>. This approach ensures that the mix remains clear and sonically balanced.</w:t>
      </w:r>
    </w:p>
    <w:p w14:paraId="6A3E8FD7" w14:textId="45E376A5" w:rsidR="0C60DF03" w:rsidRDefault="0C60DF03" w:rsidP="005C21F5">
      <w:pPr>
        <w:spacing w:before="240" w:after="240"/>
        <w:rPr>
          <w:rFonts w:ascii="Aptos" w:eastAsia="Aptos" w:hAnsi="Aptos" w:cs="Aptos"/>
          <w:sz w:val="22"/>
          <w:szCs w:val="22"/>
          <w:lang w:val="en-IE"/>
        </w:rPr>
      </w:pPr>
      <w:r w:rsidRPr="7861F88B">
        <w:rPr>
          <w:rFonts w:ascii="Aptos" w:eastAsia="Aptos" w:hAnsi="Aptos" w:cs="Aptos"/>
          <w:sz w:val="22"/>
          <w:szCs w:val="22"/>
          <w:lang w:val="en-IE"/>
        </w:rPr>
        <w:t xml:space="preserve">Moreover, harmonic mixing is employed to match the musical keys of consecutive tracks. This technique prevents dissonance and ensures that transitions are musically pleasing. DJs often use key-locking tools or make slight adjustments to the pitch of a track to maintain harmonic compatibility. The study observes that DJs "tend not to change the tempo and/or key of tracks much to avoid distorting the original essence of the tracks" </w:t>
      </w:r>
      <w:sdt>
        <w:sdtPr>
          <w:rPr>
            <w:rFonts w:ascii="Aptos" w:eastAsia="Aptos" w:hAnsi="Aptos" w:cs="Aptos"/>
            <w:sz w:val="22"/>
            <w:szCs w:val="22"/>
            <w:lang w:val="en-IE"/>
          </w:rPr>
          <w:id w:val="-666547860"/>
          <w:citation/>
        </w:sdtPr>
        <w:sdtEndPr/>
        <w:sdtContent>
          <w:r w:rsidR="005C21F5">
            <w:rPr>
              <w:rFonts w:ascii="Aptos" w:eastAsia="Aptos" w:hAnsi="Aptos" w:cs="Aptos"/>
              <w:sz w:val="22"/>
              <w:szCs w:val="22"/>
              <w:lang w:val="en-IE"/>
            </w:rPr>
            <w:fldChar w:fldCharType="begin"/>
          </w:r>
          <w:r w:rsidR="005C21F5">
            <w:rPr>
              <w:rFonts w:ascii="Aptos" w:eastAsia="Aptos" w:hAnsi="Aptos" w:cs="Aptos"/>
              <w:sz w:val="22"/>
              <w:szCs w:val="22"/>
              <w:lang w:val="en-GB"/>
            </w:rPr>
            <w:instrText xml:space="preserve"> CITATION Tae20 \l 2057 </w:instrText>
          </w:r>
          <w:r w:rsidR="005C21F5">
            <w:rPr>
              <w:rFonts w:ascii="Aptos" w:eastAsia="Aptos" w:hAnsi="Aptos" w:cs="Aptos"/>
              <w:sz w:val="22"/>
              <w:szCs w:val="22"/>
              <w:lang w:val="en-IE"/>
            </w:rPr>
            <w:fldChar w:fldCharType="separate"/>
          </w:r>
          <w:r w:rsidR="005C21F5" w:rsidRPr="005C21F5">
            <w:rPr>
              <w:rFonts w:ascii="Aptos" w:eastAsia="Aptos" w:hAnsi="Aptos" w:cs="Aptos"/>
              <w:noProof/>
              <w:sz w:val="22"/>
              <w:szCs w:val="22"/>
              <w:lang w:val="en-GB"/>
            </w:rPr>
            <w:t>(Taejun Kim, 2020)</w:t>
          </w:r>
          <w:r w:rsidR="005C21F5">
            <w:rPr>
              <w:rFonts w:ascii="Aptos" w:eastAsia="Aptos" w:hAnsi="Aptos" w:cs="Aptos"/>
              <w:sz w:val="22"/>
              <w:szCs w:val="22"/>
              <w:lang w:val="en-IE"/>
            </w:rPr>
            <w:fldChar w:fldCharType="end"/>
          </w:r>
        </w:sdtContent>
      </w:sdt>
      <w:r w:rsidRPr="7861F88B">
        <w:rPr>
          <w:rFonts w:ascii="Aptos" w:eastAsia="Aptos" w:hAnsi="Aptos" w:cs="Aptos"/>
          <w:sz w:val="22"/>
          <w:szCs w:val="22"/>
          <w:lang w:val="en-IE"/>
        </w:rPr>
        <w:t>, which highlights the importance of preserving the musical integrity of the original recor</w:t>
      </w:r>
      <w:r w:rsidRPr="7861F88B">
        <w:rPr>
          <w:rFonts w:ascii="Aptos" w:eastAsia="Aptos" w:hAnsi="Aptos" w:cs="Aptos"/>
          <w:sz w:val="20"/>
          <w:szCs w:val="20"/>
          <w:lang w:val="en-IE"/>
        </w:rPr>
        <w:t>di</w:t>
      </w:r>
      <w:r w:rsidRPr="7861F88B">
        <w:rPr>
          <w:rFonts w:ascii="Aptos" w:eastAsia="Aptos" w:hAnsi="Aptos" w:cs="Aptos"/>
          <w:sz w:val="22"/>
          <w:szCs w:val="22"/>
          <w:lang w:val="en-IE"/>
        </w:rPr>
        <w:t>ngs during the mixing process.</w:t>
      </w:r>
    </w:p>
    <w:p w14:paraId="20F8E1DF" w14:textId="77777777" w:rsidR="005C21F5" w:rsidRDefault="005C21F5" w:rsidP="005C21F5">
      <w:pPr>
        <w:spacing w:before="240" w:after="240"/>
        <w:rPr>
          <w:rFonts w:ascii="Aptos" w:eastAsia="Aptos" w:hAnsi="Aptos" w:cs="Aptos"/>
          <w:sz w:val="20"/>
          <w:szCs w:val="20"/>
          <w:lang w:val="en-IE"/>
        </w:rPr>
      </w:pPr>
    </w:p>
    <w:p w14:paraId="1A45A1AD" w14:textId="4EB8DC4B" w:rsidR="7861F88B" w:rsidRDefault="7861F88B" w:rsidP="7861F88B">
      <w:pPr>
        <w:rPr>
          <w:lang w:val="en-IE"/>
        </w:rPr>
      </w:pPr>
    </w:p>
    <w:p w14:paraId="49A845D6" w14:textId="77777777" w:rsidR="00C425F1" w:rsidRDefault="00C425F1" w:rsidP="7861F88B">
      <w:pPr>
        <w:rPr>
          <w:lang w:val="en-IE"/>
        </w:rPr>
      </w:pPr>
    </w:p>
    <w:p w14:paraId="0F24622B" w14:textId="77777777" w:rsidR="00C425F1" w:rsidRDefault="00C425F1" w:rsidP="7861F88B">
      <w:pPr>
        <w:rPr>
          <w:lang w:val="en-IE"/>
        </w:rPr>
      </w:pPr>
    </w:p>
    <w:p w14:paraId="3526E123" w14:textId="77777777" w:rsidR="00C425F1" w:rsidRDefault="00C425F1" w:rsidP="7861F88B">
      <w:pPr>
        <w:rPr>
          <w:lang w:val="en-IE"/>
        </w:rPr>
      </w:pPr>
    </w:p>
    <w:p w14:paraId="2373FF07" w14:textId="77777777" w:rsidR="00C425F1" w:rsidRDefault="00C425F1" w:rsidP="7861F88B">
      <w:pPr>
        <w:rPr>
          <w:lang w:val="en-IE"/>
        </w:rPr>
      </w:pPr>
    </w:p>
    <w:p w14:paraId="75B88FB6" w14:textId="77777777" w:rsidR="00C425F1" w:rsidRDefault="00C425F1" w:rsidP="7861F88B">
      <w:pPr>
        <w:rPr>
          <w:lang w:val="en-IE"/>
        </w:rPr>
      </w:pPr>
    </w:p>
    <w:p w14:paraId="1C7369FE" w14:textId="7271EF96" w:rsidR="71D11F1E" w:rsidRDefault="71D11F1E" w:rsidP="2FAD2D2F">
      <w:pPr>
        <w:pStyle w:val="Heading4"/>
        <w:rPr>
          <w:rFonts w:ascii="Aptos" w:eastAsia="Aptos" w:hAnsi="Aptos" w:cs="Aptos"/>
          <w:i w:val="0"/>
          <w:iCs w:val="0"/>
        </w:rPr>
      </w:pPr>
      <w:bookmarkStart w:id="8" w:name="_Toc179402868"/>
      <w:bookmarkStart w:id="9" w:name="_Toc179641557"/>
      <w:r w:rsidRPr="2FAD2D2F">
        <w:rPr>
          <w:rStyle w:val="Heading3Char"/>
          <w:lang w:val="en-IE"/>
        </w:rPr>
        <w:t>2.3</w:t>
      </w:r>
      <w:r w:rsidR="1876F576" w:rsidRPr="2FAD2D2F">
        <w:rPr>
          <w:rStyle w:val="Heading3Char"/>
          <w:lang w:val="en-IE"/>
        </w:rPr>
        <w:t xml:space="preserve"> Technology and AI in DJing</w:t>
      </w:r>
      <w:bookmarkEnd w:id="8"/>
      <w:bookmarkEnd w:id="9"/>
    </w:p>
    <w:p w14:paraId="59BCE0AF" w14:textId="55E9E268" w:rsidR="01E2BE2A" w:rsidRDefault="01E2BE2A" w:rsidP="2FAD2D2F">
      <w:pPr>
        <w:pStyle w:val="Heading4"/>
        <w:rPr>
          <w:lang w:val="en-IE"/>
        </w:rPr>
      </w:pPr>
      <w:r w:rsidRPr="2FAD2D2F">
        <w:rPr>
          <w:lang w:val="en-IE"/>
        </w:rPr>
        <w:t>2.3.</w:t>
      </w:r>
      <w:r w:rsidR="00C425F1">
        <w:rPr>
          <w:lang w:val="en-IE"/>
        </w:rPr>
        <w:t>1</w:t>
      </w:r>
      <w:r w:rsidRPr="2FAD2D2F">
        <w:rPr>
          <w:lang w:val="en-IE"/>
        </w:rPr>
        <w:t xml:space="preserve"> Machine Learning applications in Music Analysis</w:t>
      </w:r>
    </w:p>
    <w:p w14:paraId="472AFC63" w14:textId="657CAB35" w:rsidR="009F3EBB" w:rsidRPr="00C61009" w:rsidRDefault="00FD6A50" w:rsidP="00ED1107">
      <w:pPr>
        <w:rPr>
          <w:sz w:val="22"/>
          <w:szCs w:val="22"/>
        </w:rPr>
      </w:pPr>
      <w:r w:rsidRPr="00C61009">
        <w:rPr>
          <w:sz w:val="22"/>
          <w:szCs w:val="22"/>
        </w:rPr>
        <w:t>Artificial intelligence (AI) has significantly impacted the field of music DJing, transforming how DJs curate, mix, and interact with their audience. AI-driven music DJ systems employ machine learning algorithms to analyze musical features, recommend tracks, and automate mixing processes, thereby enhancing the overall user experience and creativity in live performances.</w:t>
      </w:r>
    </w:p>
    <w:p w14:paraId="1FB96CD4" w14:textId="31D42C08" w:rsidR="00E944C6" w:rsidRPr="00C61009" w:rsidRDefault="00E944C6" w:rsidP="00ED1107">
      <w:pPr>
        <w:rPr>
          <w:sz w:val="22"/>
          <w:szCs w:val="22"/>
        </w:rPr>
      </w:pPr>
      <w:r w:rsidRPr="00C61009">
        <w:rPr>
          <w:sz w:val="22"/>
          <w:szCs w:val="22"/>
        </w:rPr>
        <w:t xml:space="preserve">One of the primary applications of AI in music DJing is the automation of track selection and mixing. “AI systems can analyze vast music libraries to suggest tracks that fit specific styles or moods,” highlighting the efficiency of AI in creating seamless playlists </w:t>
      </w:r>
      <w:sdt>
        <w:sdtPr>
          <w:rPr>
            <w:sz w:val="22"/>
            <w:szCs w:val="22"/>
          </w:rPr>
          <w:id w:val="216336525"/>
          <w:citation/>
        </w:sdtPr>
        <w:sdtEndPr/>
        <w:sdtContent>
          <w:r w:rsidR="00DB458C" w:rsidRPr="00C61009">
            <w:rPr>
              <w:sz w:val="22"/>
              <w:szCs w:val="22"/>
            </w:rPr>
            <w:fldChar w:fldCharType="begin"/>
          </w:r>
          <w:r w:rsidR="00DB458C" w:rsidRPr="00C61009">
            <w:rPr>
              <w:sz w:val="22"/>
              <w:szCs w:val="22"/>
              <w:lang w:val="en-GB"/>
            </w:rPr>
            <w:instrText xml:space="preserve"> CITATION Pac16 \l 2057 </w:instrText>
          </w:r>
          <w:r w:rsidR="00DB458C" w:rsidRPr="00C61009">
            <w:rPr>
              <w:sz w:val="22"/>
              <w:szCs w:val="22"/>
            </w:rPr>
            <w:fldChar w:fldCharType="separate"/>
          </w:r>
          <w:r w:rsidR="00DB458C" w:rsidRPr="00C61009">
            <w:rPr>
              <w:noProof/>
              <w:sz w:val="22"/>
              <w:szCs w:val="22"/>
              <w:lang w:val="en-GB"/>
            </w:rPr>
            <w:t>(Pachet, 2016)</w:t>
          </w:r>
          <w:r w:rsidR="00DB458C" w:rsidRPr="00C61009">
            <w:rPr>
              <w:sz w:val="22"/>
              <w:szCs w:val="22"/>
            </w:rPr>
            <w:fldChar w:fldCharType="end"/>
          </w:r>
        </w:sdtContent>
      </w:sdt>
      <w:r w:rsidR="00DB458C" w:rsidRPr="00C61009">
        <w:rPr>
          <w:sz w:val="22"/>
          <w:szCs w:val="22"/>
        </w:rPr>
        <w:t xml:space="preserve"> </w:t>
      </w:r>
      <w:r w:rsidRPr="00C61009">
        <w:rPr>
          <w:sz w:val="22"/>
          <w:szCs w:val="22"/>
        </w:rPr>
        <w:t>These systems employ algorithms that consider various musical attributes, such as tempo, key, and energy level, to ensure harmonic mixing and smooth transitions between tracks. For instance, AI-driven platforms can analyze the beats per minute (BPM) of a track and select songs that complement each other, allowing for more cohesive sets.</w:t>
      </w:r>
    </w:p>
    <w:p w14:paraId="45702746" w14:textId="20FBBDE8" w:rsidR="00D81731" w:rsidRPr="00C61009" w:rsidRDefault="00D81731" w:rsidP="2FAD2D2F">
      <w:pPr>
        <w:pStyle w:val="Heading4"/>
        <w:rPr>
          <w:rFonts w:eastAsiaTheme="minorEastAsia" w:cstheme="minorBidi"/>
          <w:i w:val="0"/>
          <w:iCs w:val="0"/>
          <w:color w:val="auto"/>
          <w:sz w:val="22"/>
          <w:szCs w:val="22"/>
        </w:rPr>
      </w:pPr>
      <w:r w:rsidRPr="00C61009">
        <w:rPr>
          <w:rFonts w:eastAsiaTheme="minorEastAsia" w:cstheme="minorBidi"/>
          <w:i w:val="0"/>
          <w:iCs w:val="0"/>
          <w:color w:val="auto"/>
          <w:sz w:val="22"/>
          <w:szCs w:val="22"/>
        </w:rPr>
        <w:t xml:space="preserve">AI can enhance the creative aspects of DJing through music generation and remixing capabilities. “These models can learn from a DJ's style and generate new content that reflects their artistic vision,” allowing DJs to produce original mixes or remixes that maintain their unique sound while incorporating innovative elements </w:t>
      </w:r>
      <w:sdt>
        <w:sdtPr>
          <w:rPr>
            <w:rFonts w:eastAsiaTheme="minorEastAsia" w:cstheme="minorBidi"/>
            <w:i w:val="0"/>
            <w:iCs w:val="0"/>
            <w:color w:val="auto"/>
            <w:sz w:val="22"/>
            <w:szCs w:val="22"/>
          </w:rPr>
          <w:id w:val="496541727"/>
          <w:citation/>
        </w:sdtPr>
        <w:sdtEndPr/>
        <w:sdtContent>
          <w:r w:rsidR="00343933" w:rsidRPr="00C61009">
            <w:rPr>
              <w:rFonts w:eastAsiaTheme="minorEastAsia" w:cstheme="minorBidi"/>
              <w:i w:val="0"/>
              <w:iCs w:val="0"/>
              <w:color w:val="auto"/>
              <w:sz w:val="22"/>
              <w:szCs w:val="22"/>
            </w:rPr>
            <w:fldChar w:fldCharType="begin"/>
          </w:r>
          <w:r w:rsidR="00343933" w:rsidRPr="00C61009">
            <w:rPr>
              <w:rFonts w:eastAsiaTheme="minorEastAsia" w:cstheme="minorBidi"/>
              <w:i w:val="0"/>
              <w:iCs w:val="0"/>
              <w:color w:val="auto"/>
              <w:sz w:val="22"/>
              <w:szCs w:val="22"/>
              <w:lang w:val="en-GB"/>
            </w:rPr>
            <w:instrText xml:space="preserve"> CITATION Bri18 \l 2057 </w:instrText>
          </w:r>
          <w:r w:rsidR="00343933" w:rsidRPr="00C61009">
            <w:rPr>
              <w:rFonts w:eastAsiaTheme="minorEastAsia" w:cstheme="minorBidi"/>
              <w:i w:val="0"/>
              <w:iCs w:val="0"/>
              <w:color w:val="auto"/>
              <w:sz w:val="22"/>
              <w:szCs w:val="22"/>
            </w:rPr>
            <w:fldChar w:fldCharType="separate"/>
          </w:r>
          <w:r w:rsidR="00343933" w:rsidRPr="00C61009">
            <w:rPr>
              <w:rFonts w:eastAsiaTheme="minorEastAsia" w:cstheme="minorBidi"/>
              <w:noProof/>
              <w:color w:val="auto"/>
              <w:sz w:val="22"/>
              <w:szCs w:val="22"/>
              <w:lang w:val="en-GB"/>
            </w:rPr>
            <w:t>(Briot, 2018)</w:t>
          </w:r>
          <w:r w:rsidR="00343933" w:rsidRPr="00C61009">
            <w:rPr>
              <w:rFonts w:eastAsiaTheme="minorEastAsia" w:cstheme="minorBidi"/>
              <w:i w:val="0"/>
              <w:iCs w:val="0"/>
              <w:color w:val="auto"/>
              <w:sz w:val="22"/>
              <w:szCs w:val="22"/>
            </w:rPr>
            <w:fldChar w:fldCharType="end"/>
          </w:r>
        </w:sdtContent>
      </w:sdt>
      <w:r w:rsidR="00C61009" w:rsidRPr="00C61009">
        <w:rPr>
          <w:rFonts w:eastAsiaTheme="minorEastAsia" w:cstheme="minorBidi"/>
          <w:i w:val="0"/>
          <w:iCs w:val="0"/>
          <w:color w:val="auto"/>
          <w:sz w:val="22"/>
          <w:szCs w:val="22"/>
        </w:rPr>
        <w:t xml:space="preserve">. </w:t>
      </w:r>
      <w:r w:rsidRPr="00C61009">
        <w:rPr>
          <w:rFonts w:eastAsiaTheme="minorEastAsia" w:cstheme="minorBidi"/>
          <w:i w:val="0"/>
          <w:iCs w:val="0"/>
          <w:color w:val="auto"/>
          <w:sz w:val="22"/>
          <w:szCs w:val="22"/>
        </w:rPr>
        <w:t>By leveraging AI, DJs can experiment with various styles and genres, pushing the boundaries of traditional DJing.</w:t>
      </w:r>
    </w:p>
    <w:p w14:paraId="6C736544" w14:textId="6F3DDE97" w:rsidR="01E2BE2A" w:rsidRDefault="01E2BE2A" w:rsidP="2FAD2D2F">
      <w:pPr>
        <w:pStyle w:val="Heading4"/>
        <w:rPr>
          <w:lang w:val="en-IE"/>
        </w:rPr>
      </w:pPr>
      <w:r w:rsidRPr="2FAD2D2F">
        <w:rPr>
          <w:lang w:val="en-IE"/>
        </w:rPr>
        <w:t>2.3.</w:t>
      </w:r>
      <w:r w:rsidR="00C425F1">
        <w:rPr>
          <w:lang w:val="en-IE"/>
        </w:rPr>
        <w:t>2</w:t>
      </w:r>
      <w:r w:rsidRPr="2FAD2D2F">
        <w:rPr>
          <w:lang w:val="en-IE"/>
        </w:rPr>
        <w:t xml:space="preserve"> </w:t>
      </w:r>
      <w:r w:rsidR="7CB745BB" w:rsidRPr="2FAD2D2F">
        <w:rPr>
          <w:lang w:val="en-IE"/>
        </w:rPr>
        <w:t>AI-based Track Transitions and Mixing Algorithms</w:t>
      </w:r>
    </w:p>
    <w:p w14:paraId="5EC8C1A7" w14:textId="0A40ED10" w:rsidR="2FAD2D2F" w:rsidRDefault="007A4DE7" w:rsidP="2FAD2D2F">
      <w:pPr>
        <w:rPr>
          <w:sz w:val="22"/>
          <w:szCs w:val="22"/>
        </w:rPr>
      </w:pPr>
      <w:r w:rsidRPr="007A4DE7">
        <w:rPr>
          <w:sz w:val="22"/>
          <w:szCs w:val="22"/>
        </w:rPr>
        <w:t xml:space="preserve">Another significant advancement in AI-driven DJing is the development of harmonic mixing algorithms, which facilitate seamless transitions by ensuring that consecutive tracks are harmonically compatible. This technique utilizes machine learning algorithms to analyze the musical keys of tracks, allowing DJs to avoid dissonance during transitions. As stated, “AI systems can analyze vast music libraries to suggest tracks that fit specific styles or moods,” which enhances the DJ’s ability to </w:t>
      </w:r>
      <w:r w:rsidR="000A5888">
        <w:rPr>
          <w:sz w:val="22"/>
          <w:szCs w:val="22"/>
        </w:rPr>
        <w:t>make</w:t>
      </w:r>
      <w:r w:rsidRPr="007A4DE7">
        <w:rPr>
          <w:sz w:val="22"/>
          <w:szCs w:val="22"/>
        </w:rPr>
        <w:t xml:space="preserve"> harmonious sets </w:t>
      </w:r>
      <w:sdt>
        <w:sdtPr>
          <w:rPr>
            <w:sz w:val="22"/>
            <w:szCs w:val="22"/>
          </w:rPr>
          <w:id w:val="-1214113219"/>
          <w:citation/>
        </w:sdtPr>
        <w:sdtEndPr/>
        <w:sdtContent>
          <w:r w:rsidR="000A5888">
            <w:rPr>
              <w:sz w:val="22"/>
              <w:szCs w:val="22"/>
            </w:rPr>
            <w:fldChar w:fldCharType="begin"/>
          </w:r>
          <w:r w:rsidR="000A5888">
            <w:rPr>
              <w:sz w:val="22"/>
              <w:szCs w:val="22"/>
              <w:lang w:val="en-GB"/>
            </w:rPr>
            <w:instrText xml:space="preserve"> CITATION Pac16 \l 2057 </w:instrText>
          </w:r>
          <w:r w:rsidR="000A5888">
            <w:rPr>
              <w:sz w:val="22"/>
              <w:szCs w:val="22"/>
            </w:rPr>
            <w:fldChar w:fldCharType="separate"/>
          </w:r>
          <w:r w:rsidR="000A5888" w:rsidRPr="000A5888">
            <w:rPr>
              <w:noProof/>
              <w:sz w:val="22"/>
              <w:szCs w:val="22"/>
              <w:lang w:val="en-GB"/>
            </w:rPr>
            <w:t>(Pachet, 2016)</w:t>
          </w:r>
          <w:r w:rsidR="000A5888">
            <w:rPr>
              <w:sz w:val="22"/>
              <w:szCs w:val="22"/>
            </w:rPr>
            <w:fldChar w:fldCharType="end"/>
          </w:r>
        </w:sdtContent>
      </w:sdt>
      <w:r w:rsidR="000A5888">
        <w:rPr>
          <w:sz w:val="22"/>
          <w:szCs w:val="22"/>
        </w:rPr>
        <w:t xml:space="preserve">. </w:t>
      </w:r>
      <w:r w:rsidRPr="007A4DE7">
        <w:rPr>
          <w:sz w:val="22"/>
          <w:szCs w:val="22"/>
        </w:rPr>
        <w:t xml:space="preserve">This automation not only </w:t>
      </w:r>
      <w:r w:rsidR="000A5888">
        <w:rPr>
          <w:sz w:val="22"/>
          <w:szCs w:val="22"/>
        </w:rPr>
        <w:t>helps</w:t>
      </w:r>
      <w:r w:rsidRPr="007A4DE7">
        <w:rPr>
          <w:sz w:val="22"/>
          <w:szCs w:val="22"/>
        </w:rPr>
        <w:t xml:space="preserve"> the mixing process but also improves the overall listening experience by maintaining musical coherence.</w:t>
      </w:r>
    </w:p>
    <w:p w14:paraId="682F1374" w14:textId="334D19DC" w:rsidR="0036480B" w:rsidRPr="0036480B" w:rsidRDefault="0036480B" w:rsidP="2FAD2D2F">
      <w:pPr>
        <w:rPr>
          <w:sz w:val="22"/>
          <w:szCs w:val="22"/>
          <w:lang w:val="en-IE"/>
        </w:rPr>
      </w:pPr>
      <w:r w:rsidRPr="0036480B">
        <w:rPr>
          <w:sz w:val="22"/>
          <w:szCs w:val="22"/>
        </w:rPr>
        <w:t xml:space="preserve">Automated mixing and transition generation have emerged as powerful tools for DJs. AI-driven systems can learn a DJ's style and generate transitions that reflect their unique artistic expression. It has been noted that “RNNs can learn from a DJ's style and generate new content that reflects their artistic vision,” offering DJs innovative ways to enhance their performances </w:t>
      </w:r>
      <w:sdt>
        <w:sdtPr>
          <w:rPr>
            <w:sz w:val="22"/>
            <w:szCs w:val="22"/>
          </w:rPr>
          <w:id w:val="-977598583"/>
          <w:citation/>
        </w:sdtPr>
        <w:sdtEndPr/>
        <w:sdtContent>
          <w:r w:rsidR="00B71A19">
            <w:rPr>
              <w:sz w:val="22"/>
              <w:szCs w:val="22"/>
            </w:rPr>
            <w:fldChar w:fldCharType="begin"/>
          </w:r>
          <w:r w:rsidR="00B71A19">
            <w:rPr>
              <w:sz w:val="22"/>
              <w:szCs w:val="22"/>
              <w:lang w:val="en-GB"/>
            </w:rPr>
            <w:instrText xml:space="preserve"> CITATION Bri18 \l 2057 </w:instrText>
          </w:r>
          <w:r w:rsidR="00B71A19">
            <w:rPr>
              <w:sz w:val="22"/>
              <w:szCs w:val="22"/>
            </w:rPr>
            <w:fldChar w:fldCharType="separate"/>
          </w:r>
          <w:r w:rsidR="00B71A19" w:rsidRPr="00B71A19">
            <w:rPr>
              <w:noProof/>
              <w:sz w:val="22"/>
              <w:szCs w:val="22"/>
              <w:lang w:val="en-GB"/>
            </w:rPr>
            <w:t>(Briot, 2018)</w:t>
          </w:r>
          <w:r w:rsidR="00B71A19">
            <w:rPr>
              <w:sz w:val="22"/>
              <w:szCs w:val="22"/>
            </w:rPr>
            <w:fldChar w:fldCharType="end"/>
          </w:r>
        </w:sdtContent>
      </w:sdt>
      <w:r w:rsidR="00B71A19">
        <w:rPr>
          <w:sz w:val="22"/>
          <w:szCs w:val="22"/>
        </w:rPr>
        <w:t xml:space="preserve">. </w:t>
      </w:r>
      <w:r w:rsidRPr="0036480B">
        <w:rPr>
          <w:sz w:val="22"/>
          <w:szCs w:val="22"/>
        </w:rPr>
        <w:t>By leveraging these generative models, DJs can produce original mixes that capture their essence while incorporating fresh elements.</w:t>
      </w:r>
    </w:p>
    <w:p w14:paraId="33775958" w14:textId="2B4C38C7" w:rsidR="7CB745BB" w:rsidRDefault="7CB745BB" w:rsidP="2FAD2D2F">
      <w:pPr>
        <w:pStyle w:val="Heading3"/>
        <w:rPr>
          <w:lang w:val="en-IE"/>
        </w:rPr>
      </w:pPr>
      <w:bookmarkStart w:id="10" w:name="_Toc179402869"/>
      <w:bookmarkStart w:id="11" w:name="_Toc179641558"/>
      <w:r w:rsidRPr="2FAD2D2F">
        <w:rPr>
          <w:lang w:val="en-IE"/>
        </w:rPr>
        <w:t xml:space="preserve">2.4 </w:t>
      </w:r>
      <w:r w:rsidR="00ED1107" w:rsidRPr="2FAD2D2F">
        <w:rPr>
          <w:lang w:val="en-IE"/>
        </w:rPr>
        <w:t>Challenges</w:t>
      </w:r>
      <w:r w:rsidRPr="2FAD2D2F">
        <w:rPr>
          <w:lang w:val="en-IE"/>
        </w:rPr>
        <w:t xml:space="preserve"> in Automated EDM Mixing</w:t>
      </w:r>
      <w:bookmarkEnd w:id="10"/>
      <w:bookmarkEnd w:id="11"/>
    </w:p>
    <w:p w14:paraId="78199866" w14:textId="5B2782DC" w:rsidR="009471B5" w:rsidRPr="00CC67D5" w:rsidRDefault="00CC67D5" w:rsidP="009471B5">
      <w:pPr>
        <w:rPr>
          <w:sz w:val="22"/>
          <w:szCs w:val="22"/>
          <w:lang w:val="en-IE"/>
        </w:rPr>
      </w:pPr>
      <w:r w:rsidRPr="00CC67D5">
        <w:rPr>
          <w:sz w:val="22"/>
          <w:szCs w:val="22"/>
          <w:lang w:val="en-IE"/>
        </w:rPr>
        <w:t>As AI technology continues to evolve, its application in music, particularly electronic dance music (EDM), is growing. While AI DJ systems offer powerful tools for automating mixing and track selection, they also present unique challenges. These challenges often stem from the complexity of EDM tracks, the diversity of sub-genres, and the nuanced aspects of live performance. This section explores key challenges AI systems face when automating EDM mixing, from identifying critical musical moments to maintaining energy flow.</w:t>
      </w:r>
    </w:p>
    <w:p w14:paraId="701AF059" w14:textId="657F26B8" w:rsidR="7CB745BB" w:rsidRDefault="7CB745BB" w:rsidP="00CD5D92">
      <w:pPr>
        <w:pStyle w:val="Heading4"/>
        <w:rPr>
          <w:lang w:val="en-IE"/>
        </w:rPr>
      </w:pPr>
      <w:r w:rsidRPr="2FAD2D2F">
        <w:rPr>
          <w:lang w:val="en-IE"/>
        </w:rPr>
        <w:t>2.4.1</w:t>
      </w:r>
      <w:r w:rsidR="30FDE125" w:rsidRPr="2FAD2D2F">
        <w:rPr>
          <w:lang w:val="en-IE"/>
        </w:rPr>
        <w:t xml:space="preserve"> Identifying Key Musical Moments in EDM Tracks</w:t>
      </w:r>
    </w:p>
    <w:p w14:paraId="4A8F6FD0" w14:textId="346CAE43" w:rsidR="00CC67D5" w:rsidRPr="0020698A" w:rsidRDefault="003F7BCE" w:rsidP="00CC67D5">
      <w:pPr>
        <w:rPr>
          <w:sz w:val="22"/>
          <w:szCs w:val="22"/>
          <w:lang w:val="en-IE"/>
        </w:rPr>
      </w:pPr>
      <w:r w:rsidRPr="0020698A">
        <w:rPr>
          <w:sz w:val="22"/>
          <w:szCs w:val="22"/>
        </w:rPr>
        <w:t>One of the most significant challenges in automating EDM mixing is identifying key musical moments within tracks. Human DJs, through years of experience, instinctively recognize build-ups, drops, and breakdowns, making these transitions seamless. However, for AI-driven systems, identifying such moments is far more complex, requiring sophisticated algorithms capable of analyzing the structure of the music in real time.</w:t>
      </w:r>
    </w:p>
    <w:p w14:paraId="0568A811" w14:textId="347A58DD" w:rsidR="30FDE125" w:rsidRDefault="30FDE125" w:rsidP="00CD5D92">
      <w:pPr>
        <w:pStyle w:val="Heading4"/>
        <w:rPr>
          <w:lang w:val="en-IE"/>
        </w:rPr>
      </w:pPr>
      <w:r w:rsidRPr="2FAD2D2F">
        <w:rPr>
          <w:lang w:val="en-IE"/>
        </w:rPr>
        <w:t>2.4.2 Ensuring Smooth Transitions Across Different EDM Styles</w:t>
      </w:r>
    </w:p>
    <w:p w14:paraId="22D60423" w14:textId="470469DA" w:rsidR="30FDE125" w:rsidRDefault="5D6C8D20" w:rsidP="00CD5D92">
      <w:pPr>
        <w:pStyle w:val="Heading4"/>
        <w:rPr>
          <w:lang w:val="en-IE"/>
        </w:rPr>
      </w:pPr>
      <w:r w:rsidRPr="7861F88B">
        <w:rPr>
          <w:lang w:val="en-IE"/>
        </w:rPr>
        <w:t>2.4.3 Maintai</w:t>
      </w:r>
      <w:r w:rsidR="4C0F4BFE" w:rsidRPr="7861F88B">
        <w:rPr>
          <w:lang w:val="en-IE"/>
        </w:rPr>
        <w:t>ni</w:t>
      </w:r>
      <w:r w:rsidRPr="7861F88B">
        <w:rPr>
          <w:lang w:val="en-IE"/>
        </w:rPr>
        <w:t>ng Energy Levels and Flow in a Self-Mixed Set</w:t>
      </w:r>
    </w:p>
    <w:p w14:paraId="28C6D8D7" w14:textId="7A2FA539" w:rsidR="30FDE125" w:rsidRDefault="30FDE125" w:rsidP="00CD5D92">
      <w:pPr>
        <w:pStyle w:val="Heading4"/>
        <w:rPr>
          <w:lang w:val="en-IE"/>
        </w:rPr>
      </w:pPr>
      <w:r w:rsidRPr="2FAD2D2F">
        <w:rPr>
          <w:lang w:val="en-IE"/>
        </w:rPr>
        <w:t>2.4.4 Limitations and Considerations for Automated Mixing</w:t>
      </w:r>
    </w:p>
    <w:p w14:paraId="08E7695B" w14:textId="36AEC2B7" w:rsidR="2FAD2D2F" w:rsidRDefault="2FAD2D2F" w:rsidP="2FAD2D2F">
      <w:pPr>
        <w:pStyle w:val="Heading4"/>
        <w:rPr>
          <w:lang w:val="en-IE"/>
        </w:rPr>
      </w:pPr>
    </w:p>
    <w:p w14:paraId="77AA6DAA" w14:textId="3E4FE46E" w:rsidR="009D1401" w:rsidRPr="009D1401" w:rsidRDefault="009D1401" w:rsidP="00CD5D92">
      <w:pPr>
        <w:pStyle w:val="Heading2"/>
        <w:rPr>
          <w:rFonts w:eastAsia="Aptos"/>
        </w:rPr>
      </w:pPr>
      <w:bookmarkStart w:id="12" w:name="_Toc179402870"/>
      <w:bookmarkStart w:id="13" w:name="_Toc179641559"/>
      <w:r w:rsidRPr="009D1401">
        <w:rPr>
          <w:rFonts w:eastAsia="Aptos"/>
        </w:rPr>
        <w:t>Chapter 3: Prototype</w:t>
      </w:r>
      <w:bookmarkEnd w:id="12"/>
      <w:bookmarkEnd w:id="13"/>
    </w:p>
    <w:p w14:paraId="603E0313" w14:textId="77777777" w:rsidR="009D1401" w:rsidRPr="009D1401" w:rsidRDefault="009D1401" w:rsidP="009D1401">
      <w:pPr>
        <w:pStyle w:val="Heading3"/>
        <w:rPr>
          <w:rFonts w:eastAsia="Aptos"/>
          <w:sz w:val="32"/>
          <w:szCs w:val="32"/>
        </w:rPr>
      </w:pPr>
    </w:p>
    <w:p w14:paraId="4608D488" w14:textId="77777777" w:rsidR="009D1401" w:rsidRPr="009D1401" w:rsidRDefault="009D1401" w:rsidP="009D1401">
      <w:pPr>
        <w:pStyle w:val="Heading3"/>
        <w:rPr>
          <w:rFonts w:eastAsia="Aptos"/>
          <w:sz w:val="32"/>
          <w:szCs w:val="32"/>
        </w:rPr>
      </w:pPr>
    </w:p>
    <w:p w14:paraId="60FE6852" w14:textId="54C160A9" w:rsidR="2FAD2D2F" w:rsidRPr="009D1401" w:rsidRDefault="3A8B5583" w:rsidP="00CD5D92">
      <w:pPr>
        <w:pStyle w:val="Heading2"/>
        <w:rPr>
          <w:rFonts w:eastAsia="Aptos"/>
        </w:rPr>
      </w:pPr>
      <w:bookmarkStart w:id="14" w:name="_Toc179402871"/>
      <w:bookmarkStart w:id="15" w:name="_Toc179641560"/>
      <w:r w:rsidRPr="7861F88B">
        <w:rPr>
          <w:rFonts w:eastAsia="Aptos"/>
        </w:rPr>
        <w:t>Chapter 4: Methodology</w:t>
      </w:r>
      <w:bookmarkEnd w:id="14"/>
      <w:bookmarkEnd w:id="15"/>
    </w:p>
    <w:p w14:paraId="571874E3" w14:textId="0B2B3CB1" w:rsidR="2FAD2D2F" w:rsidRDefault="2FAD2D2F" w:rsidP="7861F88B"/>
    <w:p w14:paraId="09E28884" w14:textId="76BD4450" w:rsidR="2FAD2D2F" w:rsidRDefault="22C4D717" w:rsidP="7861F88B">
      <w:pPr>
        <w:pStyle w:val="Heading2"/>
        <w:spacing w:before="40" w:after="0" w:line="259" w:lineRule="auto"/>
        <w:rPr>
          <w:rFonts w:ascii="Times New Roman" w:eastAsia="Times New Roman" w:hAnsi="Times New Roman" w:cs="Times New Roman"/>
          <w:color w:val="2F5496"/>
          <w:sz w:val="26"/>
          <w:szCs w:val="26"/>
        </w:rPr>
      </w:pPr>
      <w:bookmarkStart w:id="16" w:name="_Toc179641561"/>
      <w:r w:rsidRPr="7861F88B">
        <w:rPr>
          <w:rFonts w:ascii="Times New Roman" w:eastAsia="Times New Roman" w:hAnsi="Times New Roman" w:cs="Times New Roman"/>
          <w:color w:val="2F5496"/>
          <w:sz w:val="26"/>
          <w:szCs w:val="26"/>
          <w:lang w:val="en-GB"/>
        </w:rPr>
        <w:t>4.1 Overview</w:t>
      </w:r>
      <w:bookmarkEnd w:id="16"/>
      <w:r w:rsidRPr="7861F88B">
        <w:rPr>
          <w:rFonts w:ascii="Times New Roman" w:eastAsia="Times New Roman" w:hAnsi="Times New Roman" w:cs="Times New Roman"/>
          <w:color w:val="2F5496"/>
          <w:sz w:val="26"/>
          <w:szCs w:val="26"/>
          <w:lang w:val="en-GB"/>
        </w:rPr>
        <w:t xml:space="preserve"> </w:t>
      </w:r>
    </w:p>
    <w:p w14:paraId="781DF408" w14:textId="0F13D323" w:rsidR="2FAD2D2F" w:rsidRDefault="2FAD2D2F" w:rsidP="7861F88B">
      <w:pPr>
        <w:keepNext/>
        <w:keepLines/>
        <w:rPr>
          <w:lang w:val="en-GB"/>
        </w:rPr>
      </w:pPr>
    </w:p>
    <w:p w14:paraId="640A0F20" w14:textId="07F9E6C9" w:rsidR="2FAD2D2F" w:rsidRDefault="22C4D717" w:rsidP="7861F88B">
      <w:pPr>
        <w:pStyle w:val="Heading2"/>
        <w:spacing w:before="40" w:after="0" w:line="259" w:lineRule="auto"/>
        <w:rPr>
          <w:rFonts w:ascii="Times New Roman" w:eastAsia="Times New Roman" w:hAnsi="Times New Roman" w:cs="Times New Roman"/>
          <w:color w:val="2F5496"/>
          <w:sz w:val="26"/>
          <w:szCs w:val="26"/>
        </w:rPr>
      </w:pPr>
      <w:bookmarkStart w:id="17" w:name="_Toc179641562"/>
      <w:r w:rsidRPr="7861F88B">
        <w:rPr>
          <w:rFonts w:ascii="Times New Roman" w:eastAsia="Times New Roman" w:hAnsi="Times New Roman" w:cs="Times New Roman"/>
          <w:color w:val="2F5496"/>
          <w:sz w:val="26"/>
          <w:szCs w:val="26"/>
          <w:lang w:val="en-GB"/>
        </w:rPr>
        <w:t>4.2 Research Question</w:t>
      </w:r>
      <w:bookmarkEnd w:id="17"/>
    </w:p>
    <w:p w14:paraId="20B43D99" w14:textId="254C2DDD" w:rsidR="2FAD2D2F" w:rsidRDefault="1B1F9606" w:rsidP="7861F88B">
      <w:pPr>
        <w:tabs>
          <w:tab w:val="right" w:leader="dot" w:pos="9345"/>
        </w:tabs>
        <w:rPr>
          <w:rFonts w:ascii="Times New Roman" w:eastAsia="Times New Roman" w:hAnsi="Times New Roman" w:cs="Times New Roman"/>
          <w:sz w:val="22"/>
          <w:szCs w:val="22"/>
          <w:lang w:val="en-IE"/>
        </w:rPr>
      </w:pPr>
      <w:r w:rsidRPr="7861F88B">
        <w:rPr>
          <w:rFonts w:ascii="Aptos" w:eastAsia="Aptos" w:hAnsi="Aptos" w:cs="Aptos"/>
          <w:color w:val="000000" w:themeColor="text1"/>
          <w:sz w:val="22"/>
          <w:szCs w:val="22"/>
        </w:rPr>
        <w:t>Can AI-based DJ systems mimic the decision-making process of professional DJs in terms of track selection and musical transitions?</w:t>
      </w:r>
    </w:p>
    <w:p w14:paraId="262DFAFA" w14:textId="0CA9903C" w:rsidR="2FAD2D2F" w:rsidRDefault="2FAD2D2F" w:rsidP="7861F88B">
      <w:pPr>
        <w:spacing w:after="200" w:line="276" w:lineRule="auto"/>
        <w:rPr>
          <w:rFonts w:ascii="Times New Roman" w:eastAsia="Times New Roman" w:hAnsi="Times New Roman" w:cs="Times New Roman"/>
          <w:color w:val="000000" w:themeColor="text1"/>
          <w:sz w:val="22"/>
          <w:szCs w:val="22"/>
          <w:lang w:val="en-IE"/>
        </w:rPr>
      </w:pPr>
    </w:p>
    <w:p w14:paraId="79103183" w14:textId="3D198C93" w:rsidR="2FAD2D2F" w:rsidRDefault="22C4D717" w:rsidP="7861F88B">
      <w:pPr>
        <w:pStyle w:val="Heading2"/>
        <w:spacing w:before="40" w:after="0" w:line="259" w:lineRule="auto"/>
        <w:rPr>
          <w:rFonts w:ascii="Times New Roman" w:eastAsia="Times New Roman" w:hAnsi="Times New Roman" w:cs="Times New Roman"/>
          <w:color w:val="2F5496"/>
          <w:sz w:val="26"/>
          <w:szCs w:val="26"/>
        </w:rPr>
      </w:pPr>
      <w:bookmarkStart w:id="18" w:name="_Toc179641563"/>
      <w:r w:rsidRPr="7861F88B">
        <w:rPr>
          <w:rFonts w:ascii="Times New Roman" w:eastAsia="Times New Roman" w:hAnsi="Times New Roman" w:cs="Times New Roman"/>
          <w:color w:val="2F5496"/>
          <w:sz w:val="26"/>
          <w:szCs w:val="26"/>
          <w:lang w:val="en-GB"/>
        </w:rPr>
        <w:t>4.3 Chosen Methods</w:t>
      </w:r>
      <w:bookmarkEnd w:id="18"/>
    </w:p>
    <w:p w14:paraId="0E130B04" w14:textId="0D1BF5AF" w:rsidR="2FAD2D2F" w:rsidRDefault="22C4D717" w:rsidP="7861F88B">
      <w:pPr>
        <w:pStyle w:val="Heading2"/>
        <w:spacing w:before="40" w:after="0" w:line="259" w:lineRule="auto"/>
        <w:rPr>
          <w:rFonts w:ascii="Times New Roman" w:eastAsia="Times New Roman" w:hAnsi="Times New Roman" w:cs="Times New Roman"/>
          <w:color w:val="2F5496"/>
          <w:sz w:val="26"/>
          <w:szCs w:val="26"/>
        </w:rPr>
      </w:pPr>
      <w:bookmarkStart w:id="19" w:name="_Toc179641564"/>
      <w:r w:rsidRPr="7861F88B">
        <w:rPr>
          <w:rFonts w:ascii="Times New Roman" w:eastAsia="Times New Roman" w:hAnsi="Times New Roman" w:cs="Times New Roman"/>
          <w:color w:val="2F5496"/>
          <w:sz w:val="26"/>
          <w:szCs w:val="26"/>
          <w:lang w:val="en-GB"/>
        </w:rPr>
        <w:t>4.4 Chosen Method Rationale</w:t>
      </w:r>
      <w:bookmarkEnd w:id="19"/>
    </w:p>
    <w:p w14:paraId="700C1F21" w14:textId="5FA3C884" w:rsidR="2FAD2D2F" w:rsidRDefault="22C4D717" w:rsidP="7861F88B">
      <w:pPr>
        <w:pStyle w:val="Heading2"/>
        <w:spacing w:before="40" w:after="0" w:line="259" w:lineRule="auto"/>
        <w:rPr>
          <w:rFonts w:ascii="Times New Roman" w:eastAsia="Times New Roman" w:hAnsi="Times New Roman" w:cs="Times New Roman"/>
          <w:color w:val="2F5496"/>
          <w:sz w:val="26"/>
          <w:szCs w:val="26"/>
        </w:rPr>
      </w:pPr>
      <w:bookmarkStart w:id="20" w:name="_Toc179641565"/>
      <w:r w:rsidRPr="7861F88B">
        <w:rPr>
          <w:rFonts w:ascii="Times New Roman" w:eastAsia="Times New Roman" w:hAnsi="Times New Roman" w:cs="Times New Roman"/>
          <w:color w:val="2F5496"/>
          <w:sz w:val="26"/>
          <w:szCs w:val="26"/>
          <w:lang w:val="en-GB"/>
        </w:rPr>
        <w:t>4</w:t>
      </w:r>
      <w:r w:rsidR="5D3DBE28" w:rsidRPr="7861F88B">
        <w:rPr>
          <w:rFonts w:ascii="Times New Roman" w:eastAsia="Times New Roman" w:hAnsi="Times New Roman" w:cs="Times New Roman"/>
          <w:color w:val="2F5496"/>
          <w:sz w:val="26"/>
          <w:szCs w:val="26"/>
          <w:lang w:val="en-GB"/>
        </w:rPr>
        <w:t>.</w:t>
      </w:r>
      <w:r w:rsidR="6BB7ECC8" w:rsidRPr="7861F88B">
        <w:rPr>
          <w:rFonts w:ascii="Times New Roman" w:eastAsia="Times New Roman" w:hAnsi="Times New Roman" w:cs="Times New Roman"/>
          <w:color w:val="2F5496"/>
          <w:sz w:val="26"/>
          <w:szCs w:val="26"/>
          <w:lang w:val="en-GB"/>
        </w:rPr>
        <w:t>5</w:t>
      </w:r>
      <w:r w:rsidR="5D3DBE28" w:rsidRPr="7861F88B">
        <w:rPr>
          <w:rFonts w:ascii="Times New Roman" w:eastAsia="Times New Roman" w:hAnsi="Times New Roman" w:cs="Times New Roman"/>
          <w:color w:val="2F5496"/>
          <w:sz w:val="26"/>
          <w:szCs w:val="26"/>
          <w:lang w:val="en-GB"/>
        </w:rPr>
        <w:t xml:space="preserve"> Functional Requirements</w:t>
      </w:r>
      <w:bookmarkEnd w:id="20"/>
    </w:p>
    <w:tbl>
      <w:tblPr>
        <w:tblStyle w:val="GridTable5Dark-Accent1"/>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68"/>
        <w:gridCol w:w="4800"/>
        <w:gridCol w:w="705"/>
        <w:gridCol w:w="855"/>
        <w:gridCol w:w="765"/>
        <w:gridCol w:w="802"/>
      </w:tblGrid>
      <w:tr w:rsidR="7861F88B" w14:paraId="163164D8" w14:textId="77777777" w:rsidTr="7861F8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top w:val="single" w:sz="6" w:space="0" w:color="FFFFFF" w:themeColor="background1"/>
              <w:left w:val="single" w:sz="6" w:space="0" w:color="FFFFFF" w:themeColor="background1"/>
            </w:tcBorders>
            <w:tcMar>
              <w:left w:w="105" w:type="dxa"/>
              <w:right w:w="105" w:type="dxa"/>
            </w:tcMar>
          </w:tcPr>
          <w:p w14:paraId="5C58735E" w14:textId="5398F23A"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Task ID</w:t>
            </w:r>
          </w:p>
        </w:tc>
        <w:tc>
          <w:tcPr>
            <w:tcW w:w="4800" w:type="dxa"/>
            <w:tcBorders>
              <w:top w:val="single" w:sz="6" w:space="0" w:color="FFFFFF" w:themeColor="background1"/>
            </w:tcBorders>
            <w:tcMar>
              <w:left w:w="105" w:type="dxa"/>
              <w:right w:w="105" w:type="dxa"/>
            </w:tcMar>
          </w:tcPr>
          <w:p w14:paraId="00157470" w14:textId="74552D5D" w:rsidR="7861F88B" w:rsidRDefault="7861F88B" w:rsidP="7861F88B">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2"/>
                <w:szCs w:val="22"/>
              </w:rPr>
            </w:pPr>
            <w:r w:rsidRPr="7861F88B">
              <w:rPr>
                <w:rFonts w:ascii="Times New Roman" w:eastAsia="Times New Roman" w:hAnsi="Times New Roman" w:cs="Times New Roman"/>
                <w:sz w:val="22"/>
                <w:szCs w:val="22"/>
                <w:lang w:val="en-IE"/>
              </w:rPr>
              <w:t>Requirement</w:t>
            </w:r>
          </w:p>
        </w:tc>
        <w:tc>
          <w:tcPr>
            <w:tcW w:w="705" w:type="dxa"/>
            <w:tcBorders>
              <w:top w:val="single" w:sz="6" w:space="0" w:color="FFFFFF" w:themeColor="background1"/>
            </w:tcBorders>
            <w:tcMar>
              <w:left w:w="105" w:type="dxa"/>
              <w:right w:w="105" w:type="dxa"/>
            </w:tcMar>
          </w:tcPr>
          <w:p w14:paraId="5ABFE126" w14:textId="70E42DFE" w:rsidR="7861F88B" w:rsidRDefault="7861F88B" w:rsidP="7861F88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2"/>
                <w:szCs w:val="22"/>
              </w:rPr>
            </w:pPr>
            <w:r w:rsidRPr="7861F88B">
              <w:rPr>
                <w:rFonts w:ascii="Times New Roman" w:eastAsia="Times New Roman" w:hAnsi="Times New Roman" w:cs="Times New Roman"/>
                <w:sz w:val="22"/>
                <w:szCs w:val="22"/>
                <w:lang w:val="en-IE"/>
              </w:rPr>
              <w:t>Must Have</w:t>
            </w:r>
          </w:p>
        </w:tc>
        <w:tc>
          <w:tcPr>
            <w:tcW w:w="855" w:type="dxa"/>
            <w:tcBorders>
              <w:top w:val="single" w:sz="6" w:space="0" w:color="FFFFFF" w:themeColor="background1"/>
            </w:tcBorders>
            <w:tcMar>
              <w:left w:w="105" w:type="dxa"/>
              <w:right w:w="105" w:type="dxa"/>
            </w:tcMar>
          </w:tcPr>
          <w:p w14:paraId="7DFDAA49" w14:textId="073C1B98" w:rsidR="7861F88B" w:rsidRDefault="7861F88B" w:rsidP="7861F88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2"/>
                <w:szCs w:val="22"/>
              </w:rPr>
            </w:pPr>
            <w:r w:rsidRPr="7861F88B">
              <w:rPr>
                <w:rFonts w:ascii="Times New Roman" w:eastAsia="Times New Roman" w:hAnsi="Times New Roman" w:cs="Times New Roman"/>
                <w:sz w:val="22"/>
                <w:szCs w:val="22"/>
                <w:lang w:val="en-IE"/>
              </w:rPr>
              <w:t>Should Have</w:t>
            </w:r>
          </w:p>
        </w:tc>
        <w:tc>
          <w:tcPr>
            <w:tcW w:w="765" w:type="dxa"/>
            <w:tcBorders>
              <w:top w:val="single" w:sz="6" w:space="0" w:color="FFFFFF" w:themeColor="background1"/>
            </w:tcBorders>
            <w:tcMar>
              <w:left w:w="105" w:type="dxa"/>
              <w:right w:w="105" w:type="dxa"/>
            </w:tcMar>
          </w:tcPr>
          <w:p w14:paraId="7105DC9F" w14:textId="4E29D0FA" w:rsidR="7861F88B" w:rsidRDefault="7861F88B" w:rsidP="7861F88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2"/>
                <w:szCs w:val="22"/>
              </w:rPr>
            </w:pPr>
            <w:r w:rsidRPr="7861F88B">
              <w:rPr>
                <w:rFonts w:ascii="Times New Roman" w:eastAsia="Times New Roman" w:hAnsi="Times New Roman" w:cs="Times New Roman"/>
                <w:sz w:val="22"/>
                <w:szCs w:val="22"/>
                <w:lang w:val="en-IE"/>
              </w:rPr>
              <w:t>Could Have</w:t>
            </w:r>
          </w:p>
        </w:tc>
        <w:tc>
          <w:tcPr>
            <w:tcW w:w="802" w:type="dxa"/>
            <w:tcBorders>
              <w:top w:val="single" w:sz="6" w:space="0" w:color="FFFFFF" w:themeColor="background1"/>
              <w:right w:val="single" w:sz="6" w:space="0" w:color="FFFFFF" w:themeColor="background1"/>
            </w:tcBorders>
            <w:tcMar>
              <w:left w:w="105" w:type="dxa"/>
              <w:right w:w="105" w:type="dxa"/>
            </w:tcMar>
          </w:tcPr>
          <w:p w14:paraId="03FE3E7A" w14:textId="2E05CA9B" w:rsidR="7861F88B" w:rsidRDefault="7861F88B" w:rsidP="7861F88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2"/>
                <w:szCs w:val="22"/>
              </w:rPr>
            </w:pPr>
            <w:r w:rsidRPr="7861F88B">
              <w:rPr>
                <w:rFonts w:ascii="Times New Roman" w:eastAsia="Times New Roman" w:hAnsi="Times New Roman" w:cs="Times New Roman"/>
                <w:sz w:val="22"/>
                <w:szCs w:val="22"/>
                <w:lang w:val="en-IE"/>
              </w:rPr>
              <w:t>Won’t Have</w:t>
            </w:r>
          </w:p>
        </w:tc>
      </w:tr>
      <w:tr w:rsidR="7861F88B" w14:paraId="3A1E56DB" w14:textId="77777777" w:rsidTr="7861F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sz="6" w:space="0" w:color="FFFFFF" w:themeColor="background1"/>
            </w:tcBorders>
            <w:tcMar>
              <w:left w:w="105" w:type="dxa"/>
              <w:right w:w="105" w:type="dxa"/>
            </w:tcMar>
          </w:tcPr>
          <w:p w14:paraId="31E818FF" w14:textId="4E01F3B4"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FYP-1</w:t>
            </w:r>
          </w:p>
        </w:tc>
        <w:tc>
          <w:tcPr>
            <w:tcW w:w="4800" w:type="dxa"/>
            <w:tcMar>
              <w:left w:w="105" w:type="dxa"/>
              <w:right w:w="105" w:type="dxa"/>
            </w:tcMar>
          </w:tcPr>
          <w:p w14:paraId="2D31307B" w14:textId="35AA12C6" w:rsidR="5CFF2DBC" w:rsidRDefault="5CFF2DBC" w:rsidP="7861F8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7861F88B">
              <w:rPr>
                <w:rFonts w:ascii="Aptos" w:eastAsia="Aptos" w:hAnsi="Aptos" w:cs="Aptos"/>
                <w:color w:val="000000" w:themeColor="text1"/>
              </w:rPr>
              <w:t xml:space="preserve">Playlist Import </w:t>
            </w:r>
            <w:r w:rsidRPr="7861F88B">
              <w:rPr>
                <w:rFonts w:ascii="Times New Roman" w:eastAsia="Times New Roman" w:hAnsi="Times New Roman" w:cs="Times New Roman"/>
                <w:sz w:val="22"/>
                <w:szCs w:val="22"/>
                <w:lang w:val="en-IE"/>
              </w:rPr>
              <w:t xml:space="preserve"> </w:t>
            </w:r>
          </w:p>
        </w:tc>
        <w:tc>
          <w:tcPr>
            <w:tcW w:w="705" w:type="dxa"/>
            <w:tcMar>
              <w:left w:w="105" w:type="dxa"/>
              <w:right w:w="105" w:type="dxa"/>
            </w:tcMar>
          </w:tcPr>
          <w:p w14:paraId="5B1BB4D1" w14:textId="26FE0652"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sz w:val="22"/>
                <w:szCs w:val="22"/>
              </w:rPr>
            </w:pPr>
            <w:r w:rsidRPr="7861F88B">
              <w:rPr>
                <w:rFonts w:ascii="Segoe UI Symbol" w:eastAsia="Segoe UI Symbol" w:hAnsi="Segoe UI Symbol" w:cs="Segoe UI Symbol"/>
                <w:sz w:val="22"/>
                <w:szCs w:val="22"/>
                <w:lang w:val="en-IE"/>
              </w:rPr>
              <w:t>✔</w:t>
            </w:r>
          </w:p>
        </w:tc>
        <w:tc>
          <w:tcPr>
            <w:tcW w:w="855" w:type="dxa"/>
            <w:tcMar>
              <w:left w:w="105" w:type="dxa"/>
              <w:right w:w="105" w:type="dxa"/>
            </w:tcMar>
          </w:tcPr>
          <w:p w14:paraId="4665679B" w14:textId="7F8F0F03"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765" w:type="dxa"/>
            <w:tcMar>
              <w:left w:w="105" w:type="dxa"/>
              <w:right w:w="105" w:type="dxa"/>
            </w:tcMar>
          </w:tcPr>
          <w:p w14:paraId="63069F36" w14:textId="17BC428C"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802" w:type="dxa"/>
            <w:tcMar>
              <w:left w:w="105" w:type="dxa"/>
              <w:right w:w="105" w:type="dxa"/>
            </w:tcMar>
          </w:tcPr>
          <w:p w14:paraId="2BADA61C" w14:textId="24C968FB"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r>
      <w:tr w:rsidR="7861F88B" w14:paraId="444761D1" w14:textId="77777777" w:rsidTr="7861F88B">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sz="6" w:space="0" w:color="FFFFFF" w:themeColor="background1"/>
            </w:tcBorders>
            <w:tcMar>
              <w:left w:w="105" w:type="dxa"/>
              <w:right w:w="105" w:type="dxa"/>
            </w:tcMar>
          </w:tcPr>
          <w:p w14:paraId="2EEB0CF0" w14:textId="11581DF0"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FYP-2</w:t>
            </w:r>
          </w:p>
        </w:tc>
        <w:tc>
          <w:tcPr>
            <w:tcW w:w="4800" w:type="dxa"/>
            <w:tcMar>
              <w:left w:w="105" w:type="dxa"/>
              <w:right w:w="105" w:type="dxa"/>
            </w:tcMar>
          </w:tcPr>
          <w:p w14:paraId="3E20242F" w14:textId="3B62D386" w:rsidR="11614F9A" w:rsidRDefault="11614F9A" w:rsidP="7861F8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n-IE"/>
              </w:rPr>
            </w:pPr>
            <w:r w:rsidRPr="7861F88B">
              <w:rPr>
                <w:rFonts w:ascii="Aptos" w:eastAsia="Aptos" w:hAnsi="Aptos" w:cs="Aptos"/>
                <w:color w:val="000000" w:themeColor="text1"/>
              </w:rPr>
              <w:t>Audio Analysis for Mixing</w:t>
            </w:r>
          </w:p>
        </w:tc>
        <w:tc>
          <w:tcPr>
            <w:tcW w:w="705" w:type="dxa"/>
            <w:tcMar>
              <w:left w:w="105" w:type="dxa"/>
              <w:right w:w="105" w:type="dxa"/>
            </w:tcMar>
          </w:tcPr>
          <w:p w14:paraId="128E9111" w14:textId="6CE9ADA8"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sz w:val="22"/>
                <w:szCs w:val="22"/>
              </w:rPr>
            </w:pPr>
            <w:r w:rsidRPr="7861F88B">
              <w:rPr>
                <w:rFonts w:ascii="Segoe UI Symbol" w:eastAsia="Segoe UI Symbol" w:hAnsi="Segoe UI Symbol" w:cs="Segoe UI Symbol"/>
                <w:sz w:val="22"/>
                <w:szCs w:val="22"/>
                <w:lang w:val="en-IE"/>
              </w:rPr>
              <w:t>✔</w:t>
            </w:r>
          </w:p>
        </w:tc>
        <w:tc>
          <w:tcPr>
            <w:tcW w:w="855" w:type="dxa"/>
            <w:tcMar>
              <w:left w:w="105" w:type="dxa"/>
              <w:right w:w="105" w:type="dxa"/>
            </w:tcMar>
          </w:tcPr>
          <w:p w14:paraId="694BA9E5" w14:textId="5D4848A4"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765" w:type="dxa"/>
            <w:tcMar>
              <w:left w:w="105" w:type="dxa"/>
              <w:right w:w="105" w:type="dxa"/>
            </w:tcMar>
          </w:tcPr>
          <w:p w14:paraId="52D365C8" w14:textId="088355D1"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802" w:type="dxa"/>
            <w:tcMar>
              <w:left w:w="105" w:type="dxa"/>
              <w:right w:w="105" w:type="dxa"/>
            </w:tcMar>
          </w:tcPr>
          <w:p w14:paraId="7E4371B3" w14:textId="3FB76E68"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r>
      <w:tr w:rsidR="7861F88B" w14:paraId="06BE14F2" w14:textId="77777777" w:rsidTr="7861F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sz="6" w:space="0" w:color="FFFFFF" w:themeColor="background1"/>
            </w:tcBorders>
            <w:tcMar>
              <w:left w:w="105" w:type="dxa"/>
              <w:right w:w="105" w:type="dxa"/>
            </w:tcMar>
          </w:tcPr>
          <w:p w14:paraId="118CFC3F" w14:textId="1D87781D"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FYP-3</w:t>
            </w:r>
          </w:p>
        </w:tc>
        <w:tc>
          <w:tcPr>
            <w:tcW w:w="4800" w:type="dxa"/>
            <w:tcMar>
              <w:left w:w="105" w:type="dxa"/>
              <w:right w:w="105" w:type="dxa"/>
            </w:tcMar>
          </w:tcPr>
          <w:p w14:paraId="1B6A0B6C" w14:textId="37481A84" w:rsidR="79911B7B" w:rsidRDefault="79911B7B" w:rsidP="7861F8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n-IE"/>
              </w:rPr>
            </w:pPr>
            <w:r w:rsidRPr="7861F88B">
              <w:rPr>
                <w:rFonts w:ascii="Aptos" w:eastAsia="Aptos" w:hAnsi="Aptos" w:cs="Aptos"/>
                <w:color w:val="000000" w:themeColor="text1"/>
              </w:rPr>
              <w:t>Automatic Mixing of Tracks</w:t>
            </w:r>
          </w:p>
        </w:tc>
        <w:tc>
          <w:tcPr>
            <w:tcW w:w="705" w:type="dxa"/>
            <w:tcMar>
              <w:left w:w="105" w:type="dxa"/>
              <w:right w:w="105" w:type="dxa"/>
            </w:tcMar>
          </w:tcPr>
          <w:p w14:paraId="6C3C7BFF" w14:textId="5CFC6762"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sz w:val="22"/>
                <w:szCs w:val="22"/>
              </w:rPr>
            </w:pPr>
            <w:r w:rsidRPr="7861F88B">
              <w:rPr>
                <w:rFonts w:ascii="Segoe UI Symbol" w:eastAsia="Segoe UI Symbol" w:hAnsi="Segoe UI Symbol" w:cs="Segoe UI Symbol"/>
                <w:sz w:val="22"/>
                <w:szCs w:val="22"/>
                <w:lang w:val="en-IE"/>
              </w:rPr>
              <w:t>✔</w:t>
            </w:r>
          </w:p>
        </w:tc>
        <w:tc>
          <w:tcPr>
            <w:tcW w:w="855" w:type="dxa"/>
            <w:tcMar>
              <w:left w:w="105" w:type="dxa"/>
              <w:right w:w="105" w:type="dxa"/>
            </w:tcMar>
          </w:tcPr>
          <w:p w14:paraId="4C59515C" w14:textId="4597D4BF"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765" w:type="dxa"/>
            <w:tcMar>
              <w:left w:w="105" w:type="dxa"/>
              <w:right w:w="105" w:type="dxa"/>
            </w:tcMar>
          </w:tcPr>
          <w:p w14:paraId="17637F78" w14:textId="3F90036F"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802" w:type="dxa"/>
            <w:tcMar>
              <w:left w:w="105" w:type="dxa"/>
              <w:right w:w="105" w:type="dxa"/>
            </w:tcMar>
          </w:tcPr>
          <w:p w14:paraId="317487D7" w14:textId="6D3C9025"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r>
      <w:tr w:rsidR="7861F88B" w14:paraId="219BD8C7" w14:textId="77777777" w:rsidTr="7861F88B">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sz="6" w:space="0" w:color="FFFFFF" w:themeColor="background1"/>
            </w:tcBorders>
            <w:tcMar>
              <w:left w:w="105" w:type="dxa"/>
              <w:right w:w="105" w:type="dxa"/>
            </w:tcMar>
          </w:tcPr>
          <w:p w14:paraId="19EED28B" w14:textId="6CD7B17F"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FYP-4</w:t>
            </w:r>
          </w:p>
        </w:tc>
        <w:tc>
          <w:tcPr>
            <w:tcW w:w="4800" w:type="dxa"/>
            <w:tcMar>
              <w:left w:w="105" w:type="dxa"/>
              <w:right w:w="105" w:type="dxa"/>
            </w:tcMar>
          </w:tcPr>
          <w:p w14:paraId="71E1BC3A" w14:textId="3DF044B2" w:rsidR="4F374854" w:rsidRDefault="4F374854" w:rsidP="7861F8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n-IE"/>
              </w:rPr>
            </w:pPr>
            <w:r w:rsidRPr="7861F88B">
              <w:rPr>
                <w:rFonts w:ascii="Aptos" w:eastAsia="Aptos" w:hAnsi="Aptos" w:cs="Aptos"/>
                <w:color w:val="000000" w:themeColor="text1"/>
              </w:rPr>
              <w:t>User Interface for Playlist Management</w:t>
            </w:r>
          </w:p>
        </w:tc>
        <w:tc>
          <w:tcPr>
            <w:tcW w:w="705" w:type="dxa"/>
            <w:tcMar>
              <w:left w:w="105" w:type="dxa"/>
              <w:right w:w="105" w:type="dxa"/>
            </w:tcMar>
          </w:tcPr>
          <w:p w14:paraId="206699F4" w14:textId="465F0569"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855" w:type="dxa"/>
            <w:tcMar>
              <w:left w:w="105" w:type="dxa"/>
              <w:right w:w="105" w:type="dxa"/>
            </w:tcMar>
          </w:tcPr>
          <w:p w14:paraId="16D8B76C" w14:textId="0B60DD94"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sz w:val="22"/>
                <w:szCs w:val="22"/>
              </w:rPr>
            </w:pPr>
            <w:r w:rsidRPr="7861F88B">
              <w:rPr>
                <w:rFonts w:ascii="Segoe UI Symbol" w:eastAsia="Segoe UI Symbol" w:hAnsi="Segoe UI Symbol" w:cs="Segoe UI Symbol"/>
                <w:sz w:val="22"/>
                <w:szCs w:val="22"/>
                <w:lang w:val="en-IE"/>
              </w:rPr>
              <w:t>✔</w:t>
            </w:r>
          </w:p>
        </w:tc>
        <w:tc>
          <w:tcPr>
            <w:tcW w:w="765" w:type="dxa"/>
            <w:tcMar>
              <w:left w:w="105" w:type="dxa"/>
              <w:right w:w="105" w:type="dxa"/>
            </w:tcMar>
          </w:tcPr>
          <w:p w14:paraId="76919FF9" w14:textId="5C16BDAB"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802" w:type="dxa"/>
            <w:tcMar>
              <w:left w:w="105" w:type="dxa"/>
              <w:right w:w="105" w:type="dxa"/>
            </w:tcMar>
          </w:tcPr>
          <w:p w14:paraId="1808F59E" w14:textId="77535ABE"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r>
      <w:tr w:rsidR="7861F88B" w14:paraId="152E35B0" w14:textId="77777777" w:rsidTr="7861F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sz="6" w:space="0" w:color="FFFFFF" w:themeColor="background1"/>
            </w:tcBorders>
            <w:tcMar>
              <w:left w:w="105" w:type="dxa"/>
              <w:right w:w="105" w:type="dxa"/>
            </w:tcMar>
          </w:tcPr>
          <w:p w14:paraId="3D0B191F" w14:textId="5B50AABC"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FYP-</w:t>
            </w:r>
            <w:r w:rsidR="733A96AF" w:rsidRPr="7861F88B">
              <w:rPr>
                <w:rFonts w:ascii="Times New Roman" w:eastAsia="Times New Roman" w:hAnsi="Times New Roman" w:cs="Times New Roman"/>
                <w:sz w:val="22"/>
                <w:szCs w:val="22"/>
                <w:lang w:val="en-IE"/>
              </w:rPr>
              <w:t>5</w:t>
            </w:r>
          </w:p>
        </w:tc>
        <w:tc>
          <w:tcPr>
            <w:tcW w:w="4800" w:type="dxa"/>
            <w:tcMar>
              <w:left w:w="105" w:type="dxa"/>
              <w:right w:w="105" w:type="dxa"/>
            </w:tcMar>
          </w:tcPr>
          <w:p w14:paraId="4E429E8E" w14:textId="7CBEB252" w:rsidR="282D64F2" w:rsidRDefault="282D64F2" w:rsidP="7861F8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n-IE"/>
              </w:rPr>
            </w:pPr>
            <w:r w:rsidRPr="7861F88B">
              <w:rPr>
                <w:rFonts w:ascii="Aptos" w:eastAsia="Aptos" w:hAnsi="Aptos" w:cs="Aptos"/>
                <w:color w:val="000000" w:themeColor="text1"/>
              </w:rPr>
              <w:t>User Feedback System</w:t>
            </w:r>
          </w:p>
        </w:tc>
        <w:tc>
          <w:tcPr>
            <w:tcW w:w="705" w:type="dxa"/>
            <w:tcMar>
              <w:left w:w="105" w:type="dxa"/>
              <w:right w:w="105" w:type="dxa"/>
            </w:tcMar>
          </w:tcPr>
          <w:p w14:paraId="092C7BAA" w14:textId="663913EB"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855" w:type="dxa"/>
            <w:tcMar>
              <w:left w:w="105" w:type="dxa"/>
              <w:right w:w="105" w:type="dxa"/>
            </w:tcMar>
          </w:tcPr>
          <w:p w14:paraId="2DAE7D9C" w14:textId="73C7FD18"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765" w:type="dxa"/>
            <w:tcMar>
              <w:left w:w="105" w:type="dxa"/>
              <w:right w:w="105" w:type="dxa"/>
            </w:tcMar>
          </w:tcPr>
          <w:p w14:paraId="2194F49D" w14:textId="42337F3D"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sz w:val="22"/>
                <w:szCs w:val="22"/>
              </w:rPr>
            </w:pPr>
            <w:r w:rsidRPr="7861F88B">
              <w:rPr>
                <w:rFonts w:ascii="Segoe UI Symbol" w:eastAsia="Segoe UI Symbol" w:hAnsi="Segoe UI Symbol" w:cs="Segoe UI Symbol"/>
                <w:sz w:val="22"/>
                <w:szCs w:val="22"/>
                <w:lang w:val="en-IE"/>
              </w:rPr>
              <w:t>✔</w:t>
            </w:r>
          </w:p>
        </w:tc>
        <w:tc>
          <w:tcPr>
            <w:tcW w:w="802" w:type="dxa"/>
            <w:tcMar>
              <w:left w:w="105" w:type="dxa"/>
              <w:right w:w="105" w:type="dxa"/>
            </w:tcMar>
          </w:tcPr>
          <w:p w14:paraId="40B061DC" w14:textId="5AFF3FEB" w:rsidR="7861F88B" w:rsidRDefault="7861F88B" w:rsidP="7861F88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r>
      <w:tr w:rsidR="7861F88B" w14:paraId="5A82635A" w14:textId="77777777" w:rsidTr="7861F88B">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sz="6" w:space="0" w:color="FFFFFF" w:themeColor="background1"/>
            </w:tcBorders>
            <w:tcMar>
              <w:left w:w="105" w:type="dxa"/>
              <w:right w:w="105" w:type="dxa"/>
            </w:tcMar>
          </w:tcPr>
          <w:p w14:paraId="7182844D" w14:textId="6036D24D"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FYP-</w:t>
            </w:r>
            <w:r w:rsidR="2656E1C3" w:rsidRPr="7861F88B">
              <w:rPr>
                <w:rFonts w:ascii="Times New Roman" w:eastAsia="Times New Roman" w:hAnsi="Times New Roman" w:cs="Times New Roman"/>
                <w:sz w:val="22"/>
                <w:szCs w:val="22"/>
                <w:lang w:val="en-IE"/>
              </w:rPr>
              <w:t>6</w:t>
            </w:r>
          </w:p>
        </w:tc>
        <w:tc>
          <w:tcPr>
            <w:tcW w:w="4800" w:type="dxa"/>
            <w:tcMar>
              <w:left w:w="105" w:type="dxa"/>
              <w:right w:w="105" w:type="dxa"/>
            </w:tcMar>
          </w:tcPr>
          <w:p w14:paraId="3789BC3B" w14:textId="0CB7333F" w:rsidR="7861F88B" w:rsidRDefault="7861F88B" w:rsidP="7861F88B">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Save Detection Information to a Cloud Service</w:t>
            </w:r>
          </w:p>
        </w:tc>
        <w:tc>
          <w:tcPr>
            <w:tcW w:w="705" w:type="dxa"/>
            <w:tcMar>
              <w:left w:w="105" w:type="dxa"/>
              <w:right w:w="105" w:type="dxa"/>
            </w:tcMar>
          </w:tcPr>
          <w:p w14:paraId="0FABB568" w14:textId="7BF8A8F1"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855" w:type="dxa"/>
            <w:tcMar>
              <w:left w:w="105" w:type="dxa"/>
              <w:right w:w="105" w:type="dxa"/>
            </w:tcMar>
          </w:tcPr>
          <w:p w14:paraId="4069CEBB" w14:textId="0136CA22"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765" w:type="dxa"/>
            <w:tcMar>
              <w:left w:w="105" w:type="dxa"/>
              <w:right w:w="105" w:type="dxa"/>
            </w:tcMar>
          </w:tcPr>
          <w:p w14:paraId="5A67FE36" w14:textId="6EC80F6C"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sz w:val="22"/>
                <w:szCs w:val="22"/>
              </w:rPr>
            </w:pPr>
            <w:r w:rsidRPr="7861F88B">
              <w:rPr>
                <w:rFonts w:ascii="Segoe UI Symbol" w:eastAsia="Segoe UI Symbol" w:hAnsi="Segoe UI Symbol" w:cs="Segoe UI Symbol"/>
                <w:sz w:val="22"/>
                <w:szCs w:val="22"/>
                <w:lang w:val="en-IE"/>
              </w:rPr>
              <w:t>✔</w:t>
            </w:r>
          </w:p>
        </w:tc>
        <w:tc>
          <w:tcPr>
            <w:tcW w:w="802" w:type="dxa"/>
            <w:tcMar>
              <w:left w:w="105" w:type="dxa"/>
              <w:right w:w="105" w:type="dxa"/>
            </w:tcMar>
          </w:tcPr>
          <w:p w14:paraId="2A6FE9C2" w14:textId="09EF38F9" w:rsidR="7861F88B" w:rsidRDefault="7861F88B" w:rsidP="7861F88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r>
    </w:tbl>
    <w:p w14:paraId="66E3C5BA" w14:textId="01139DAE" w:rsidR="2FAD2D2F" w:rsidRDefault="2FAD2D2F" w:rsidP="7861F88B"/>
    <w:p w14:paraId="2B48FF01" w14:textId="2A2B4F61" w:rsidR="2FAD2D2F" w:rsidRDefault="0CD32D43" w:rsidP="7861F88B">
      <w:pPr>
        <w:pStyle w:val="Heading3"/>
        <w:spacing w:before="40" w:after="0" w:line="259" w:lineRule="auto"/>
        <w:rPr>
          <w:rFonts w:ascii="Times New Roman" w:eastAsia="Times New Roman" w:hAnsi="Times New Roman" w:cs="Times New Roman"/>
          <w:color w:val="1F3763"/>
          <w:sz w:val="24"/>
          <w:szCs w:val="24"/>
        </w:rPr>
      </w:pPr>
      <w:bookmarkStart w:id="21" w:name="_Toc179641566"/>
      <w:r w:rsidRPr="7861F88B">
        <w:rPr>
          <w:rFonts w:ascii="Times New Roman" w:eastAsia="Times New Roman" w:hAnsi="Times New Roman" w:cs="Times New Roman"/>
          <w:color w:val="1F3763"/>
          <w:sz w:val="24"/>
          <w:szCs w:val="24"/>
          <w:lang w:val="en-GB"/>
        </w:rPr>
        <w:t>FYP-1</w:t>
      </w:r>
      <w:bookmarkEnd w:id="21"/>
    </w:p>
    <w:p w14:paraId="50C5A902" w14:textId="52D183D2" w:rsidR="2FAD2D2F" w:rsidRDefault="0CD32D43" w:rsidP="7861F88B">
      <w:pPr>
        <w:spacing w:after="200" w:line="276" w:lineRule="auto"/>
        <w:rPr>
          <w:rFonts w:ascii="Times New Roman" w:eastAsia="Times New Roman" w:hAnsi="Times New Roman" w:cs="Times New Roman"/>
          <w:color w:val="000000" w:themeColor="text1"/>
          <w:sz w:val="22"/>
          <w:szCs w:val="22"/>
        </w:rPr>
      </w:pPr>
      <w:r w:rsidRPr="7861F88B">
        <w:rPr>
          <w:rFonts w:ascii="Times New Roman" w:eastAsia="Times New Roman" w:hAnsi="Times New Roman" w:cs="Times New Roman"/>
          <w:b/>
          <w:bCs/>
          <w:color w:val="000000" w:themeColor="text1"/>
          <w:sz w:val="22"/>
          <w:szCs w:val="22"/>
          <w:lang w:val="en-IE"/>
        </w:rPr>
        <w:t>Requirement</w:t>
      </w:r>
      <w:r w:rsidRPr="7861F88B">
        <w:rPr>
          <w:rFonts w:ascii="Times New Roman" w:eastAsia="Times New Roman" w:hAnsi="Times New Roman" w:cs="Times New Roman"/>
          <w:color w:val="000000" w:themeColor="text1"/>
          <w:sz w:val="22"/>
          <w:szCs w:val="22"/>
          <w:lang w:val="en-IE"/>
        </w:rPr>
        <w:t xml:space="preserve">: </w:t>
      </w:r>
      <w:r w:rsidR="00952EFE" w:rsidRPr="7861F88B">
        <w:rPr>
          <w:rFonts w:ascii="Aptos" w:eastAsia="Aptos" w:hAnsi="Aptos" w:cs="Aptos"/>
          <w:color w:val="000000" w:themeColor="text1"/>
        </w:rPr>
        <w:t xml:space="preserve">Playlist Import </w:t>
      </w:r>
      <w:r w:rsidR="00952EFE" w:rsidRPr="7861F88B">
        <w:rPr>
          <w:rFonts w:ascii="Times New Roman" w:eastAsia="Times New Roman" w:hAnsi="Times New Roman" w:cs="Times New Roman"/>
          <w:sz w:val="22"/>
          <w:szCs w:val="22"/>
          <w:lang w:val="en-IE"/>
        </w:rPr>
        <w:t xml:space="preserve"> </w:t>
      </w:r>
    </w:p>
    <w:p w14:paraId="09E3DC77" w14:textId="7E4948F8" w:rsidR="2FAD2D2F" w:rsidRDefault="0CD32D43" w:rsidP="7861F88B">
      <w:pPr>
        <w:spacing w:after="200" w:line="276" w:lineRule="auto"/>
        <w:rPr>
          <w:rFonts w:ascii="Times New Roman" w:eastAsia="Times New Roman" w:hAnsi="Times New Roman" w:cs="Times New Roman"/>
          <w:color w:val="000000" w:themeColor="text1"/>
          <w:sz w:val="22"/>
          <w:szCs w:val="22"/>
        </w:rPr>
      </w:pPr>
      <w:r w:rsidRPr="7861F88B">
        <w:rPr>
          <w:rFonts w:ascii="Times New Roman" w:eastAsia="Times New Roman" w:hAnsi="Times New Roman" w:cs="Times New Roman"/>
          <w:b/>
          <w:bCs/>
          <w:color w:val="000000" w:themeColor="text1"/>
          <w:sz w:val="22"/>
          <w:szCs w:val="22"/>
          <w:lang w:val="en-IE"/>
        </w:rPr>
        <w:t>Priority</w:t>
      </w:r>
      <w:r w:rsidRPr="7861F88B">
        <w:rPr>
          <w:rFonts w:ascii="Times New Roman" w:eastAsia="Times New Roman" w:hAnsi="Times New Roman" w:cs="Times New Roman"/>
          <w:color w:val="000000" w:themeColor="text1"/>
          <w:sz w:val="22"/>
          <w:szCs w:val="22"/>
          <w:lang w:val="en-IE"/>
        </w:rPr>
        <w:t xml:space="preserve">: Must Have </w:t>
      </w:r>
    </w:p>
    <w:p w14:paraId="0550D390" w14:textId="05E3F160" w:rsidR="2FAD2D2F" w:rsidRDefault="0CD32D43" w:rsidP="7861F88B">
      <w:pPr>
        <w:spacing w:after="200" w:line="276" w:lineRule="auto"/>
        <w:rPr>
          <w:rFonts w:ascii="Times New Roman" w:eastAsia="Times New Roman" w:hAnsi="Times New Roman" w:cs="Times New Roman"/>
          <w:color w:val="000000" w:themeColor="text1"/>
          <w:sz w:val="22"/>
          <w:szCs w:val="22"/>
        </w:rPr>
      </w:pPr>
      <w:r w:rsidRPr="7861F88B">
        <w:rPr>
          <w:rFonts w:ascii="Times New Roman" w:eastAsia="Times New Roman" w:hAnsi="Times New Roman" w:cs="Times New Roman"/>
          <w:b/>
          <w:bCs/>
          <w:color w:val="000000" w:themeColor="text1"/>
          <w:sz w:val="22"/>
          <w:szCs w:val="22"/>
          <w:lang w:val="en-IE"/>
        </w:rPr>
        <w:t>Description</w:t>
      </w:r>
      <w:r w:rsidRPr="7861F88B">
        <w:rPr>
          <w:rFonts w:ascii="Times New Roman" w:eastAsia="Times New Roman" w:hAnsi="Times New Roman" w:cs="Times New Roman"/>
          <w:color w:val="000000" w:themeColor="text1"/>
          <w:sz w:val="22"/>
          <w:szCs w:val="22"/>
          <w:lang w:val="en-IE"/>
        </w:rPr>
        <w:t xml:space="preserve">: </w:t>
      </w:r>
    </w:p>
    <w:p w14:paraId="59098542" w14:textId="555C1ADC" w:rsidR="2FAD2D2F" w:rsidRDefault="0CD32D43" w:rsidP="7861F88B">
      <w:pPr>
        <w:spacing w:after="200" w:line="276" w:lineRule="auto"/>
        <w:rPr>
          <w:rFonts w:ascii="Times New Roman" w:eastAsia="Times New Roman" w:hAnsi="Times New Roman" w:cs="Times New Roman"/>
          <w:color w:val="000000" w:themeColor="text1"/>
          <w:sz w:val="22"/>
          <w:szCs w:val="22"/>
        </w:rPr>
      </w:pPr>
      <w:r w:rsidRPr="7861F88B">
        <w:rPr>
          <w:rFonts w:ascii="Times New Roman" w:eastAsia="Times New Roman" w:hAnsi="Times New Roman" w:cs="Times New Roman"/>
          <w:b/>
          <w:bCs/>
          <w:color w:val="000000" w:themeColor="text1"/>
          <w:sz w:val="22"/>
          <w:szCs w:val="22"/>
          <w:lang w:val="en-IE"/>
        </w:rPr>
        <w:t xml:space="preserve">Time Estimate: </w:t>
      </w:r>
      <w:r w:rsidRPr="7861F88B">
        <w:rPr>
          <w:rFonts w:ascii="Times New Roman" w:eastAsia="Times New Roman" w:hAnsi="Times New Roman" w:cs="Times New Roman"/>
          <w:color w:val="000000" w:themeColor="text1"/>
          <w:sz w:val="22"/>
          <w:szCs w:val="22"/>
          <w:lang w:val="en-IE"/>
        </w:rPr>
        <w:t>8 Hours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0"/>
        <w:gridCol w:w="8595"/>
      </w:tblGrid>
      <w:tr w:rsidR="7861F88B" w14:paraId="55342CF4" w14:textId="77777777" w:rsidTr="7861F88B">
        <w:trPr>
          <w:trHeight w:val="300"/>
        </w:trPr>
        <w:tc>
          <w:tcPr>
            <w:tcW w:w="420" w:type="dxa"/>
            <w:tcMar>
              <w:left w:w="105" w:type="dxa"/>
              <w:right w:w="105" w:type="dxa"/>
            </w:tcMar>
          </w:tcPr>
          <w:p w14:paraId="5A553277" w14:textId="66275884"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1</w:t>
            </w:r>
          </w:p>
        </w:tc>
        <w:tc>
          <w:tcPr>
            <w:tcW w:w="8595" w:type="dxa"/>
            <w:tcMar>
              <w:left w:w="105" w:type="dxa"/>
              <w:right w:w="105" w:type="dxa"/>
            </w:tcMar>
          </w:tcPr>
          <w:p w14:paraId="6EF4B4F6" w14:textId="21370541" w:rsidR="7861F88B" w:rsidRDefault="7861F88B" w:rsidP="7861F88B">
            <w:pPr>
              <w:spacing w:after="200"/>
              <w:rPr>
                <w:rFonts w:ascii="Times New Roman" w:eastAsia="Times New Roman" w:hAnsi="Times New Roman" w:cs="Times New Roman"/>
                <w:sz w:val="22"/>
                <w:szCs w:val="22"/>
              </w:rPr>
            </w:pPr>
            <w:r w:rsidRPr="7861F88B">
              <w:rPr>
                <w:rFonts w:ascii="Times New Roman" w:eastAsia="Times New Roman" w:hAnsi="Times New Roman" w:cs="Times New Roman"/>
                <w:b/>
                <w:bCs/>
                <w:sz w:val="22"/>
                <w:szCs w:val="22"/>
                <w:lang w:val="en-IE"/>
              </w:rPr>
              <w:t>Description</w:t>
            </w:r>
          </w:p>
          <w:p w14:paraId="448EEADF" w14:textId="3A00CFFE" w:rsidR="7861F88B" w:rsidRDefault="7861F88B" w:rsidP="7861F88B">
            <w:pPr>
              <w:spacing w:after="200"/>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Fine-tune Stable Diffusion prompt and parameters to generate realistic imagery.</w:t>
            </w:r>
          </w:p>
          <w:p w14:paraId="5127C26F" w14:textId="373FD545" w:rsidR="7861F88B" w:rsidRDefault="7861F88B" w:rsidP="7861F88B">
            <w:pPr>
              <w:spacing w:after="200"/>
              <w:rPr>
                <w:rFonts w:ascii="Times New Roman" w:eastAsia="Times New Roman" w:hAnsi="Times New Roman" w:cs="Times New Roman"/>
                <w:sz w:val="22"/>
                <w:szCs w:val="22"/>
              </w:rPr>
            </w:pPr>
            <w:r w:rsidRPr="7861F88B">
              <w:rPr>
                <w:rFonts w:ascii="Times New Roman" w:eastAsia="Times New Roman" w:hAnsi="Times New Roman" w:cs="Times New Roman"/>
                <w:b/>
                <w:bCs/>
                <w:sz w:val="22"/>
                <w:szCs w:val="22"/>
                <w:lang w:val="en-IE"/>
              </w:rPr>
              <w:t xml:space="preserve">Implementation Details: </w:t>
            </w:r>
            <w:r w:rsidRPr="7861F88B">
              <w:rPr>
                <w:rFonts w:ascii="Times New Roman" w:eastAsia="Times New Roman" w:hAnsi="Times New Roman" w:cs="Times New Roman"/>
                <w:sz w:val="22"/>
                <w:szCs w:val="22"/>
                <w:lang w:val="en-IE"/>
              </w:rPr>
              <w:t xml:space="preserve">Using </w:t>
            </w:r>
            <w:proofErr w:type="spellStart"/>
            <w:r w:rsidRPr="7861F88B">
              <w:rPr>
                <w:rFonts w:ascii="Times New Roman" w:eastAsia="Times New Roman" w:hAnsi="Times New Roman" w:cs="Times New Roman"/>
                <w:sz w:val="22"/>
                <w:szCs w:val="22"/>
                <w:lang w:val="en-IE"/>
              </w:rPr>
              <w:t>runwayml</w:t>
            </w:r>
            <w:proofErr w:type="spellEnd"/>
            <w:r w:rsidRPr="7861F88B">
              <w:rPr>
                <w:rFonts w:ascii="Times New Roman" w:eastAsia="Times New Roman" w:hAnsi="Times New Roman" w:cs="Times New Roman"/>
                <w:sz w:val="22"/>
                <w:szCs w:val="22"/>
                <w:lang w:val="en-IE"/>
              </w:rPr>
              <w:t xml:space="preserve"> sd-v1-5-inpainting model for inpainting.</w:t>
            </w:r>
          </w:p>
        </w:tc>
      </w:tr>
      <w:tr w:rsidR="7861F88B" w14:paraId="6FAC1AFA" w14:textId="77777777" w:rsidTr="7861F88B">
        <w:trPr>
          <w:trHeight w:val="300"/>
        </w:trPr>
        <w:tc>
          <w:tcPr>
            <w:tcW w:w="420" w:type="dxa"/>
            <w:tcMar>
              <w:left w:w="105" w:type="dxa"/>
              <w:right w:w="105" w:type="dxa"/>
            </w:tcMar>
          </w:tcPr>
          <w:p w14:paraId="4E1997B6" w14:textId="3470FAA5"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2</w:t>
            </w:r>
          </w:p>
        </w:tc>
        <w:tc>
          <w:tcPr>
            <w:tcW w:w="8595" w:type="dxa"/>
            <w:tcMar>
              <w:left w:w="105" w:type="dxa"/>
              <w:right w:w="105" w:type="dxa"/>
            </w:tcMar>
          </w:tcPr>
          <w:p w14:paraId="75BC0137" w14:textId="754D1913"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b/>
                <w:bCs/>
                <w:sz w:val="22"/>
                <w:szCs w:val="22"/>
                <w:lang w:val="en-IE"/>
              </w:rPr>
              <w:t>Description</w:t>
            </w:r>
          </w:p>
          <w:p w14:paraId="221B460E" w14:textId="72ADAE77"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Develop a script to automatically label and annotate generated imagery based off of Stable Diffusion masks.</w:t>
            </w:r>
          </w:p>
        </w:tc>
      </w:tr>
      <w:tr w:rsidR="7861F88B" w14:paraId="0D88012C" w14:textId="77777777" w:rsidTr="7861F88B">
        <w:trPr>
          <w:trHeight w:val="300"/>
        </w:trPr>
        <w:tc>
          <w:tcPr>
            <w:tcW w:w="420" w:type="dxa"/>
            <w:tcMar>
              <w:left w:w="105" w:type="dxa"/>
              <w:right w:w="105" w:type="dxa"/>
            </w:tcMar>
          </w:tcPr>
          <w:p w14:paraId="79CFE3B9" w14:textId="4DAEC1BF"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3</w:t>
            </w:r>
          </w:p>
        </w:tc>
        <w:tc>
          <w:tcPr>
            <w:tcW w:w="8595" w:type="dxa"/>
            <w:tcMar>
              <w:left w:w="105" w:type="dxa"/>
              <w:right w:w="105" w:type="dxa"/>
            </w:tcMar>
          </w:tcPr>
          <w:p w14:paraId="0F7292A6" w14:textId="5FF90C66"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b/>
                <w:bCs/>
                <w:sz w:val="22"/>
                <w:szCs w:val="22"/>
                <w:lang w:val="en-IE"/>
              </w:rPr>
              <w:t>Description</w:t>
            </w:r>
          </w:p>
          <w:p w14:paraId="58B59E4A" w14:textId="0F276550" w:rsidR="7861F88B" w:rsidRDefault="7861F88B" w:rsidP="7861F88B">
            <w:pPr>
              <w:spacing w:after="200" w:line="276" w:lineRule="auto"/>
              <w:rPr>
                <w:rFonts w:ascii="Times New Roman" w:eastAsia="Times New Roman" w:hAnsi="Times New Roman" w:cs="Times New Roman"/>
                <w:sz w:val="22"/>
                <w:szCs w:val="22"/>
              </w:rPr>
            </w:pPr>
            <w:r w:rsidRPr="7861F88B">
              <w:rPr>
                <w:rFonts w:ascii="Times New Roman" w:eastAsia="Times New Roman" w:hAnsi="Times New Roman" w:cs="Times New Roman"/>
                <w:sz w:val="22"/>
                <w:szCs w:val="22"/>
                <w:lang w:val="en-IE"/>
              </w:rPr>
              <w:t>Develop script to split imagery into test and training data.</w:t>
            </w:r>
          </w:p>
        </w:tc>
      </w:tr>
    </w:tbl>
    <w:p w14:paraId="543B7E2B" w14:textId="4017EF54" w:rsidR="2FAD2D2F" w:rsidRDefault="2FAD2D2F" w:rsidP="2FAD2D2F">
      <w:pPr>
        <w:rPr>
          <w:rFonts w:ascii="Aptos" w:eastAsia="Aptos" w:hAnsi="Aptos" w:cs="Aptos"/>
        </w:rPr>
      </w:pPr>
    </w:p>
    <w:p w14:paraId="7C66BD46" w14:textId="0D04E0DA" w:rsidR="2FAD2D2F" w:rsidRDefault="2FAD2D2F" w:rsidP="2FAD2D2F">
      <w:pPr>
        <w:rPr>
          <w:rFonts w:ascii="Aptos" w:eastAsia="Aptos" w:hAnsi="Aptos" w:cs="Aptos"/>
        </w:rPr>
      </w:pPr>
    </w:p>
    <w:p w14:paraId="65C06169" w14:textId="11C567B4" w:rsidR="2FAD2D2F" w:rsidRDefault="2FAD2D2F" w:rsidP="2FAD2D2F">
      <w:pPr>
        <w:rPr>
          <w:rFonts w:ascii="Aptos" w:eastAsia="Aptos" w:hAnsi="Aptos" w:cs="Aptos"/>
        </w:rPr>
      </w:pPr>
    </w:p>
    <w:p w14:paraId="148132DA" w14:textId="25A28A07" w:rsidR="2FAD2D2F" w:rsidRDefault="2FAD2D2F" w:rsidP="2FAD2D2F">
      <w:pPr>
        <w:rPr>
          <w:rFonts w:ascii="Aptos" w:eastAsia="Aptos" w:hAnsi="Aptos" w:cs="Aptos"/>
        </w:rPr>
      </w:pPr>
    </w:p>
    <w:p w14:paraId="6F8655A5" w14:textId="09EC5713" w:rsidR="2FAD2D2F" w:rsidRDefault="2FAD2D2F" w:rsidP="2FAD2D2F">
      <w:pPr>
        <w:rPr>
          <w:rFonts w:ascii="Aptos" w:eastAsia="Aptos" w:hAnsi="Aptos" w:cs="Aptos"/>
        </w:rPr>
      </w:pPr>
    </w:p>
    <w:p w14:paraId="1732E66B" w14:textId="05FF991D" w:rsidR="2FAD2D2F" w:rsidRDefault="2FAD2D2F" w:rsidP="2FAD2D2F">
      <w:pPr>
        <w:rPr>
          <w:rFonts w:ascii="Aptos" w:eastAsia="Aptos" w:hAnsi="Aptos" w:cs="Aptos"/>
        </w:rPr>
      </w:pPr>
    </w:p>
    <w:p w14:paraId="2991D159" w14:textId="5E231776" w:rsidR="2FAD2D2F" w:rsidRDefault="2FAD2D2F" w:rsidP="2FAD2D2F">
      <w:pPr>
        <w:rPr>
          <w:rFonts w:ascii="Aptos" w:eastAsia="Aptos" w:hAnsi="Aptos" w:cs="Aptos"/>
          <w:color w:val="000000" w:themeColor="text1"/>
        </w:rPr>
      </w:pPr>
    </w:p>
    <w:p w14:paraId="76B3368E" w14:textId="331D64ED" w:rsidR="2FAD2D2F" w:rsidRDefault="2FAD2D2F" w:rsidP="2FAD2D2F">
      <w:pPr>
        <w:rPr>
          <w:rFonts w:ascii="Aptos" w:eastAsia="Aptos" w:hAnsi="Aptos" w:cs="Aptos"/>
          <w:color w:val="000000" w:themeColor="text1"/>
        </w:rPr>
      </w:pPr>
    </w:p>
    <w:p w14:paraId="31719DC7" w14:textId="2DA06357" w:rsidR="2FAD2D2F" w:rsidRDefault="2FAD2D2F" w:rsidP="2FAD2D2F">
      <w:pPr>
        <w:rPr>
          <w:rFonts w:ascii="Aptos" w:eastAsia="Aptos" w:hAnsi="Aptos" w:cs="Aptos"/>
          <w:color w:val="000000" w:themeColor="text1"/>
        </w:rPr>
      </w:pPr>
    </w:p>
    <w:p w14:paraId="6F27E369" w14:textId="4488E18C" w:rsidR="2FAD2D2F" w:rsidRDefault="2FAD2D2F" w:rsidP="2FAD2D2F">
      <w:pPr>
        <w:rPr>
          <w:rFonts w:ascii="Aptos" w:eastAsia="Aptos" w:hAnsi="Aptos" w:cs="Aptos"/>
          <w:color w:val="000000" w:themeColor="text1"/>
        </w:rPr>
      </w:pPr>
    </w:p>
    <w:p w14:paraId="14946A46" w14:textId="15AF6F1E" w:rsidR="2FAD2D2F" w:rsidRDefault="2FAD2D2F" w:rsidP="2FAD2D2F">
      <w:pPr>
        <w:rPr>
          <w:rFonts w:ascii="Aptos" w:eastAsia="Aptos" w:hAnsi="Aptos" w:cs="Aptos"/>
          <w:color w:val="000000" w:themeColor="text1"/>
        </w:rPr>
      </w:pPr>
    </w:p>
    <w:p w14:paraId="56B48A5C" w14:textId="77256321" w:rsidR="2FAD2D2F" w:rsidRDefault="2FAD2D2F" w:rsidP="2FAD2D2F">
      <w:pPr>
        <w:rPr>
          <w:rFonts w:ascii="Aptos" w:eastAsia="Aptos" w:hAnsi="Aptos" w:cs="Aptos"/>
          <w:color w:val="000000" w:themeColor="text1"/>
        </w:rPr>
      </w:pPr>
    </w:p>
    <w:p w14:paraId="3DE07B3F" w14:textId="6FAE9E0D" w:rsidR="2FAD2D2F" w:rsidRDefault="2FAD2D2F" w:rsidP="2FAD2D2F">
      <w:pPr>
        <w:rPr>
          <w:rFonts w:ascii="Aptos" w:eastAsia="Aptos" w:hAnsi="Aptos" w:cs="Aptos"/>
          <w:color w:val="000000" w:themeColor="text1"/>
        </w:rPr>
      </w:pPr>
    </w:p>
    <w:p w14:paraId="688016D8" w14:textId="77777777" w:rsidR="003139B4" w:rsidRDefault="003139B4" w:rsidP="2FAD2D2F">
      <w:pPr>
        <w:rPr>
          <w:rFonts w:ascii="Aptos" w:eastAsia="Aptos" w:hAnsi="Aptos" w:cs="Aptos"/>
        </w:rPr>
      </w:pPr>
    </w:p>
    <w:p w14:paraId="3757A1BC" w14:textId="77777777" w:rsidR="003139B4" w:rsidRDefault="003139B4" w:rsidP="2FAD2D2F">
      <w:pPr>
        <w:rPr>
          <w:rFonts w:ascii="Aptos" w:eastAsia="Aptos" w:hAnsi="Aptos" w:cs="Aptos"/>
        </w:rPr>
      </w:pPr>
    </w:p>
    <w:p w14:paraId="50A51422" w14:textId="77777777" w:rsidR="003139B4" w:rsidRDefault="003139B4" w:rsidP="2FAD2D2F">
      <w:pPr>
        <w:rPr>
          <w:rFonts w:ascii="Aptos" w:eastAsia="Aptos" w:hAnsi="Aptos" w:cs="Aptos"/>
        </w:rPr>
      </w:pPr>
    </w:p>
    <w:p w14:paraId="38CBBD21" w14:textId="77777777" w:rsidR="003139B4" w:rsidRDefault="003139B4" w:rsidP="2FAD2D2F">
      <w:pPr>
        <w:rPr>
          <w:rFonts w:ascii="Aptos" w:eastAsia="Aptos" w:hAnsi="Aptos" w:cs="Aptos"/>
        </w:rPr>
      </w:pPr>
    </w:p>
    <w:p w14:paraId="16CAA2C8" w14:textId="77777777" w:rsidR="003139B4" w:rsidRDefault="003139B4" w:rsidP="2FAD2D2F">
      <w:pPr>
        <w:rPr>
          <w:rFonts w:ascii="Aptos" w:eastAsia="Aptos" w:hAnsi="Aptos" w:cs="Aptos"/>
        </w:rPr>
      </w:pPr>
    </w:p>
    <w:p w14:paraId="5074E913" w14:textId="77777777" w:rsidR="003139B4" w:rsidRDefault="003139B4" w:rsidP="2FAD2D2F">
      <w:pPr>
        <w:rPr>
          <w:rFonts w:ascii="Aptos" w:eastAsia="Aptos" w:hAnsi="Aptos" w:cs="Aptos"/>
        </w:rPr>
      </w:pPr>
    </w:p>
    <w:bookmarkStart w:id="22" w:name="_Toc179402872" w:displacedByCustomXml="next"/>
    <w:bookmarkStart w:id="23" w:name="_Toc179641567" w:displacedByCustomXml="next"/>
    <w:sdt>
      <w:sdtPr>
        <w:rPr>
          <w:rFonts w:asciiTheme="minorHAnsi" w:eastAsiaTheme="minorEastAsia" w:hAnsiTheme="minorHAnsi" w:cstheme="minorBidi"/>
          <w:color w:val="auto"/>
          <w:sz w:val="24"/>
          <w:szCs w:val="24"/>
          <w:lang w:val="en-GB"/>
        </w:rPr>
        <w:id w:val="-1726297563"/>
        <w:docPartObj>
          <w:docPartGallery w:val="Bibliographies"/>
          <w:docPartUnique/>
        </w:docPartObj>
      </w:sdtPr>
      <w:sdtEndPr>
        <w:rPr>
          <w:lang w:val="en-US"/>
        </w:rPr>
      </w:sdtEndPr>
      <w:sdtContent>
        <w:p w14:paraId="405C7E9A" w14:textId="0FEB2F96" w:rsidR="003139B4" w:rsidRPr="00CD5D92" w:rsidRDefault="003139B4">
          <w:pPr>
            <w:pStyle w:val="Heading1"/>
            <w:rPr>
              <w:rStyle w:val="Heading2Char"/>
            </w:rPr>
          </w:pPr>
          <w:r w:rsidRPr="00CD5D92">
            <w:rPr>
              <w:rStyle w:val="Heading2Char"/>
            </w:rPr>
            <w:t>References</w:t>
          </w:r>
          <w:bookmarkEnd w:id="23"/>
          <w:bookmarkEnd w:id="22"/>
        </w:p>
        <w:sdt>
          <w:sdtPr>
            <w:id w:val="-573587230"/>
            <w:bibliography/>
          </w:sdtPr>
          <w:sdtEndPr/>
          <w:sdtContent>
            <w:p w14:paraId="439B8473" w14:textId="77777777" w:rsidR="005C21F5" w:rsidRDefault="003139B4" w:rsidP="005C21F5">
              <w:pPr>
                <w:pStyle w:val="Bibliography"/>
                <w:ind w:left="720" w:hanging="720"/>
                <w:rPr>
                  <w:noProof/>
                </w:rPr>
              </w:pPr>
              <w:r>
                <w:fldChar w:fldCharType="begin"/>
              </w:r>
              <w:r>
                <w:instrText>BIBLIOGRAPHY</w:instrText>
              </w:r>
              <w:r>
                <w:fldChar w:fldCharType="separate"/>
              </w:r>
              <w:r w:rsidR="005C21F5">
                <w:rPr>
                  <w:noProof/>
                </w:rPr>
                <w:t xml:space="preserve">Austen Smart, S. S. (2020). </w:t>
              </w:r>
              <w:r w:rsidR="005C21F5">
                <w:rPr>
                  <w:i/>
                  <w:iCs/>
                  <w:noProof/>
                </w:rPr>
                <w:t>FutureDJs: How to DJ.</w:t>
              </w:r>
              <w:r w:rsidR="005C21F5">
                <w:rPr>
                  <w:noProof/>
                </w:rPr>
                <w:t xml:space="preserve"> Faber Music.</w:t>
              </w:r>
            </w:p>
            <w:p w14:paraId="403505DF" w14:textId="77777777" w:rsidR="005C21F5" w:rsidRDefault="005C21F5" w:rsidP="005C21F5">
              <w:pPr>
                <w:pStyle w:val="Bibliography"/>
                <w:ind w:left="720" w:hanging="720"/>
                <w:rPr>
                  <w:noProof/>
                </w:rPr>
              </w:pPr>
              <w:r>
                <w:rPr>
                  <w:noProof/>
                </w:rPr>
                <w:t xml:space="preserve">L. Jones a, C. K. (2024). The exercise intensity–music-tempo preference relationship: A decennial revisit. </w:t>
              </w:r>
              <w:r>
                <w:rPr>
                  <w:i/>
                  <w:iCs/>
                  <w:noProof/>
                </w:rPr>
                <w:t>Psychology of Sport &amp; Exercise</w:t>
              </w:r>
              <w:r>
                <w:rPr>
                  <w:noProof/>
                </w:rPr>
                <w:t>, 1-2.</w:t>
              </w:r>
            </w:p>
            <w:p w14:paraId="4D2F0A89" w14:textId="77777777" w:rsidR="005C21F5" w:rsidRDefault="005C21F5" w:rsidP="005C21F5">
              <w:pPr>
                <w:pStyle w:val="Bibliography"/>
                <w:ind w:left="720" w:hanging="720"/>
                <w:rPr>
                  <w:noProof/>
                </w:rPr>
              </w:pPr>
              <w:r>
                <w:rPr>
                  <w:noProof/>
                </w:rPr>
                <w:t xml:space="preserve">Nicholas Foster, L. B. (2021). Accuracy of Tempo Judgments in Disk Jockeys Compared to Musicians and Untrained Individuals. </w:t>
              </w:r>
              <w:r>
                <w:rPr>
                  <w:i/>
                  <w:iCs/>
                  <w:noProof/>
                </w:rPr>
                <w:t>Frontiers in Psychologyt</w:t>
              </w:r>
              <w:r>
                <w:rPr>
                  <w:noProof/>
                </w:rPr>
                <w:t>.</w:t>
              </w:r>
            </w:p>
            <w:p w14:paraId="20B41166" w14:textId="77777777" w:rsidR="005C21F5" w:rsidRDefault="005C21F5" w:rsidP="005C21F5">
              <w:pPr>
                <w:pStyle w:val="Bibliography"/>
                <w:ind w:left="720" w:hanging="720"/>
                <w:rPr>
                  <w:noProof/>
                </w:rPr>
              </w:pPr>
              <w:r>
                <w:rPr>
                  <w:noProof/>
                </w:rPr>
                <w:t xml:space="preserve">Taejun Kim, M. C.-H. (2020). COMPUTATIONAL ANALYSIS OF REAL-WORLD DJ MIXES USINGMIX-TO-TRACK SUBSEQUENCE ALIGNMENT. </w:t>
              </w:r>
              <w:r>
                <w:rPr>
                  <w:i/>
                  <w:iCs/>
                  <w:noProof/>
                </w:rPr>
                <w:t>COMPUTATIONAL ANALYSIS OF REAL-WORLD DJ MIXES USINGMIX-TO-TRACK SUBSEQUENCE ALIGNMENT</w:t>
              </w:r>
              <w:r>
                <w:rPr>
                  <w:noProof/>
                </w:rPr>
                <w:t>, 5-8.</w:t>
              </w:r>
            </w:p>
            <w:p w14:paraId="0481DA71" w14:textId="4BC09465" w:rsidR="003139B4" w:rsidRDefault="003139B4" w:rsidP="005C21F5">
              <w:pPr>
                <w:ind w:left="720" w:hanging="720"/>
                <w:rPr>
                  <w:rFonts w:ascii="Aptos" w:eastAsia="Aptos" w:hAnsi="Aptos" w:cs="Aptos"/>
                </w:rPr>
              </w:pPr>
              <w:r>
                <w:rPr>
                  <w:b/>
                  <w:bCs/>
                </w:rPr>
                <w:fldChar w:fldCharType="end"/>
              </w:r>
              <w:r w:rsidRPr="003139B4">
                <w:rPr>
                  <w:rFonts w:ascii="Aptos" w:eastAsia="Aptos" w:hAnsi="Aptos" w:cs="Aptos"/>
                  <w:lang w:val="en-GB"/>
                </w:rPr>
                <w:t xml:space="preserve"> </w:t>
              </w:r>
              <w:proofErr w:type="spellStart"/>
              <w:r w:rsidRPr="2FAD2D2F">
                <w:rPr>
                  <w:rFonts w:ascii="Aptos" w:eastAsia="Aptos" w:hAnsi="Aptos" w:cs="Aptos"/>
                  <w:lang w:val="en-GB"/>
                </w:rPr>
                <w:t>Balleh</w:t>
              </w:r>
              <w:proofErr w:type="spellEnd"/>
              <w:r w:rsidRPr="2FAD2D2F">
                <w:rPr>
                  <w:rFonts w:ascii="Aptos" w:eastAsia="Aptos" w:hAnsi="Aptos" w:cs="Aptos"/>
                  <w:lang w:val="en-GB"/>
                </w:rPr>
                <w:t xml:space="preserve">, A. S., Soong, H.-C., Singh, S. K., &amp; Jalil, N. A. (2021). Automated DJ Pad Audio Mashups Playback Compositions in Computer Music Utilizing Harmony Search Algorithm. </w:t>
              </w:r>
              <w:r w:rsidRPr="2FAD2D2F">
                <w:rPr>
                  <w:rFonts w:ascii="Aptos" w:eastAsia="Aptos" w:hAnsi="Aptos" w:cs="Aptos"/>
                  <w:i/>
                  <w:iCs/>
                  <w:lang w:val="en-GB"/>
                </w:rPr>
                <w:t>Automated DJ Pad Audio Mashups Playback Compositions in Computer Music Utilizing Harmony Search Algorithm</w:t>
              </w:r>
              <w:r w:rsidRPr="2FAD2D2F">
                <w:rPr>
                  <w:rFonts w:ascii="Aptos" w:eastAsia="Aptos" w:hAnsi="Aptos" w:cs="Aptos"/>
                  <w:lang w:val="en-GB"/>
                </w:rPr>
                <w:t xml:space="preserve"> (pp. 4-5). Kota Kinabalu, Malaysia: IEEE.</w:t>
              </w:r>
            </w:p>
            <w:p w14:paraId="04A5E098" w14:textId="77777777" w:rsidR="003139B4" w:rsidRDefault="003139B4" w:rsidP="003139B4">
              <w:pPr>
                <w:ind w:left="720" w:hanging="720"/>
                <w:rPr>
                  <w:rFonts w:ascii="Aptos" w:eastAsia="Aptos" w:hAnsi="Aptos" w:cs="Aptos"/>
                </w:rPr>
              </w:pPr>
              <w:r w:rsidRPr="2FAD2D2F">
                <w:rPr>
                  <w:rFonts w:ascii="Calibri" w:eastAsia="Calibri" w:hAnsi="Calibri" w:cs="Calibri"/>
                  <w:lang w:val="en-GB"/>
                </w:rPr>
                <w:t xml:space="preserve"> </w:t>
              </w:r>
              <w:r w:rsidRPr="2FAD2D2F">
                <w:rPr>
                  <w:rFonts w:ascii="Aptos" w:eastAsia="Aptos" w:hAnsi="Aptos" w:cs="Aptos"/>
                  <w:lang w:val="en-GB"/>
                </w:rPr>
                <w:t xml:space="preserve">Bill Brewster, F. B. (2014). </w:t>
              </w:r>
              <w:r w:rsidRPr="2FAD2D2F">
                <w:rPr>
                  <w:rFonts w:ascii="Aptos" w:eastAsia="Aptos" w:hAnsi="Aptos" w:cs="Aptos"/>
                  <w:i/>
                  <w:iCs/>
                  <w:lang w:val="en-GB"/>
                </w:rPr>
                <w:t>Last Night a DJ Saved My Life.</w:t>
              </w:r>
              <w:r w:rsidRPr="2FAD2D2F">
                <w:rPr>
                  <w:rFonts w:ascii="Aptos" w:eastAsia="Aptos" w:hAnsi="Aptos" w:cs="Aptos"/>
                  <w:lang w:val="en-GB"/>
                </w:rPr>
                <w:t xml:space="preserve"> London.</w:t>
              </w:r>
            </w:p>
            <w:p w14:paraId="6AA5DBE4" w14:textId="77777777" w:rsidR="003139B4" w:rsidRDefault="003139B4" w:rsidP="003139B4">
              <w:pPr>
                <w:ind w:left="720" w:hanging="720"/>
                <w:rPr>
                  <w:rFonts w:ascii="Aptos" w:eastAsia="Aptos" w:hAnsi="Aptos" w:cs="Aptos"/>
                </w:rPr>
              </w:pPr>
              <w:r w:rsidRPr="2FAD2D2F">
                <w:rPr>
                  <w:rFonts w:ascii="Calibri" w:eastAsia="Calibri" w:hAnsi="Calibri" w:cs="Calibri"/>
                  <w:lang w:val="en-GB"/>
                </w:rPr>
                <w:t xml:space="preserve"> </w:t>
              </w:r>
              <w:r w:rsidRPr="2FAD2D2F">
                <w:rPr>
                  <w:rFonts w:ascii="Aptos" w:eastAsia="Aptos" w:hAnsi="Aptos" w:cs="Aptos"/>
                  <w:lang w:val="en-GB"/>
                </w:rPr>
                <w:t xml:space="preserve">Huang, H.-W., Fadli, M., </w:t>
              </w:r>
              <w:proofErr w:type="spellStart"/>
              <w:r w:rsidRPr="2FAD2D2F">
                <w:rPr>
                  <w:rFonts w:ascii="Aptos" w:eastAsia="Aptos" w:hAnsi="Aptos" w:cs="Aptos"/>
                  <w:lang w:val="en-GB"/>
                </w:rPr>
                <w:t>Nugraha</w:t>
              </w:r>
              <w:proofErr w:type="spellEnd"/>
              <w:r w:rsidRPr="2FAD2D2F">
                <w:rPr>
                  <w:rFonts w:ascii="Aptos" w:eastAsia="Aptos" w:hAnsi="Aptos" w:cs="Aptos"/>
                  <w:lang w:val="en-GB"/>
                </w:rPr>
                <w:t xml:space="preserve">, A. K., Lin, C.-W., &amp; Cheng, R.-G. (2022). AI DJ System for Electronic Dance Music. </w:t>
              </w:r>
              <w:r w:rsidRPr="2FAD2D2F">
                <w:rPr>
                  <w:rFonts w:ascii="Aptos" w:eastAsia="Aptos" w:hAnsi="Aptos" w:cs="Aptos"/>
                  <w:i/>
                  <w:iCs/>
                  <w:lang w:val="en-GB"/>
                </w:rPr>
                <w:t>AI DJ System for Electronic Dance Music</w:t>
              </w:r>
              <w:r w:rsidRPr="2FAD2D2F">
                <w:rPr>
                  <w:rFonts w:ascii="Aptos" w:eastAsia="Aptos" w:hAnsi="Aptos" w:cs="Aptos"/>
                  <w:lang w:val="en-GB"/>
                </w:rPr>
                <w:t>, 1-2.</w:t>
              </w:r>
            </w:p>
            <w:p w14:paraId="77F1AE43" w14:textId="77777777" w:rsidR="003139B4" w:rsidRDefault="003139B4" w:rsidP="003139B4">
              <w:pPr>
                <w:ind w:left="720" w:hanging="720"/>
                <w:rPr>
                  <w:rFonts w:ascii="Aptos" w:eastAsia="Aptos" w:hAnsi="Aptos" w:cs="Aptos"/>
                  <w:lang w:val="en-GB"/>
                </w:rPr>
              </w:pPr>
              <w:r w:rsidRPr="2FAD2D2F">
                <w:rPr>
                  <w:rFonts w:ascii="Calibri" w:eastAsia="Calibri" w:hAnsi="Calibri" w:cs="Calibri"/>
                  <w:lang w:val="en-GB"/>
                </w:rPr>
                <w:t xml:space="preserve"> </w:t>
              </w:r>
              <w:r w:rsidRPr="2FAD2D2F">
                <w:rPr>
                  <w:rFonts w:ascii="Aptos" w:eastAsia="Aptos" w:hAnsi="Aptos" w:cs="Aptos"/>
                  <w:lang w:val="en-GB"/>
                </w:rPr>
                <w:t xml:space="preserve">Morse, P. (2016). </w:t>
              </w:r>
              <w:r w:rsidRPr="2FAD2D2F">
                <w:rPr>
                  <w:rFonts w:ascii="Aptos" w:eastAsia="Aptos" w:hAnsi="Aptos" w:cs="Aptos"/>
                  <w:i/>
                  <w:iCs/>
                  <w:lang w:val="en-GB"/>
                </w:rPr>
                <w:t>Rock the Dance Floor! .</w:t>
              </w:r>
              <w:r w:rsidRPr="2FAD2D2F">
                <w:rPr>
                  <w:rFonts w:ascii="Aptos" w:eastAsia="Aptos" w:hAnsi="Aptos" w:cs="Aptos"/>
                  <w:lang w:val="en-GB"/>
                </w:rPr>
                <w:t xml:space="preserve"> </w:t>
              </w:r>
            </w:p>
            <w:p w14:paraId="26261A40" w14:textId="75CEAB10" w:rsidR="007F4674" w:rsidRPr="00623A64" w:rsidRDefault="00623A64" w:rsidP="00623A64">
              <w:pPr>
                <w:ind w:left="720" w:hanging="720"/>
                <w:rPr>
                  <w:rFonts w:ascii="Aptos" w:eastAsia="Aptos" w:hAnsi="Aptos" w:cs="Aptos"/>
                  <w:lang w:val="en-IE"/>
                </w:rPr>
              </w:pPr>
              <w:r w:rsidRPr="00623A64">
                <w:rPr>
                  <w:rFonts w:ascii="Aptos" w:eastAsia="Aptos" w:hAnsi="Aptos" w:cs="Aptos"/>
                  <w:lang w:val="en-IE"/>
                </w:rPr>
                <w:t>MIXING IN KEY: How to use HARMONIC MIXING to PERFECT your DJ Mixe</w:t>
              </w:r>
              <w:r>
                <w:rPr>
                  <w:rFonts w:ascii="Aptos" w:eastAsia="Aptos" w:hAnsi="Aptos" w:cs="Aptos"/>
                  <w:lang w:val="en-IE"/>
                </w:rPr>
                <w:t>d -</w:t>
              </w:r>
              <w:r w:rsidR="007F4674" w:rsidRPr="007F4674">
                <w:rPr>
                  <w:rFonts w:ascii="Aptos" w:eastAsia="Aptos" w:hAnsi="Aptos" w:cs="Aptos"/>
                </w:rPr>
                <w:t>https://www.youtube.com/watch?v=U_tS7iMwU54&amp;ab_channel=Crossfader</w:t>
              </w:r>
            </w:p>
            <w:p w14:paraId="3771AD44" w14:textId="0DB74AE3" w:rsidR="003139B4" w:rsidRDefault="00FF791D" w:rsidP="003139B4"/>
          </w:sdtContent>
        </w:sdt>
      </w:sdtContent>
    </w:sdt>
    <w:p w14:paraId="5298E3EC" w14:textId="4A6E4C52" w:rsidR="3BD65FD6" w:rsidRDefault="3BD65FD6" w:rsidP="2FAD2D2F">
      <w:pPr>
        <w:rPr>
          <w:rFonts w:ascii="Aptos" w:eastAsia="Aptos" w:hAnsi="Aptos" w:cs="Aptos"/>
        </w:rPr>
      </w:pPr>
    </w:p>
    <w:p w14:paraId="1F5EC8A9" w14:textId="4F00A7A5" w:rsidR="2FAD2D2F" w:rsidRDefault="2FAD2D2F" w:rsidP="2FAD2D2F">
      <w:pPr>
        <w:rPr>
          <w:rFonts w:ascii="Aptos" w:eastAsia="Aptos" w:hAnsi="Aptos" w:cs="Aptos"/>
          <w:color w:val="000000" w:themeColor="text1"/>
        </w:rPr>
      </w:pPr>
    </w:p>
    <w:p w14:paraId="460C11A8" w14:textId="50C96C1E" w:rsidR="2FAD2D2F" w:rsidRDefault="2FAD2D2F" w:rsidP="2FAD2D2F">
      <w:pPr>
        <w:rPr>
          <w:rFonts w:ascii="Aptos" w:eastAsia="Aptos" w:hAnsi="Aptos" w:cs="Aptos"/>
          <w:color w:val="000000" w:themeColor="text1"/>
        </w:rPr>
      </w:pPr>
    </w:p>
    <w:p w14:paraId="1A5EE40F" w14:textId="673995AD" w:rsidR="2FAD2D2F" w:rsidRDefault="2FAD2D2F" w:rsidP="2FAD2D2F">
      <w:pPr>
        <w:rPr>
          <w:rFonts w:ascii="Aptos" w:eastAsia="Aptos" w:hAnsi="Aptos" w:cs="Aptos"/>
          <w:color w:val="000000" w:themeColor="text1"/>
        </w:rPr>
      </w:pPr>
    </w:p>
    <w:p w14:paraId="21EBD926" w14:textId="4FD5AF98" w:rsidR="2FAD2D2F" w:rsidRDefault="2FAD2D2F" w:rsidP="2FAD2D2F">
      <w:pPr>
        <w:rPr>
          <w:rFonts w:ascii="Aptos" w:eastAsia="Aptos" w:hAnsi="Aptos" w:cs="Aptos"/>
          <w:color w:val="000000" w:themeColor="text1"/>
        </w:rPr>
      </w:pPr>
    </w:p>
    <w:p w14:paraId="2E67DE82" w14:textId="1981728C" w:rsidR="2FAD2D2F" w:rsidRDefault="2FAD2D2F" w:rsidP="2FAD2D2F">
      <w:pPr>
        <w:rPr>
          <w:rFonts w:ascii="Aptos" w:eastAsia="Aptos" w:hAnsi="Aptos" w:cs="Aptos"/>
          <w:color w:val="000000" w:themeColor="text1"/>
        </w:rPr>
      </w:pPr>
    </w:p>
    <w:p w14:paraId="495B83CC" w14:textId="243B60AD" w:rsidR="2FAD2D2F" w:rsidRDefault="2FAD2D2F" w:rsidP="2FAD2D2F">
      <w:pPr>
        <w:rPr>
          <w:rFonts w:ascii="Aptos" w:eastAsia="Aptos" w:hAnsi="Aptos" w:cs="Aptos"/>
          <w:color w:val="000000" w:themeColor="text1"/>
        </w:rPr>
      </w:pPr>
    </w:p>
    <w:p w14:paraId="5FCC87BD" w14:textId="6B6CD930" w:rsidR="2FAD2D2F" w:rsidRDefault="2FAD2D2F" w:rsidP="2FAD2D2F">
      <w:pPr>
        <w:rPr>
          <w:rFonts w:ascii="Aptos" w:eastAsia="Aptos" w:hAnsi="Aptos" w:cs="Aptos"/>
          <w:color w:val="000000" w:themeColor="text1"/>
        </w:rPr>
      </w:pPr>
    </w:p>
    <w:p w14:paraId="7D119941" w14:textId="23544041" w:rsidR="2FAD2D2F" w:rsidRDefault="2FAD2D2F" w:rsidP="2FAD2D2F">
      <w:pPr>
        <w:rPr>
          <w:rFonts w:ascii="Aptos" w:eastAsia="Aptos" w:hAnsi="Aptos" w:cs="Aptos"/>
          <w:color w:val="000000" w:themeColor="text1"/>
        </w:rPr>
      </w:pPr>
    </w:p>
    <w:p w14:paraId="0A89D6C3" w14:textId="7B4338BE" w:rsidR="2FAD2D2F" w:rsidRDefault="2FAD2D2F" w:rsidP="2FAD2D2F">
      <w:pPr>
        <w:rPr>
          <w:rFonts w:ascii="Aptos" w:eastAsia="Aptos" w:hAnsi="Aptos" w:cs="Aptos"/>
          <w:color w:val="000000" w:themeColor="text1"/>
        </w:rPr>
      </w:pPr>
    </w:p>
    <w:p w14:paraId="6838457F" w14:textId="24CDA9B7" w:rsidR="2FAD2D2F" w:rsidRDefault="2FAD2D2F" w:rsidP="2FAD2D2F">
      <w:pPr>
        <w:rPr>
          <w:rFonts w:ascii="Aptos" w:eastAsia="Aptos" w:hAnsi="Aptos" w:cs="Aptos"/>
          <w:color w:val="000000" w:themeColor="text1"/>
        </w:rPr>
      </w:pPr>
    </w:p>
    <w:p w14:paraId="4BB9252D" w14:textId="4360EDAF" w:rsidR="2FAD2D2F" w:rsidRDefault="2FAD2D2F"/>
    <w:sectPr w:rsidR="2FAD2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6DE383"/>
    <w:rsid w:val="00002B7E"/>
    <w:rsid w:val="000461EC"/>
    <w:rsid w:val="000A5888"/>
    <w:rsid w:val="001851CE"/>
    <w:rsid w:val="001D170F"/>
    <w:rsid w:val="001F7EB4"/>
    <w:rsid w:val="0020698A"/>
    <w:rsid w:val="002B3354"/>
    <w:rsid w:val="002B6C28"/>
    <w:rsid w:val="003139B4"/>
    <w:rsid w:val="00334073"/>
    <w:rsid w:val="00343933"/>
    <w:rsid w:val="0036480B"/>
    <w:rsid w:val="00377FC0"/>
    <w:rsid w:val="003D4AE6"/>
    <w:rsid w:val="003F7BCE"/>
    <w:rsid w:val="00424259"/>
    <w:rsid w:val="00467417"/>
    <w:rsid w:val="005C21F5"/>
    <w:rsid w:val="005C4496"/>
    <w:rsid w:val="005D6F05"/>
    <w:rsid w:val="00601AE2"/>
    <w:rsid w:val="00623A64"/>
    <w:rsid w:val="006A61ED"/>
    <w:rsid w:val="006B3087"/>
    <w:rsid w:val="006B7D70"/>
    <w:rsid w:val="00750ABD"/>
    <w:rsid w:val="007574C2"/>
    <w:rsid w:val="00787ECD"/>
    <w:rsid w:val="007A4DE7"/>
    <w:rsid w:val="007F4674"/>
    <w:rsid w:val="008A2478"/>
    <w:rsid w:val="00943E90"/>
    <w:rsid w:val="009471B5"/>
    <w:rsid w:val="00952EFE"/>
    <w:rsid w:val="009A344A"/>
    <w:rsid w:val="009D1401"/>
    <w:rsid w:val="009F3EBB"/>
    <w:rsid w:val="009F5739"/>
    <w:rsid w:val="00A2435D"/>
    <w:rsid w:val="00B71A19"/>
    <w:rsid w:val="00C425F1"/>
    <w:rsid w:val="00C61009"/>
    <w:rsid w:val="00CC67D5"/>
    <w:rsid w:val="00CD5D92"/>
    <w:rsid w:val="00D615CE"/>
    <w:rsid w:val="00D81731"/>
    <w:rsid w:val="00DA0982"/>
    <w:rsid w:val="00DB0AEF"/>
    <w:rsid w:val="00DB458C"/>
    <w:rsid w:val="00E944C6"/>
    <w:rsid w:val="00EA40F2"/>
    <w:rsid w:val="00ED1107"/>
    <w:rsid w:val="00EE13BF"/>
    <w:rsid w:val="00F02C7F"/>
    <w:rsid w:val="00F40612"/>
    <w:rsid w:val="00FB3202"/>
    <w:rsid w:val="00FD6A50"/>
    <w:rsid w:val="00FF3E60"/>
    <w:rsid w:val="01E2BE2A"/>
    <w:rsid w:val="067E2C6A"/>
    <w:rsid w:val="0BBE486C"/>
    <w:rsid w:val="0C60DF03"/>
    <w:rsid w:val="0CD32D43"/>
    <w:rsid w:val="0DDE0ACA"/>
    <w:rsid w:val="109C1983"/>
    <w:rsid w:val="11614F9A"/>
    <w:rsid w:val="127AFD6B"/>
    <w:rsid w:val="13F54F7A"/>
    <w:rsid w:val="16239A27"/>
    <w:rsid w:val="1702E01F"/>
    <w:rsid w:val="184F1D1E"/>
    <w:rsid w:val="1876F576"/>
    <w:rsid w:val="1A84A11E"/>
    <w:rsid w:val="1B1F9606"/>
    <w:rsid w:val="1FA484F1"/>
    <w:rsid w:val="22C4D717"/>
    <w:rsid w:val="2467EA5D"/>
    <w:rsid w:val="250F01E1"/>
    <w:rsid w:val="2656E1C3"/>
    <w:rsid w:val="282D64F2"/>
    <w:rsid w:val="2BF0D31F"/>
    <w:rsid w:val="2FAD2D2F"/>
    <w:rsid w:val="30FDE125"/>
    <w:rsid w:val="34F4074B"/>
    <w:rsid w:val="35F73A1D"/>
    <w:rsid w:val="3A8B5583"/>
    <w:rsid w:val="3AE44188"/>
    <w:rsid w:val="3BD65FD6"/>
    <w:rsid w:val="3CAEFD85"/>
    <w:rsid w:val="3DFB49BB"/>
    <w:rsid w:val="3EB82D26"/>
    <w:rsid w:val="3FCF932A"/>
    <w:rsid w:val="43E58F8A"/>
    <w:rsid w:val="445F5F2A"/>
    <w:rsid w:val="47BE6B6A"/>
    <w:rsid w:val="48946C07"/>
    <w:rsid w:val="4C0F4BFE"/>
    <w:rsid w:val="4F374854"/>
    <w:rsid w:val="50DA3F85"/>
    <w:rsid w:val="558A0E75"/>
    <w:rsid w:val="5CFF2DBC"/>
    <w:rsid w:val="5D3DBE28"/>
    <w:rsid w:val="5D6C8D20"/>
    <w:rsid w:val="60D0AFCB"/>
    <w:rsid w:val="6285656F"/>
    <w:rsid w:val="62B4761A"/>
    <w:rsid w:val="6498FD2C"/>
    <w:rsid w:val="66354774"/>
    <w:rsid w:val="68CEA667"/>
    <w:rsid w:val="6A0DFE6A"/>
    <w:rsid w:val="6BB7ECC8"/>
    <w:rsid w:val="6E7A6B9E"/>
    <w:rsid w:val="71D11F1E"/>
    <w:rsid w:val="733A96AF"/>
    <w:rsid w:val="7596FC29"/>
    <w:rsid w:val="7861F88B"/>
    <w:rsid w:val="79911B7B"/>
    <w:rsid w:val="7A6DE383"/>
    <w:rsid w:val="7CB7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363C"/>
  <w15:chartTrackingRefBased/>
  <w15:docId w15:val="{A2DCD6CE-0B98-4AFA-BCBA-406FDA8E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normaltextrun">
    <w:name w:val="normaltextrun"/>
    <w:basedOn w:val="DefaultParagraphFont"/>
    <w:uiPriority w:val="1"/>
    <w:rsid w:val="2FAD2D2F"/>
    <w:rPr>
      <w:rFonts w:asciiTheme="minorHAnsi" w:eastAsiaTheme="minorEastAsia" w:hAnsiTheme="minorHAnsi" w:cstheme="minorBidi"/>
      <w:sz w:val="22"/>
      <w:szCs w:val="22"/>
    </w:rPr>
  </w:style>
  <w:style w:type="character" w:styleId="Hyperlink">
    <w:name w:val="Hyperlink"/>
    <w:basedOn w:val="DefaultParagraphFont"/>
    <w:uiPriority w:val="99"/>
    <w:unhideWhenUsed/>
    <w:rPr>
      <w:color w:val="467886" w:themeColor="hyperlink"/>
      <w:u w:val="single"/>
    </w:rPr>
  </w:style>
  <w:style w:type="paragraph" w:styleId="Bibliography">
    <w:name w:val="Bibliography"/>
    <w:basedOn w:val="Normal"/>
    <w:next w:val="Normal"/>
    <w:uiPriority w:val="37"/>
    <w:unhideWhenUsed/>
    <w:rsid w:val="003139B4"/>
  </w:style>
  <w:style w:type="paragraph" w:styleId="TOCHeading">
    <w:name w:val="TOC Heading"/>
    <w:basedOn w:val="Heading1"/>
    <w:next w:val="Normal"/>
    <w:uiPriority w:val="39"/>
    <w:unhideWhenUsed/>
    <w:qFormat/>
    <w:rsid w:val="009D1401"/>
    <w:pPr>
      <w:spacing w:before="240" w:after="0" w:line="259" w:lineRule="auto"/>
      <w:outlineLvl w:val="9"/>
    </w:pPr>
    <w:rPr>
      <w:sz w:val="32"/>
      <w:szCs w:val="32"/>
      <w:lang w:val="en-IE" w:eastAsia="en-IE"/>
    </w:rPr>
  </w:style>
  <w:style w:type="paragraph" w:styleId="TOC1">
    <w:name w:val="toc 1"/>
    <w:basedOn w:val="Normal"/>
    <w:next w:val="Normal"/>
    <w:autoRedefine/>
    <w:uiPriority w:val="39"/>
    <w:unhideWhenUsed/>
    <w:rsid w:val="009D1401"/>
    <w:pPr>
      <w:spacing w:after="100"/>
    </w:pPr>
  </w:style>
  <w:style w:type="paragraph" w:styleId="TOC3">
    <w:name w:val="toc 3"/>
    <w:basedOn w:val="Normal"/>
    <w:next w:val="Normal"/>
    <w:autoRedefine/>
    <w:uiPriority w:val="39"/>
    <w:unhideWhenUsed/>
    <w:rsid w:val="009D1401"/>
    <w:pPr>
      <w:spacing w:after="100"/>
      <w:ind w:left="480"/>
    </w:pPr>
  </w:style>
  <w:style w:type="paragraph" w:styleId="TOC2">
    <w:name w:val="toc 2"/>
    <w:basedOn w:val="Normal"/>
    <w:next w:val="Normal"/>
    <w:autoRedefine/>
    <w:uiPriority w:val="39"/>
    <w:unhideWhenUsed/>
    <w:rsid w:val="00CD5D92"/>
    <w:pPr>
      <w:spacing w:after="100"/>
      <w:ind w:left="240"/>
    </w:pPr>
  </w:style>
  <w:style w:type="character" w:styleId="UnresolvedMention">
    <w:name w:val="Unresolved Mention"/>
    <w:basedOn w:val="DefaultParagraphFont"/>
    <w:uiPriority w:val="99"/>
    <w:semiHidden/>
    <w:unhideWhenUsed/>
    <w:rsid w:val="00EA40F2"/>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9630">
      <w:bodyDiv w:val="1"/>
      <w:marLeft w:val="0"/>
      <w:marRight w:val="0"/>
      <w:marTop w:val="0"/>
      <w:marBottom w:val="0"/>
      <w:divBdr>
        <w:top w:val="none" w:sz="0" w:space="0" w:color="auto"/>
        <w:left w:val="none" w:sz="0" w:space="0" w:color="auto"/>
        <w:bottom w:val="none" w:sz="0" w:space="0" w:color="auto"/>
        <w:right w:val="none" w:sz="0" w:space="0" w:color="auto"/>
      </w:divBdr>
    </w:div>
    <w:div w:id="173036830">
      <w:bodyDiv w:val="1"/>
      <w:marLeft w:val="0"/>
      <w:marRight w:val="0"/>
      <w:marTop w:val="0"/>
      <w:marBottom w:val="0"/>
      <w:divBdr>
        <w:top w:val="none" w:sz="0" w:space="0" w:color="auto"/>
        <w:left w:val="none" w:sz="0" w:space="0" w:color="auto"/>
        <w:bottom w:val="none" w:sz="0" w:space="0" w:color="auto"/>
        <w:right w:val="none" w:sz="0" w:space="0" w:color="auto"/>
      </w:divBdr>
    </w:div>
    <w:div w:id="202641489">
      <w:bodyDiv w:val="1"/>
      <w:marLeft w:val="0"/>
      <w:marRight w:val="0"/>
      <w:marTop w:val="0"/>
      <w:marBottom w:val="0"/>
      <w:divBdr>
        <w:top w:val="none" w:sz="0" w:space="0" w:color="auto"/>
        <w:left w:val="none" w:sz="0" w:space="0" w:color="auto"/>
        <w:bottom w:val="none" w:sz="0" w:space="0" w:color="auto"/>
        <w:right w:val="none" w:sz="0" w:space="0" w:color="auto"/>
      </w:divBdr>
    </w:div>
    <w:div w:id="229850990">
      <w:bodyDiv w:val="1"/>
      <w:marLeft w:val="0"/>
      <w:marRight w:val="0"/>
      <w:marTop w:val="0"/>
      <w:marBottom w:val="0"/>
      <w:divBdr>
        <w:top w:val="none" w:sz="0" w:space="0" w:color="auto"/>
        <w:left w:val="none" w:sz="0" w:space="0" w:color="auto"/>
        <w:bottom w:val="none" w:sz="0" w:space="0" w:color="auto"/>
        <w:right w:val="none" w:sz="0" w:space="0" w:color="auto"/>
      </w:divBdr>
    </w:div>
    <w:div w:id="255943360">
      <w:bodyDiv w:val="1"/>
      <w:marLeft w:val="0"/>
      <w:marRight w:val="0"/>
      <w:marTop w:val="0"/>
      <w:marBottom w:val="0"/>
      <w:divBdr>
        <w:top w:val="none" w:sz="0" w:space="0" w:color="auto"/>
        <w:left w:val="none" w:sz="0" w:space="0" w:color="auto"/>
        <w:bottom w:val="none" w:sz="0" w:space="0" w:color="auto"/>
        <w:right w:val="none" w:sz="0" w:space="0" w:color="auto"/>
      </w:divBdr>
    </w:div>
    <w:div w:id="264269465">
      <w:bodyDiv w:val="1"/>
      <w:marLeft w:val="0"/>
      <w:marRight w:val="0"/>
      <w:marTop w:val="0"/>
      <w:marBottom w:val="0"/>
      <w:divBdr>
        <w:top w:val="none" w:sz="0" w:space="0" w:color="auto"/>
        <w:left w:val="none" w:sz="0" w:space="0" w:color="auto"/>
        <w:bottom w:val="none" w:sz="0" w:space="0" w:color="auto"/>
        <w:right w:val="none" w:sz="0" w:space="0" w:color="auto"/>
      </w:divBdr>
    </w:div>
    <w:div w:id="297298155">
      <w:bodyDiv w:val="1"/>
      <w:marLeft w:val="0"/>
      <w:marRight w:val="0"/>
      <w:marTop w:val="0"/>
      <w:marBottom w:val="0"/>
      <w:divBdr>
        <w:top w:val="none" w:sz="0" w:space="0" w:color="auto"/>
        <w:left w:val="none" w:sz="0" w:space="0" w:color="auto"/>
        <w:bottom w:val="none" w:sz="0" w:space="0" w:color="auto"/>
        <w:right w:val="none" w:sz="0" w:space="0" w:color="auto"/>
      </w:divBdr>
    </w:div>
    <w:div w:id="438373507">
      <w:bodyDiv w:val="1"/>
      <w:marLeft w:val="0"/>
      <w:marRight w:val="0"/>
      <w:marTop w:val="0"/>
      <w:marBottom w:val="0"/>
      <w:divBdr>
        <w:top w:val="none" w:sz="0" w:space="0" w:color="auto"/>
        <w:left w:val="none" w:sz="0" w:space="0" w:color="auto"/>
        <w:bottom w:val="none" w:sz="0" w:space="0" w:color="auto"/>
        <w:right w:val="none" w:sz="0" w:space="0" w:color="auto"/>
      </w:divBdr>
    </w:div>
    <w:div w:id="470636220">
      <w:bodyDiv w:val="1"/>
      <w:marLeft w:val="0"/>
      <w:marRight w:val="0"/>
      <w:marTop w:val="0"/>
      <w:marBottom w:val="0"/>
      <w:divBdr>
        <w:top w:val="none" w:sz="0" w:space="0" w:color="auto"/>
        <w:left w:val="none" w:sz="0" w:space="0" w:color="auto"/>
        <w:bottom w:val="none" w:sz="0" w:space="0" w:color="auto"/>
        <w:right w:val="none" w:sz="0" w:space="0" w:color="auto"/>
      </w:divBdr>
    </w:div>
    <w:div w:id="472333960">
      <w:bodyDiv w:val="1"/>
      <w:marLeft w:val="0"/>
      <w:marRight w:val="0"/>
      <w:marTop w:val="0"/>
      <w:marBottom w:val="0"/>
      <w:divBdr>
        <w:top w:val="none" w:sz="0" w:space="0" w:color="auto"/>
        <w:left w:val="none" w:sz="0" w:space="0" w:color="auto"/>
        <w:bottom w:val="none" w:sz="0" w:space="0" w:color="auto"/>
        <w:right w:val="none" w:sz="0" w:space="0" w:color="auto"/>
      </w:divBdr>
    </w:div>
    <w:div w:id="473792221">
      <w:bodyDiv w:val="1"/>
      <w:marLeft w:val="0"/>
      <w:marRight w:val="0"/>
      <w:marTop w:val="0"/>
      <w:marBottom w:val="0"/>
      <w:divBdr>
        <w:top w:val="none" w:sz="0" w:space="0" w:color="auto"/>
        <w:left w:val="none" w:sz="0" w:space="0" w:color="auto"/>
        <w:bottom w:val="none" w:sz="0" w:space="0" w:color="auto"/>
        <w:right w:val="none" w:sz="0" w:space="0" w:color="auto"/>
      </w:divBdr>
    </w:div>
    <w:div w:id="491877564">
      <w:bodyDiv w:val="1"/>
      <w:marLeft w:val="0"/>
      <w:marRight w:val="0"/>
      <w:marTop w:val="0"/>
      <w:marBottom w:val="0"/>
      <w:divBdr>
        <w:top w:val="none" w:sz="0" w:space="0" w:color="auto"/>
        <w:left w:val="none" w:sz="0" w:space="0" w:color="auto"/>
        <w:bottom w:val="none" w:sz="0" w:space="0" w:color="auto"/>
        <w:right w:val="none" w:sz="0" w:space="0" w:color="auto"/>
      </w:divBdr>
    </w:div>
    <w:div w:id="521168351">
      <w:bodyDiv w:val="1"/>
      <w:marLeft w:val="0"/>
      <w:marRight w:val="0"/>
      <w:marTop w:val="0"/>
      <w:marBottom w:val="0"/>
      <w:divBdr>
        <w:top w:val="none" w:sz="0" w:space="0" w:color="auto"/>
        <w:left w:val="none" w:sz="0" w:space="0" w:color="auto"/>
        <w:bottom w:val="none" w:sz="0" w:space="0" w:color="auto"/>
        <w:right w:val="none" w:sz="0" w:space="0" w:color="auto"/>
      </w:divBdr>
    </w:div>
    <w:div w:id="554581014">
      <w:bodyDiv w:val="1"/>
      <w:marLeft w:val="0"/>
      <w:marRight w:val="0"/>
      <w:marTop w:val="0"/>
      <w:marBottom w:val="0"/>
      <w:divBdr>
        <w:top w:val="none" w:sz="0" w:space="0" w:color="auto"/>
        <w:left w:val="none" w:sz="0" w:space="0" w:color="auto"/>
        <w:bottom w:val="none" w:sz="0" w:space="0" w:color="auto"/>
        <w:right w:val="none" w:sz="0" w:space="0" w:color="auto"/>
      </w:divBdr>
    </w:div>
    <w:div w:id="688289303">
      <w:bodyDiv w:val="1"/>
      <w:marLeft w:val="0"/>
      <w:marRight w:val="0"/>
      <w:marTop w:val="0"/>
      <w:marBottom w:val="0"/>
      <w:divBdr>
        <w:top w:val="none" w:sz="0" w:space="0" w:color="auto"/>
        <w:left w:val="none" w:sz="0" w:space="0" w:color="auto"/>
        <w:bottom w:val="none" w:sz="0" w:space="0" w:color="auto"/>
        <w:right w:val="none" w:sz="0" w:space="0" w:color="auto"/>
      </w:divBdr>
    </w:div>
    <w:div w:id="717631087">
      <w:bodyDiv w:val="1"/>
      <w:marLeft w:val="0"/>
      <w:marRight w:val="0"/>
      <w:marTop w:val="0"/>
      <w:marBottom w:val="0"/>
      <w:divBdr>
        <w:top w:val="none" w:sz="0" w:space="0" w:color="auto"/>
        <w:left w:val="none" w:sz="0" w:space="0" w:color="auto"/>
        <w:bottom w:val="none" w:sz="0" w:space="0" w:color="auto"/>
        <w:right w:val="none" w:sz="0" w:space="0" w:color="auto"/>
      </w:divBdr>
    </w:div>
    <w:div w:id="746153251">
      <w:bodyDiv w:val="1"/>
      <w:marLeft w:val="0"/>
      <w:marRight w:val="0"/>
      <w:marTop w:val="0"/>
      <w:marBottom w:val="0"/>
      <w:divBdr>
        <w:top w:val="none" w:sz="0" w:space="0" w:color="auto"/>
        <w:left w:val="none" w:sz="0" w:space="0" w:color="auto"/>
        <w:bottom w:val="none" w:sz="0" w:space="0" w:color="auto"/>
        <w:right w:val="none" w:sz="0" w:space="0" w:color="auto"/>
      </w:divBdr>
    </w:div>
    <w:div w:id="807627221">
      <w:bodyDiv w:val="1"/>
      <w:marLeft w:val="0"/>
      <w:marRight w:val="0"/>
      <w:marTop w:val="0"/>
      <w:marBottom w:val="0"/>
      <w:divBdr>
        <w:top w:val="none" w:sz="0" w:space="0" w:color="auto"/>
        <w:left w:val="none" w:sz="0" w:space="0" w:color="auto"/>
        <w:bottom w:val="none" w:sz="0" w:space="0" w:color="auto"/>
        <w:right w:val="none" w:sz="0" w:space="0" w:color="auto"/>
      </w:divBdr>
    </w:div>
    <w:div w:id="838689191">
      <w:bodyDiv w:val="1"/>
      <w:marLeft w:val="0"/>
      <w:marRight w:val="0"/>
      <w:marTop w:val="0"/>
      <w:marBottom w:val="0"/>
      <w:divBdr>
        <w:top w:val="none" w:sz="0" w:space="0" w:color="auto"/>
        <w:left w:val="none" w:sz="0" w:space="0" w:color="auto"/>
        <w:bottom w:val="none" w:sz="0" w:space="0" w:color="auto"/>
        <w:right w:val="none" w:sz="0" w:space="0" w:color="auto"/>
      </w:divBdr>
    </w:div>
    <w:div w:id="847643964">
      <w:bodyDiv w:val="1"/>
      <w:marLeft w:val="0"/>
      <w:marRight w:val="0"/>
      <w:marTop w:val="0"/>
      <w:marBottom w:val="0"/>
      <w:divBdr>
        <w:top w:val="none" w:sz="0" w:space="0" w:color="auto"/>
        <w:left w:val="none" w:sz="0" w:space="0" w:color="auto"/>
        <w:bottom w:val="none" w:sz="0" w:space="0" w:color="auto"/>
        <w:right w:val="none" w:sz="0" w:space="0" w:color="auto"/>
      </w:divBdr>
    </w:div>
    <w:div w:id="863595563">
      <w:bodyDiv w:val="1"/>
      <w:marLeft w:val="0"/>
      <w:marRight w:val="0"/>
      <w:marTop w:val="0"/>
      <w:marBottom w:val="0"/>
      <w:divBdr>
        <w:top w:val="none" w:sz="0" w:space="0" w:color="auto"/>
        <w:left w:val="none" w:sz="0" w:space="0" w:color="auto"/>
        <w:bottom w:val="none" w:sz="0" w:space="0" w:color="auto"/>
        <w:right w:val="none" w:sz="0" w:space="0" w:color="auto"/>
      </w:divBdr>
    </w:div>
    <w:div w:id="958493362">
      <w:bodyDiv w:val="1"/>
      <w:marLeft w:val="0"/>
      <w:marRight w:val="0"/>
      <w:marTop w:val="0"/>
      <w:marBottom w:val="0"/>
      <w:divBdr>
        <w:top w:val="none" w:sz="0" w:space="0" w:color="auto"/>
        <w:left w:val="none" w:sz="0" w:space="0" w:color="auto"/>
        <w:bottom w:val="none" w:sz="0" w:space="0" w:color="auto"/>
        <w:right w:val="none" w:sz="0" w:space="0" w:color="auto"/>
      </w:divBdr>
    </w:div>
    <w:div w:id="973675417">
      <w:bodyDiv w:val="1"/>
      <w:marLeft w:val="0"/>
      <w:marRight w:val="0"/>
      <w:marTop w:val="0"/>
      <w:marBottom w:val="0"/>
      <w:divBdr>
        <w:top w:val="none" w:sz="0" w:space="0" w:color="auto"/>
        <w:left w:val="none" w:sz="0" w:space="0" w:color="auto"/>
        <w:bottom w:val="none" w:sz="0" w:space="0" w:color="auto"/>
        <w:right w:val="none" w:sz="0" w:space="0" w:color="auto"/>
      </w:divBdr>
    </w:div>
    <w:div w:id="1071930638">
      <w:bodyDiv w:val="1"/>
      <w:marLeft w:val="0"/>
      <w:marRight w:val="0"/>
      <w:marTop w:val="0"/>
      <w:marBottom w:val="0"/>
      <w:divBdr>
        <w:top w:val="none" w:sz="0" w:space="0" w:color="auto"/>
        <w:left w:val="none" w:sz="0" w:space="0" w:color="auto"/>
        <w:bottom w:val="none" w:sz="0" w:space="0" w:color="auto"/>
        <w:right w:val="none" w:sz="0" w:space="0" w:color="auto"/>
      </w:divBdr>
    </w:div>
    <w:div w:id="1108159323">
      <w:bodyDiv w:val="1"/>
      <w:marLeft w:val="0"/>
      <w:marRight w:val="0"/>
      <w:marTop w:val="0"/>
      <w:marBottom w:val="0"/>
      <w:divBdr>
        <w:top w:val="none" w:sz="0" w:space="0" w:color="auto"/>
        <w:left w:val="none" w:sz="0" w:space="0" w:color="auto"/>
        <w:bottom w:val="none" w:sz="0" w:space="0" w:color="auto"/>
        <w:right w:val="none" w:sz="0" w:space="0" w:color="auto"/>
      </w:divBdr>
    </w:div>
    <w:div w:id="1143504738">
      <w:bodyDiv w:val="1"/>
      <w:marLeft w:val="0"/>
      <w:marRight w:val="0"/>
      <w:marTop w:val="0"/>
      <w:marBottom w:val="0"/>
      <w:divBdr>
        <w:top w:val="none" w:sz="0" w:space="0" w:color="auto"/>
        <w:left w:val="none" w:sz="0" w:space="0" w:color="auto"/>
        <w:bottom w:val="none" w:sz="0" w:space="0" w:color="auto"/>
        <w:right w:val="none" w:sz="0" w:space="0" w:color="auto"/>
      </w:divBdr>
    </w:div>
    <w:div w:id="1157065720">
      <w:bodyDiv w:val="1"/>
      <w:marLeft w:val="0"/>
      <w:marRight w:val="0"/>
      <w:marTop w:val="0"/>
      <w:marBottom w:val="0"/>
      <w:divBdr>
        <w:top w:val="none" w:sz="0" w:space="0" w:color="auto"/>
        <w:left w:val="none" w:sz="0" w:space="0" w:color="auto"/>
        <w:bottom w:val="none" w:sz="0" w:space="0" w:color="auto"/>
        <w:right w:val="none" w:sz="0" w:space="0" w:color="auto"/>
      </w:divBdr>
    </w:div>
    <w:div w:id="1159080707">
      <w:bodyDiv w:val="1"/>
      <w:marLeft w:val="0"/>
      <w:marRight w:val="0"/>
      <w:marTop w:val="0"/>
      <w:marBottom w:val="0"/>
      <w:divBdr>
        <w:top w:val="none" w:sz="0" w:space="0" w:color="auto"/>
        <w:left w:val="none" w:sz="0" w:space="0" w:color="auto"/>
        <w:bottom w:val="none" w:sz="0" w:space="0" w:color="auto"/>
        <w:right w:val="none" w:sz="0" w:space="0" w:color="auto"/>
      </w:divBdr>
    </w:div>
    <w:div w:id="1174496284">
      <w:bodyDiv w:val="1"/>
      <w:marLeft w:val="0"/>
      <w:marRight w:val="0"/>
      <w:marTop w:val="0"/>
      <w:marBottom w:val="0"/>
      <w:divBdr>
        <w:top w:val="none" w:sz="0" w:space="0" w:color="auto"/>
        <w:left w:val="none" w:sz="0" w:space="0" w:color="auto"/>
        <w:bottom w:val="none" w:sz="0" w:space="0" w:color="auto"/>
        <w:right w:val="none" w:sz="0" w:space="0" w:color="auto"/>
      </w:divBdr>
    </w:div>
    <w:div w:id="1183743238">
      <w:bodyDiv w:val="1"/>
      <w:marLeft w:val="0"/>
      <w:marRight w:val="0"/>
      <w:marTop w:val="0"/>
      <w:marBottom w:val="0"/>
      <w:divBdr>
        <w:top w:val="none" w:sz="0" w:space="0" w:color="auto"/>
        <w:left w:val="none" w:sz="0" w:space="0" w:color="auto"/>
        <w:bottom w:val="none" w:sz="0" w:space="0" w:color="auto"/>
        <w:right w:val="none" w:sz="0" w:space="0" w:color="auto"/>
      </w:divBdr>
    </w:div>
    <w:div w:id="1227961147">
      <w:bodyDiv w:val="1"/>
      <w:marLeft w:val="0"/>
      <w:marRight w:val="0"/>
      <w:marTop w:val="0"/>
      <w:marBottom w:val="0"/>
      <w:divBdr>
        <w:top w:val="none" w:sz="0" w:space="0" w:color="auto"/>
        <w:left w:val="none" w:sz="0" w:space="0" w:color="auto"/>
        <w:bottom w:val="none" w:sz="0" w:space="0" w:color="auto"/>
        <w:right w:val="none" w:sz="0" w:space="0" w:color="auto"/>
      </w:divBdr>
    </w:div>
    <w:div w:id="1257471691">
      <w:bodyDiv w:val="1"/>
      <w:marLeft w:val="0"/>
      <w:marRight w:val="0"/>
      <w:marTop w:val="0"/>
      <w:marBottom w:val="0"/>
      <w:divBdr>
        <w:top w:val="none" w:sz="0" w:space="0" w:color="auto"/>
        <w:left w:val="none" w:sz="0" w:space="0" w:color="auto"/>
        <w:bottom w:val="none" w:sz="0" w:space="0" w:color="auto"/>
        <w:right w:val="none" w:sz="0" w:space="0" w:color="auto"/>
      </w:divBdr>
    </w:div>
    <w:div w:id="1284732390">
      <w:bodyDiv w:val="1"/>
      <w:marLeft w:val="0"/>
      <w:marRight w:val="0"/>
      <w:marTop w:val="0"/>
      <w:marBottom w:val="0"/>
      <w:divBdr>
        <w:top w:val="none" w:sz="0" w:space="0" w:color="auto"/>
        <w:left w:val="none" w:sz="0" w:space="0" w:color="auto"/>
        <w:bottom w:val="none" w:sz="0" w:space="0" w:color="auto"/>
        <w:right w:val="none" w:sz="0" w:space="0" w:color="auto"/>
      </w:divBdr>
    </w:div>
    <w:div w:id="1307785218">
      <w:bodyDiv w:val="1"/>
      <w:marLeft w:val="0"/>
      <w:marRight w:val="0"/>
      <w:marTop w:val="0"/>
      <w:marBottom w:val="0"/>
      <w:divBdr>
        <w:top w:val="none" w:sz="0" w:space="0" w:color="auto"/>
        <w:left w:val="none" w:sz="0" w:space="0" w:color="auto"/>
        <w:bottom w:val="none" w:sz="0" w:space="0" w:color="auto"/>
        <w:right w:val="none" w:sz="0" w:space="0" w:color="auto"/>
      </w:divBdr>
    </w:div>
    <w:div w:id="1373921729">
      <w:bodyDiv w:val="1"/>
      <w:marLeft w:val="0"/>
      <w:marRight w:val="0"/>
      <w:marTop w:val="0"/>
      <w:marBottom w:val="0"/>
      <w:divBdr>
        <w:top w:val="none" w:sz="0" w:space="0" w:color="auto"/>
        <w:left w:val="none" w:sz="0" w:space="0" w:color="auto"/>
        <w:bottom w:val="none" w:sz="0" w:space="0" w:color="auto"/>
        <w:right w:val="none" w:sz="0" w:space="0" w:color="auto"/>
      </w:divBdr>
    </w:div>
    <w:div w:id="1487277725">
      <w:bodyDiv w:val="1"/>
      <w:marLeft w:val="0"/>
      <w:marRight w:val="0"/>
      <w:marTop w:val="0"/>
      <w:marBottom w:val="0"/>
      <w:divBdr>
        <w:top w:val="none" w:sz="0" w:space="0" w:color="auto"/>
        <w:left w:val="none" w:sz="0" w:space="0" w:color="auto"/>
        <w:bottom w:val="none" w:sz="0" w:space="0" w:color="auto"/>
        <w:right w:val="none" w:sz="0" w:space="0" w:color="auto"/>
      </w:divBdr>
    </w:div>
    <w:div w:id="1504272456">
      <w:bodyDiv w:val="1"/>
      <w:marLeft w:val="0"/>
      <w:marRight w:val="0"/>
      <w:marTop w:val="0"/>
      <w:marBottom w:val="0"/>
      <w:divBdr>
        <w:top w:val="none" w:sz="0" w:space="0" w:color="auto"/>
        <w:left w:val="none" w:sz="0" w:space="0" w:color="auto"/>
        <w:bottom w:val="none" w:sz="0" w:space="0" w:color="auto"/>
        <w:right w:val="none" w:sz="0" w:space="0" w:color="auto"/>
      </w:divBdr>
    </w:div>
    <w:div w:id="1515804404">
      <w:bodyDiv w:val="1"/>
      <w:marLeft w:val="0"/>
      <w:marRight w:val="0"/>
      <w:marTop w:val="0"/>
      <w:marBottom w:val="0"/>
      <w:divBdr>
        <w:top w:val="none" w:sz="0" w:space="0" w:color="auto"/>
        <w:left w:val="none" w:sz="0" w:space="0" w:color="auto"/>
        <w:bottom w:val="none" w:sz="0" w:space="0" w:color="auto"/>
        <w:right w:val="none" w:sz="0" w:space="0" w:color="auto"/>
      </w:divBdr>
    </w:div>
    <w:div w:id="1520855675">
      <w:bodyDiv w:val="1"/>
      <w:marLeft w:val="0"/>
      <w:marRight w:val="0"/>
      <w:marTop w:val="0"/>
      <w:marBottom w:val="0"/>
      <w:divBdr>
        <w:top w:val="none" w:sz="0" w:space="0" w:color="auto"/>
        <w:left w:val="none" w:sz="0" w:space="0" w:color="auto"/>
        <w:bottom w:val="none" w:sz="0" w:space="0" w:color="auto"/>
        <w:right w:val="none" w:sz="0" w:space="0" w:color="auto"/>
      </w:divBdr>
    </w:div>
    <w:div w:id="1553081375">
      <w:bodyDiv w:val="1"/>
      <w:marLeft w:val="0"/>
      <w:marRight w:val="0"/>
      <w:marTop w:val="0"/>
      <w:marBottom w:val="0"/>
      <w:divBdr>
        <w:top w:val="none" w:sz="0" w:space="0" w:color="auto"/>
        <w:left w:val="none" w:sz="0" w:space="0" w:color="auto"/>
        <w:bottom w:val="none" w:sz="0" w:space="0" w:color="auto"/>
        <w:right w:val="none" w:sz="0" w:space="0" w:color="auto"/>
      </w:divBdr>
    </w:div>
    <w:div w:id="1565682618">
      <w:bodyDiv w:val="1"/>
      <w:marLeft w:val="0"/>
      <w:marRight w:val="0"/>
      <w:marTop w:val="0"/>
      <w:marBottom w:val="0"/>
      <w:divBdr>
        <w:top w:val="none" w:sz="0" w:space="0" w:color="auto"/>
        <w:left w:val="none" w:sz="0" w:space="0" w:color="auto"/>
        <w:bottom w:val="none" w:sz="0" w:space="0" w:color="auto"/>
        <w:right w:val="none" w:sz="0" w:space="0" w:color="auto"/>
      </w:divBdr>
    </w:div>
    <w:div w:id="1618416425">
      <w:bodyDiv w:val="1"/>
      <w:marLeft w:val="0"/>
      <w:marRight w:val="0"/>
      <w:marTop w:val="0"/>
      <w:marBottom w:val="0"/>
      <w:divBdr>
        <w:top w:val="none" w:sz="0" w:space="0" w:color="auto"/>
        <w:left w:val="none" w:sz="0" w:space="0" w:color="auto"/>
        <w:bottom w:val="none" w:sz="0" w:space="0" w:color="auto"/>
        <w:right w:val="none" w:sz="0" w:space="0" w:color="auto"/>
      </w:divBdr>
    </w:div>
    <w:div w:id="1734936403">
      <w:bodyDiv w:val="1"/>
      <w:marLeft w:val="0"/>
      <w:marRight w:val="0"/>
      <w:marTop w:val="0"/>
      <w:marBottom w:val="0"/>
      <w:divBdr>
        <w:top w:val="none" w:sz="0" w:space="0" w:color="auto"/>
        <w:left w:val="none" w:sz="0" w:space="0" w:color="auto"/>
        <w:bottom w:val="none" w:sz="0" w:space="0" w:color="auto"/>
        <w:right w:val="none" w:sz="0" w:space="0" w:color="auto"/>
      </w:divBdr>
    </w:div>
    <w:div w:id="1745450795">
      <w:bodyDiv w:val="1"/>
      <w:marLeft w:val="0"/>
      <w:marRight w:val="0"/>
      <w:marTop w:val="0"/>
      <w:marBottom w:val="0"/>
      <w:divBdr>
        <w:top w:val="none" w:sz="0" w:space="0" w:color="auto"/>
        <w:left w:val="none" w:sz="0" w:space="0" w:color="auto"/>
        <w:bottom w:val="none" w:sz="0" w:space="0" w:color="auto"/>
        <w:right w:val="none" w:sz="0" w:space="0" w:color="auto"/>
      </w:divBdr>
    </w:div>
    <w:div w:id="1874925416">
      <w:bodyDiv w:val="1"/>
      <w:marLeft w:val="0"/>
      <w:marRight w:val="0"/>
      <w:marTop w:val="0"/>
      <w:marBottom w:val="0"/>
      <w:divBdr>
        <w:top w:val="none" w:sz="0" w:space="0" w:color="auto"/>
        <w:left w:val="none" w:sz="0" w:space="0" w:color="auto"/>
        <w:bottom w:val="none" w:sz="0" w:space="0" w:color="auto"/>
        <w:right w:val="none" w:sz="0" w:space="0" w:color="auto"/>
      </w:divBdr>
    </w:div>
    <w:div w:id="1987707474">
      <w:bodyDiv w:val="1"/>
      <w:marLeft w:val="0"/>
      <w:marRight w:val="0"/>
      <w:marTop w:val="0"/>
      <w:marBottom w:val="0"/>
      <w:divBdr>
        <w:top w:val="none" w:sz="0" w:space="0" w:color="auto"/>
        <w:left w:val="none" w:sz="0" w:space="0" w:color="auto"/>
        <w:bottom w:val="none" w:sz="0" w:space="0" w:color="auto"/>
        <w:right w:val="none" w:sz="0" w:space="0" w:color="auto"/>
      </w:divBdr>
    </w:div>
    <w:div w:id="1989674138">
      <w:bodyDiv w:val="1"/>
      <w:marLeft w:val="0"/>
      <w:marRight w:val="0"/>
      <w:marTop w:val="0"/>
      <w:marBottom w:val="0"/>
      <w:divBdr>
        <w:top w:val="none" w:sz="0" w:space="0" w:color="auto"/>
        <w:left w:val="none" w:sz="0" w:space="0" w:color="auto"/>
        <w:bottom w:val="none" w:sz="0" w:space="0" w:color="auto"/>
        <w:right w:val="none" w:sz="0" w:space="0" w:color="auto"/>
      </w:divBdr>
    </w:div>
    <w:div w:id="1993485687">
      <w:bodyDiv w:val="1"/>
      <w:marLeft w:val="0"/>
      <w:marRight w:val="0"/>
      <w:marTop w:val="0"/>
      <w:marBottom w:val="0"/>
      <w:divBdr>
        <w:top w:val="none" w:sz="0" w:space="0" w:color="auto"/>
        <w:left w:val="none" w:sz="0" w:space="0" w:color="auto"/>
        <w:bottom w:val="none" w:sz="0" w:space="0" w:color="auto"/>
        <w:right w:val="none" w:sz="0" w:space="0" w:color="auto"/>
      </w:divBdr>
    </w:div>
    <w:div w:id="2035302205">
      <w:bodyDiv w:val="1"/>
      <w:marLeft w:val="0"/>
      <w:marRight w:val="0"/>
      <w:marTop w:val="0"/>
      <w:marBottom w:val="0"/>
      <w:divBdr>
        <w:top w:val="none" w:sz="0" w:space="0" w:color="auto"/>
        <w:left w:val="none" w:sz="0" w:space="0" w:color="auto"/>
        <w:bottom w:val="none" w:sz="0" w:space="0" w:color="auto"/>
        <w:right w:val="none" w:sz="0" w:space="0" w:color="auto"/>
      </w:divBdr>
    </w:div>
    <w:div w:id="21189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Nic21</b:Tag>
    <b:SourceType>JournalArticle</b:SourceType>
    <b:Guid>{29019B8C-C2E2-4520-9C10-87DE6A83FCAA}</b:Guid>
    <b:Author>
      <b:Author>
        <b:NameList>
          <b:Person>
            <b:Last>Nicholas Foster</b:Last>
            <b:First>Lauriane</b:First>
            <b:Middle>Beffa, Alexandre Lehmann</b:Middle>
          </b:Person>
        </b:NameList>
      </b:Author>
    </b:Author>
    <b:Title>Accuracy of Tempo Judgments in Disk Jockeys Compared to Musicians and Untrained Individuals</b:Title>
    <b:JournalName>Frontiers in Psychologyt</b:JournalName>
    <b:Year>2021</b:Year>
    <b:RefOrder>2</b:RefOrder>
  </b:Source>
  <b:Source>
    <b:Tag>LJo24</b:Tag>
    <b:SourceType>JournalArticle</b:SourceType>
    <b:Guid>{1725A939-6DFF-4473-9837-C3F1F8E21A17}</b:Guid>
    <b:Author>
      <b:Author>
        <b:NameList>
          <b:Person>
            <b:Last>L. Jones a</b:Last>
            <b:First>C.I</b:First>
            <b:Middle>Karageorghis, T. Ker, C.J. Rushton</b:Middle>
          </b:Person>
        </b:NameList>
      </b:Author>
    </b:Author>
    <b:Title>The exercise intensity–music-tempo preference relationship: A decennial revisit</b:Title>
    <b:JournalName>Psychology of Sport &amp; Exercise</b:JournalName>
    <b:Year>2024</b:Year>
    <b:Pages>1-2</b:Pages>
    <b:RefOrder>3</b:RefOrder>
  </b:Source>
  <b:Source>
    <b:Tag>Aus20</b:Tag>
    <b:SourceType>Book</b:SourceType>
    <b:Guid>{357B80DB-1BC5-4013-A255-E782C57F263E}</b:Guid>
    <b:Title>FutureDJs: How to DJ.</b:Title>
    <b:Year>2020</b:Year>
    <b:Author>
      <b:Author>
        <b:NameList>
          <b:Person>
            <b:Last>Austen Smart</b:Last>
            <b:First>Scott</b:First>
            <b:Middle>Smart, Tom Dent</b:Middle>
          </b:Person>
        </b:NameList>
      </b:Author>
    </b:Author>
    <b:Publisher>Faber Music</b:Publisher>
    <b:RefOrder>4</b:RefOrder>
  </b:Source>
  <b:Source>
    <b:Tag>Tae20</b:Tag>
    <b:SourceType>JournalArticle</b:SourceType>
    <b:Guid>{FFFCDF8C-5EAC-4ACE-9CA9-9805097056A9}</b:Guid>
    <b:Title> COMPUTATIONAL ANALYSIS OF REAL-WORLD DJ MIXES USINGMIX-TO-TRACK SUBSEQUENCE ALIGNMENT</b:Title>
    <b:Year>2020</b:Year>
    <b:Author>
      <b:Author>
        <b:NameList>
          <b:Person>
            <b:Last>Taejun Kim</b:Last>
            <b:First>Minsuk</b:First>
            <b:Middle>Choi, Evan Sacks, Yi-Hsuan Yang, Juhan Nam</b:Middle>
          </b:Person>
        </b:NameList>
      </b:Author>
    </b:Author>
    <b:JournalName> COMPUTATIONAL ANALYSIS OF REAL-WORLD DJ MIXES USINGMIX-TO-TRACK SUBSEQUENCE ALIGNMENT</b:JournalName>
    <b:Pages>5-8</b:Pages>
    <b:RefOrder>1</b:RefOrder>
  </b:Source>
  <b:Source>
    <b:Tag>Ber15</b:Tag>
    <b:SourceType>ConferenceProceedings</b:SourceType>
    <b:Guid>{A4E185C3-F341-4B60-B4B5-95AFCC830C49}</b:Guid>
    <b:Author>
      <b:Author>
        <b:NameList>
          <b:Person>
            <b:Last>Bertin-Mahieux</b:Last>
            <b:First>T.,</b:First>
            <b:Middle>Ellis, D. P., Whitman, B., &amp; Lamere, P.</b:Middle>
          </b:Person>
        </b:NameList>
      </b:Author>
    </b:Author>
    <b:Title>The million song dataset.</b:Title>
    <b:Year>2015</b:Year>
    <b:ConferenceName>Proceedings of the 12th International Society for Music Information Retrieval Conference (ISMIR)</b:ConferenceName>
    <b:RefOrder>7</b:RefOrder>
  </b:Source>
  <b:Source>
    <b:Tag>Pac16</b:Tag>
    <b:SourceType>ConferenceProceedings</b:SourceType>
    <b:Guid>{0E983278-B5C3-448A-819E-BC35E3A0B2B7}</b:Guid>
    <b:Author>
      <b:Author>
        <b:NameList>
          <b:Person>
            <b:Last>Pachet</b:Last>
            <b:First>F.,</b:First>
            <b:Middle>&amp; Roy, P.</b:Middle>
          </b:Person>
        </b:NameList>
      </b:Author>
    </b:Author>
    <b:Title>Recommendation Systems for Music</b:Title>
    <b:Pages>309-321</b:Pages>
    <b:Year>2016</b:Year>
    <b:ConferenceName>Proceedings of the IEEE</b:ConferenceName>
    <b:Publisher>IEEE</b:Publisher>
    <b:RefOrder>5</b:RefOrder>
  </b:Source>
  <b:Source>
    <b:Tag>Bri18</b:Tag>
    <b:SourceType>DocumentFromInternetSite</b:SourceType>
    <b:Guid>{E80AAD83-DC41-464B-819D-B2523A4B5738}</b:Guid>
    <b:Title>ACM Computing Surveys</b:Title>
    <b:Year>2018</b:Year>
    <b:Author>
      <b:Author>
        <b:NameList>
          <b:Person>
            <b:Last>Briot</b:Last>
            <b:First>J.</b:First>
            <b:Middle>P., Hadjeres, G., &amp; Pachet, F.</b:Middle>
          </b:Person>
        </b:NameList>
      </b:Author>
    </b:Author>
    <b:InternetSiteTitle>ACM Computing Surveys</b:InternetSiteTitle>
    <b:URL>https://arxiv.org/abs/1709.01620</b:URL>
    <b:RefOrder>6</b:RefOrder>
  </b:Source>
</b:Sources>
</file>

<file path=customXml/itemProps1.xml><?xml version="1.0" encoding="utf-8"?>
<ds:datastoreItem xmlns:ds="http://schemas.openxmlformats.org/officeDocument/2006/customXml" ds:itemID="{EF42AA54-A43E-4A79-B4CA-49D20A94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3413</Words>
  <Characters>19457</Characters>
  <Application>Microsoft Office Word</Application>
  <DocSecurity>4</DocSecurity>
  <Lines>162</Lines>
  <Paragraphs>45</Paragraphs>
  <ScaleCrop>false</ScaleCrop>
  <Company/>
  <LinksUpToDate>false</LinksUpToDate>
  <CharactersWithSpaces>22825</CharactersWithSpaces>
  <SharedDoc>false</SharedDoc>
  <HLinks>
    <vt:vector size="90" baseType="variant">
      <vt:variant>
        <vt:i4>1114169</vt:i4>
      </vt:variant>
      <vt:variant>
        <vt:i4>86</vt:i4>
      </vt:variant>
      <vt:variant>
        <vt:i4>0</vt:i4>
      </vt:variant>
      <vt:variant>
        <vt:i4>5</vt:i4>
      </vt:variant>
      <vt:variant>
        <vt:lpwstr/>
      </vt:variant>
      <vt:variant>
        <vt:lpwstr>_Toc179641567</vt:lpwstr>
      </vt:variant>
      <vt:variant>
        <vt:i4>1114169</vt:i4>
      </vt:variant>
      <vt:variant>
        <vt:i4>80</vt:i4>
      </vt:variant>
      <vt:variant>
        <vt:i4>0</vt:i4>
      </vt:variant>
      <vt:variant>
        <vt:i4>5</vt:i4>
      </vt:variant>
      <vt:variant>
        <vt:lpwstr/>
      </vt:variant>
      <vt:variant>
        <vt:lpwstr>_Toc179641566</vt:lpwstr>
      </vt:variant>
      <vt:variant>
        <vt:i4>1114169</vt:i4>
      </vt:variant>
      <vt:variant>
        <vt:i4>74</vt:i4>
      </vt:variant>
      <vt:variant>
        <vt:i4>0</vt:i4>
      </vt:variant>
      <vt:variant>
        <vt:i4>5</vt:i4>
      </vt:variant>
      <vt:variant>
        <vt:lpwstr/>
      </vt:variant>
      <vt:variant>
        <vt:lpwstr>_Toc179641565</vt:lpwstr>
      </vt:variant>
      <vt:variant>
        <vt:i4>1114169</vt:i4>
      </vt:variant>
      <vt:variant>
        <vt:i4>68</vt:i4>
      </vt:variant>
      <vt:variant>
        <vt:i4>0</vt:i4>
      </vt:variant>
      <vt:variant>
        <vt:i4>5</vt:i4>
      </vt:variant>
      <vt:variant>
        <vt:lpwstr/>
      </vt:variant>
      <vt:variant>
        <vt:lpwstr>_Toc179641564</vt:lpwstr>
      </vt:variant>
      <vt:variant>
        <vt:i4>1114169</vt:i4>
      </vt:variant>
      <vt:variant>
        <vt:i4>62</vt:i4>
      </vt:variant>
      <vt:variant>
        <vt:i4>0</vt:i4>
      </vt:variant>
      <vt:variant>
        <vt:i4>5</vt:i4>
      </vt:variant>
      <vt:variant>
        <vt:lpwstr/>
      </vt:variant>
      <vt:variant>
        <vt:lpwstr>_Toc179641563</vt:lpwstr>
      </vt:variant>
      <vt:variant>
        <vt:i4>1114169</vt:i4>
      </vt:variant>
      <vt:variant>
        <vt:i4>56</vt:i4>
      </vt:variant>
      <vt:variant>
        <vt:i4>0</vt:i4>
      </vt:variant>
      <vt:variant>
        <vt:i4>5</vt:i4>
      </vt:variant>
      <vt:variant>
        <vt:lpwstr/>
      </vt:variant>
      <vt:variant>
        <vt:lpwstr>_Toc179641562</vt:lpwstr>
      </vt:variant>
      <vt:variant>
        <vt:i4>1114169</vt:i4>
      </vt:variant>
      <vt:variant>
        <vt:i4>50</vt:i4>
      </vt:variant>
      <vt:variant>
        <vt:i4>0</vt:i4>
      </vt:variant>
      <vt:variant>
        <vt:i4>5</vt:i4>
      </vt:variant>
      <vt:variant>
        <vt:lpwstr/>
      </vt:variant>
      <vt:variant>
        <vt:lpwstr>_Toc179641561</vt:lpwstr>
      </vt:variant>
      <vt:variant>
        <vt:i4>1114169</vt:i4>
      </vt:variant>
      <vt:variant>
        <vt:i4>44</vt:i4>
      </vt:variant>
      <vt:variant>
        <vt:i4>0</vt:i4>
      </vt:variant>
      <vt:variant>
        <vt:i4>5</vt:i4>
      </vt:variant>
      <vt:variant>
        <vt:lpwstr/>
      </vt:variant>
      <vt:variant>
        <vt:lpwstr>_Toc179641560</vt:lpwstr>
      </vt:variant>
      <vt:variant>
        <vt:i4>1179705</vt:i4>
      </vt:variant>
      <vt:variant>
        <vt:i4>38</vt:i4>
      </vt:variant>
      <vt:variant>
        <vt:i4>0</vt:i4>
      </vt:variant>
      <vt:variant>
        <vt:i4>5</vt:i4>
      </vt:variant>
      <vt:variant>
        <vt:lpwstr/>
      </vt:variant>
      <vt:variant>
        <vt:lpwstr>_Toc179641559</vt:lpwstr>
      </vt:variant>
      <vt:variant>
        <vt:i4>1179705</vt:i4>
      </vt:variant>
      <vt:variant>
        <vt:i4>32</vt:i4>
      </vt:variant>
      <vt:variant>
        <vt:i4>0</vt:i4>
      </vt:variant>
      <vt:variant>
        <vt:i4>5</vt:i4>
      </vt:variant>
      <vt:variant>
        <vt:lpwstr/>
      </vt:variant>
      <vt:variant>
        <vt:lpwstr>_Toc179641558</vt:lpwstr>
      </vt:variant>
      <vt:variant>
        <vt:i4>1179705</vt:i4>
      </vt:variant>
      <vt:variant>
        <vt:i4>26</vt:i4>
      </vt:variant>
      <vt:variant>
        <vt:i4>0</vt:i4>
      </vt:variant>
      <vt:variant>
        <vt:i4>5</vt:i4>
      </vt:variant>
      <vt:variant>
        <vt:lpwstr/>
      </vt:variant>
      <vt:variant>
        <vt:lpwstr>_Toc179641557</vt:lpwstr>
      </vt:variant>
      <vt:variant>
        <vt:i4>1179705</vt:i4>
      </vt:variant>
      <vt:variant>
        <vt:i4>20</vt:i4>
      </vt:variant>
      <vt:variant>
        <vt:i4>0</vt:i4>
      </vt:variant>
      <vt:variant>
        <vt:i4>5</vt:i4>
      </vt:variant>
      <vt:variant>
        <vt:lpwstr/>
      </vt:variant>
      <vt:variant>
        <vt:lpwstr>_Toc179641556</vt:lpwstr>
      </vt:variant>
      <vt:variant>
        <vt:i4>1179705</vt:i4>
      </vt:variant>
      <vt:variant>
        <vt:i4>14</vt:i4>
      </vt:variant>
      <vt:variant>
        <vt:i4>0</vt:i4>
      </vt:variant>
      <vt:variant>
        <vt:i4>5</vt:i4>
      </vt:variant>
      <vt:variant>
        <vt:lpwstr/>
      </vt:variant>
      <vt:variant>
        <vt:lpwstr>_Toc179641555</vt:lpwstr>
      </vt:variant>
      <vt:variant>
        <vt:i4>1179705</vt:i4>
      </vt:variant>
      <vt:variant>
        <vt:i4>8</vt:i4>
      </vt:variant>
      <vt:variant>
        <vt:i4>0</vt:i4>
      </vt:variant>
      <vt:variant>
        <vt:i4>5</vt:i4>
      </vt:variant>
      <vt:variant>
        <vt:lpwstr/>
      </vt:variant>
      <vt:variant>
        <vt:lpwstr>_Toc179641554</vt:lpwstr>
      </vt:variant>
      <vt:variant>
        <vt:i4>1179705</vt:i4>
      </vt:variant>
      <vt:variant>
        <vt:i4>2</vt:i4>
      </vt:variant>
      <vt:variant>
        <vt:i4>0</vt:i4>
      </vt:variant>
      <vt:variant>
        <vt:i4>5</vt:i4>
      </vt:variant>
      <vt:variant>
        <vt:lpwstr/>
      </vt:variant>
      <vt:variant>
        <vt:lpwstr>_Toc179641553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Alan Ligman</dc:creator>
  <cp:keywords/>
  <dc:description/>
  <cp:lastModifiedBy>STUDENT Alan Ligman</cp:lastModifiedBy>
  <cp:revision>53</cp:revision>
  <dcterms:created xsi:type="dcterms:W3CDTF">2024-10-10T05:39:00Z</dcterms:created>
  <dcterms:modified xsi:type="dcterms:W3CDTF">2024-10-15T13:28:00Z</dcterms:modified>
</cp:coreProperties>
</file>