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909" w:rsidRPr="00C07DF8" w:rsidRDefault="00655909" w:rsidP="00655909">
      <w:pPr>
        <w:rPr>
          <w:rFonts w:ascii="Times New Roman" w:hAnsi="Times New Roman" w:cs="Times New Roman"/>
        </w:rPr>
      </w:pPr>
      <w:bookmarkStart w:id="0" w:name="_GoBack"/>
      <w:bookmarkEnd w:id="0"/>
      <w:r w:rsidRPr="00C07DF8">
        <w:rPr>
          <w:rFonts w:ascii="Times New Roman" w:hAnsi="Times New Roman" w:cs="Times New Roman"/>
          <w:noProof/>
          <w:color w:val="0563C1"/>
        </w:rPr>
        <w:drawing>
          <wp:inline distT="0" distB="0" distL="0" distR="0" wp14:anchorId="6C19077E" wp14:editId="17414C9C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909" w:rsidRPr="00C07DF8" w:rsidRDefault="00655909" w:rsidP="00655909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07DF8"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Обеспечение качества функционирования информационных систем</w:t>
      </w:r>
    </w:p>
    <w:p w:rsidR="00655909" w:rsidRPr="00655909" w:rsidRDefault="00655909" w:rsidP="006559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5909">
        <w:rPr>
          <w:rFonts w:ascii="Times New Roman" w:eastAsia="Times New Roman" w:hAnsi="Times New Roman" w:cs="Times New Roman"/>
          <w:b/>
          <w:sz w:val="32"/>
          <w:szCs w:val="32"/>
        </w:rPr>
        <w:t>Отчет по выполнению лабораторной работы №16 «</w:t>
      </w:r>
      <w:r w:rsidRPr="00655909">
        <w:rPr>
          <w:rFonts w:ascii="Times New Roman" w:hAnsi="Times New Roman" w:cs="Times New Roman"/>
          <w:b/>
          <w:sz w:val="32"/>
          <w:szCs w:val="32"/>
        </w:rPr>
        <w:t>Включение и настройка системного брандмауэра»</w:t>
      </w:r>
    </w:p>
    <w:p w:rsidR="00655909" w:rsidRPr="00C07DF8" w:rsidRDefault="00655909" w:rsidP="0065590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b/>
          <w:sz w:val="30"/>
          <w:szCs w:val="30"/>
        </w:rPr>
        <w:t>Выполнили студенты</w:t>
      </w:r>
      <w:r w:rsidRPr="00C07DF8"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sz w:val="30"/>
          <w:szCs w:val="30"/>
        </w:rPr>
        <w:t>Зверев Н.Д.</w:t>
      </w: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C07DF8">
        <w:rPr>
          <w:rFonts w:ascii="Times New Roman" w:eastAsia="Times New Roman" w:hAnsi="Times New Roman" w:cs="Times New Roman"/>
          <w:sz w:val="30"/>
          <w:szCs w:val="30"/>
        </w:rPr>
        <w:t>Радченков</w:t>
      </w:r>
      <w:proofErr w:type="spellEnd"/>
      <w:r w:rsidRPr="00C07DF8">
        <w:rPr>
          <w:rFonts w:ascii="Times New Roman" w:eastAsia="Times New Roman" w:hAnsi="Times New Roman" w:cs="Times New Roman"/>
          <w:sz w:val="30"/>
          <w:szCs w:val="30"/>
        </w:rPr>
        <w:t xml:space="preserve"> В.В.</w:t>
      </w:r>
    </w:p>
    <w:p w:rsidR="00655909" w:rsidRPr="00C07DF8" w:rsidRDefault="00655909" w:rsidP="00655909">
      <w:pPr>
        <w:spacing w:after="0" w:line="360" w:lineRule="auto"/>
        <w:ind w:left="6521" w:right="-568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b/>
          <w:sz w:val="30"/>
          <w:szCs w:val="30"/>
        </w:rPr>
        <w:t>Проверил преподаватель</w:t>
      </w:r>
      <w:r w:rsidRPr="00C07DF8"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655909" w:rsidRPr="00C07DF8" w:rsidRDefault="00655909" w:rsidP="00655909">
      <w:pPr>
        <w:ind w:left="5801" w:firstLine="720"/>
        <w:rPr>
          <w:rFonts w:ascii="Times New Roman" w:eastAsia="Times New Roman" w:hAnsi="Times New Roman" w:cs="Times New Roman"/>
          <w:sz w:val="30"/>
          <w:szCs w:val="30"/>
        </w:rPr>
      </w:pPr>
      <w:bookmarkStart w:id="1" w:name="_gjdgxs" w:colFirst="0" w:colLast="0"/>
      <w:bookmarkEnd w:id="1"/>
      <w:proofErr w:type="spellStart"/>
      <w:r w:rsidRPr="00C07DF8">
        <w:rPr>
          <w:rFonts w:ascii="Times New Roman" w:eastAsia="Times New Roman" w:hAnsi="Times New Roman" w:cs="Times New Roman"/>
          <w:sz w:val="30"/>
          <w:szCs w:val="30"/>
        </w:rPr>
        <w:t>Возвахов</w:t>
      </w:r>
      <w:proofErr w:type="spellEnd"/>
      <w:r w:rsidRPr="00C07DF8">
        <w:rPr>
          <w:rFonts w:ascii="Times New Roman" w:eastAsia="Times New Roman" w:hAnsi="Times New Roman" w:cs="Times New Roman"/>
          <w:sz w:val="30"/>
          <w:szCs w:val="30"/>
        </w:rPr>
        <w:t xml:space="preserve"> Д.А.</w:t>
      </w:r>
    </w:p>
    <w:p w:rsidR="00655909" w:rsidRPr="00C07DF8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655909" w:rsidRPr="00C846FF" w:rsidRDefault="00655909" w:rsidP="00655909">
      <w:pPr>
        <w:rPr>
          <w:rFonts w:ascii="Times New Roman" w:eastAsia="Times New Roman" w:hAnsi="Times New Roman" w:cs="Times New Roman"/>
          <w:sz w:val="30"/>
          <w:szCs w:val="30"/>
          <w:lang w:val="en-US"/>
        </w:rPr>
      </w:pPr>
      <w:r w:rsidRPr="00C846FF">
        <w:rPr>
          <w:rFonts w:ascii="Times New Roman" w:eastAsia="Times New Roman" w:hAnsi="Times New Roman" w:cs="Times New Roman"/>
          <w:sz w:val="30"/>
          <w:szCs w:val="30"/>
          <w:lang w:val="en-US"/>
        </w:rPr>
        <w:t xml:space="preserve">  </w:t>
      </w:r>
    </w:p>
    <w:p w:rsidR="00655909" w:rsidRPr="00C07DF8" w:rsidRDefault="00655909" w:rsidP="00655909">
      <w:pPr>
        <w:pStyle w:val="a3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655909" w:rsidRPr="00655909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655909" w:rsidRPr="00655909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655909" w:rsidRPr="00C846FF" w:rsidRDefault="00655909" w:rsidP="00655909">
      <w:pPr>
        <w:pStyle w:val="a3"/>
        <w:ind w:left="1080"/>
        <w:rPr>
          <w:rFonts w:ascii="Times New Roman" w:eastAsia="Times New Roman" w:hAnsi="Times New Roman" w:cs="Times New Roman"/>
          <w:sz w:val="30"/>
          <w:szCs w:val="30"/>
        </w:rPr>
      </w:pPr>
    </w:p>
    <w:p w:rsidR="00655909" w:rsidRPr="00843FD1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 w:rsidRPr="00843FD1">
        <w:rPr>
          <w:rFonts w:ascii="Times New Roman" w:eastAsia="Times New Roman" w:hAnsi="Times New Roman" w:cs="Times New Roman"/>
          <w:sz w:val="30"/>
          <w:szCs w:val="30"/>
        </w:rPr>
        <w:t xml:space="preserve">    </w:t>
      </w:r>
    </w:p>
    <w:p w:rsidR="006243FB" w:rsidRDefault="00843FD1">
      <w:pPr>
        <w:rPr>
          <w:rFonts w:ascii="Times New Roman" w:hAnsi="Times New Roman" w:cs="Times New Roman"/>
          <w:sz w:val="28"/>
          <w:szCs w:val="28"/>
        </w:rPr>
      </w:pPr>
      <w:r w:rsidRPr="00843FD1">
        <w:rPr>
          <w:rFonts w:ascii="Times New Roman" w:hAnsi="Times New Roman" w:cs="Times New Roman"/>
          <w:b/>
          <w:sz w:val="28"/>
          <w:szCs w:val="28"/>
        </w:rPr>
        <w:lastRenderedPageBreak/>
        <w:t>Цели работы:</w:t>
      </w:r>
      <w:r w:rsidRPr="00843FD1">
        <w:rPr>
          <w:rFonts w:ascii="Times New Roman" w:hAnsi="Times New Roman" w:cs="Times New Roman"/>
          <w:sz w:val="28"/>
          <w:szCs w:val="28"/>
        </w:rPr>
        <w:t xml:space="preserve"> Изучение понятия системного брандмауэра. Получение практических навыков по включению и настройке системного брандмауэра. Закрепление теоретического материала.</w:t>
      </w:r>
    </w:p>
    <w:p w:rsidR="00F356AB" w:rsidRPr="00F356AB" w:rsidRDefault="00F356AB" w:rsidP="00F356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56AB">
        <w:rPr>
          <w:rFonts w:ascii="Times New Roman" w:hAnsi="Times New Roman" w:cs="Times New Roman"/>
          <w:b/>
          <w:sz w:val="28"/>
          <w:szCs w:val="28"/>
        </w:rPr>
        <w:t>Лабораторная работа</w:t>
      </w:r>
    </w:p>
    <w:p w:rsidR="00843FD1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822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4625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7781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628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164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5466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5090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52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568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394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Default="00F356AB" w:rsidP="00F3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6435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B" w:rsidRPr="004D216B" w:rsidRDefault="00B765FA" w:rsidP="004D216B">
      <w:pPr>
        <w:rPr>
          <w:rFonts w:ascii="Times New Roman" w:hAnsi="Times New Roman" w:cs="Times New Roman"/>
          <w:sz w:val="28"/>
          <w:szCs w:val="28"/>
        </w:rPr>
      </w:pPr>
      <w:r w:rsidRPr="00B765FA">
        <w:rPr>
          <w:rFonts w:ascii="Times New Roman" w:hAnsi="Times New Roman" w:cs="Times New Roman"/>
          <w:b/>
          <w:sz w:val="28"/>
          <w:szCs w:val="28"/>
        </w:rPr>
        <w:t>Вывод</w:t>
      </w:r>
      <w:r w:rsidRPr="004D216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D216B" w:rsidRPr="004D216B">
        <w:rPr>
          <w:rFonts w:ascii="Times New Roman" w:hAnsi="Times New Roman" w:cs="Times New Roman"/>
          <w:sz w:val="28"/>
          <w:szCs w:val="28"/>
        </w:rPr>
        <w:t>Мы изучили понятие системного брандмауэра. Получили практические навыки по включению и настройке системного брандмауэра. Закрепили теоретический материал.</w:t>
      </w:r>
    </w:p>
    <w:p w:rsidR="00B765FA" w:rsidRDefault="00B765FA" w:rsidP="00B765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B765FA" w:rsidRPr="00B765FA" w:rsidRDefault="00B765FA" w:rsidP="00B765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5FA">
        <w:rPr>
          <w:rFonts w:ascii="Times New Roman" w:hAnsi="Times New Roman" w:cs="Times New Roman"/>
          <w:sz w:val="28"/>
          <w:szCs w:val="28"/>
        </w:rPr>
        <w:t xml:space="preserve">Брандмауэр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- встроенный в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межсетевой экран. Одним из отличий от предшественника (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Firewall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) является контроль доступа программ в сеть. Брандмауэр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является частью Центра обеспечения безопасности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>.</w:t>
      </w:r>
    </w:p>
    <w:p w:rsidR="00B765FA" w:rsidRPr="00B765FA" w:rsidRDefault="00B765FA" w:rsidP="00B765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5FA">
        <w:rPr>
          <w:rFonts w:ascii="Times New Roman" w:hAnsi="Times New Roman" w:cs="Times New Roman"/>
          <w:sz w:val="28"/>
          <w:szCs w:val="28"/>
        </w:rPr>
        <w:t xml:space="preserve">В брандмауэр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встроен журнал безопасности, который позволяет фиксировать IP-адреса и другие данные, относящиеся к соединениям в домашних и офисной сетях или в Интернете. Можно записывать как успешные подключения, так и пропущенные пакеты. Это позволяет отслеживать, когда компьютер в сети подключается, например, к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-сайту. Данная возможность по умолчанию отключена (её может включить системный администратор). Брандмауэр по умолчанию фильтрует все типы сетевых подключений: беспроводное, проводное,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FireWire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и VPN. Это позволяет решить проблему уязвимости, связанную с тем, что правило фильтрации начинает действовать лишь по истечении нескольких секунд после установления соединения. Брандмауэр </w:t>
      </w:r>
      <w:proofErr w:type="spellStart"/>
      <w:r w:rsidRPr="00B765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5FA">
        <w:rPr>
          <w:rFonts w:ascii="Times New Roman" w:hAnsi="Times New Roman" w:cs="Times New Roman"/>
          <w:sz w:val="28"/>
          <w:szCs w:val="28"/>
        </w:rPr>
        <w:t xml:space="preserve"> XP действует только для входящих подключений и не фильтрует исходящие соединения.</w:t>
      </w:r>
    </w:p>
    <w:p w:rsidR="00B765FA" w:rsidRPr="00B765FA" w:rsidRDefault="00B765FA" w:rsidP="00B765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5FA">
        <w:rPr>
          <w:rFonts w:ascii="Times New Roman" w:hAnsi="Times New Roman" w:cs="Times New Roman"/>
          <w:sz w:val="28"/>
          <w:szCs w:val="28"/>
        </w:rPr>
        <w:t>Фильтрация исходящего трафика позволяет бороться с различными шпионскими программными обеспечениями и вирусами; Для повышения безопасности компьютера, что иногда бывает особенно необходимо, можно воспользоваться способом полной блокировки исходящего трафика, т.е. такого трафика, который передается от вашего компьютера к удаленному серверу, разрешить лишь для некоторых необходимых приложений и их соответствующих служб.</w:t>
      </w:r>
    </w:p>
    <w:sectPr w:rsidR="00B765FA" w:rsidRPr="00B765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F3348"/>
    <w:multiLevelType w:val="hybridMultilevel"/>
    <w:tmpl w:val="75907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366B9"/>
    <w:multiLevelType w:val="hybridMultilevel"/>
    <w:tmpl w:val="33386A36"/>
    <w:lvl w:ilvl="0" w:tplc="D098CD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4460DB"/>
    <w:multiLevelType w:val="hybridMultilevel"/>
    <w:tmpl w:val="02967C76"/>
    <w:lvl w:ilvl="0" w:tplc="1D6639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909"/>
    <w:rsid w:val="0008327D"/>
    <w:rsid w:val="004D216B"/>
    <w:rsid w:val="006348CC"/>
    <w:rsid w:val="00655909"/>
    <w:rsid w:val="00843FD1"/>
    <w:rsid w:val="00AD0DB5"/>
    <w:rsid w:val="00B03E91"/>
    <w:rsid w:val="00B765FA"/>
    <w:rsid w:val="00F3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BA51F3-2D41-4FF2-B031-7894E592F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909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55909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1 Смена</cp:lastModifiedBy>
  <cp:revision>2</cp:revision>
  <dcterms:created xsi:type="dcterms:W3CDTF">2022-11-21T09:42:00Z</dcterms:created>
  <dcterms:modified xsi:type="dcterms:W3CDTF">2022-11-21T09:42:00Z</dcterms:modified>
</cp:coreProperties>
</file>