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6F4568" w:rsidTr="006F4568">
        <w:tc>
          <w:tcPr>
            <w:tcW w:w="2336" w:type="dxa"/>
          </w:tcPr>
          <w:p w:rsidR="006F4568" w:rsidRPr="006F4568" w:rsidRDefault="006F4568" w:rsidP="006F4568">
            <w:pPr>
              <w:jc w:val="center"/>
              <w:rPr>
                <w:b/>
              </w:rPr>
            </w:pPr>
            <w:r w:rsidRPr="006F4568">
              <w:rPr>
                <w:b/>
              </w:rPr>
              <w:t>Функциональные разновидности языка</w:t>
            </w:r>
          </w:p>
        </w:tc>
        <w:tc>
          <w:tcPr>
            <w:tcW w:w="2336" w:type="dxa"/>
          </w:tcPr>
          <w:p w:rsidR="006F4568" w:rsidRPr="006F4568" w:rsidRDefault="006F4568" w:rsidP="006F4568">
            <w:pPr>
              <w:jc w:val="center"/>
              <w:rPr>
                <w:b/>
              </w:rPr>
            </w:pPr>
            <w:r w:rsidRPr="006F4568">
              <w:rPr>
                <w:b/>
              </w:rPr>
              <w:t>Цели общения</w:t>
            </w:r>
          </w:p>
        </w:tc>
        <w:tc>
          <w:tcPr>
            <w:tcW w:w="2336" w:type="dxa"/>
          </w:tcPr>
          <w:p w:rsidR="006F4568" w:rsidRPr="006F4568" w:rsidRDefault="006F4568" w:rsidP="006F4568">
            <w:pPr>
              <w:jc w:val="center"/>
              <w:rPr>
                <w:b/>
              </w:rPr>
            </w:pPr>
            <w:r w:rsidRPr="006F4568">
              <w:rPr>
                <w:b/>
              </w:rPr>
              <w:t>Сфера применения</w:t>
            </w:r>
          </w:p>
        </w:tc>
        <w:tc>
          <w:tcPr>
            <w:tcW w:w="2337" w:type="dxa"/>
          </w:tcPr>
          <w:p w:rsidR="006F4568" w:rsidRPr="006F4568" w:rsidRDefault="006F4568" w:rsidP="006F4568">
            <w:pPr>
              <w:jc w:val="center"/>
              <w:rPr>
                <w:b/>
              </w:rPr>
            </w:pPr>
            <w:r w:rsidRPr="006F4568">
              <w:rPr>
                <w:b/>
              </w:rPr>
              <w:t>Типичные языковые средства</w:t>
            </w:r>
          </w:p>
        </w:tc>
      </w:tr>
      <w:tr w:rsidR="006F4568" w:rsidTr="006F4568">
        <w:tc>
          <w:tcPr>
            <w:tcW w:w="2336" w:type="dxa"/>
          </w:tcPr>
          <w:p w:rsidR="006F4568" w:rsidRPr="00030594" w:rsidRDefault="006F4568" w:rsidP="006F4568">
            <w:pPr>
              <w:jc w:val="center"/>
              <w:rPr>
                <w:color w:val="FF0000"/>
              </w:rPr>
            </w:pPr>
            <w:r w:rsidRPr="00030594">
              <w:rPr>
                <w:color w:val="FF0000"/>
              </w:rPr>
              <w:t>Разговорная речь</w:t>
            </w:r>
          </w:p>
        </w:tc>
        <w:tc>
          <w:tcPr>
            <w:tcW w:w="2336" w:type="dxa"/>
          </w:tcPr>
          <w:p w:rsidR="006F4568" w:rsidRDefault="006F4568" w:rsidP="00B1280C">
            <w:pPr>
              <w:jc w:val="center"/>
            </w:pPr>
            <w:r>
              <w:t>Служит для непосредственного общения.</w:t>
            </w:r>
          </w:p>
        </w:tc>
        <w:tc>
          <w:tcPr>
            <w:tcW w:w="2336" w:type="dxa"/>
          </w:tcPr>
          <w:p w:rsidR="006F4568" w:rsidRDefault="006F4568" w:rsidP="00B1280C">
            <w:pPr>
              <w:jc w:val="center"/>
            </w:pPr>
            <w:r>
              <w:t xml:space="preserve">Благодаря разговорной речи, </w:t>
            </w:r>
            <w:r>
              <w:t>мы делимся с окружающими своими мыслями или</w:t>
            </w:r>
            <w:r w:rsidR="00030594">
              <w:t xml:space="preserve"> чувствами, обмениваемся информацией по бытовым вопросам.</w:t>
            </w:r>
          </w:p>
        </w:tc>
        <w:tc>
          <w:tcPr>
            <w:tcW w:w="2337" w:type="dxa"/>
          </w:tcPr>
          <w:p w:rsidR="006F4568" w:rsidRPr="008C730C" w:rsidRDefault="008C730C" w:rsidP="00B1280C">
            <w:pPr>
              <w:jc w:val="center"/>
            </w:pPr>
            <w:r>
              <w:t>Непринуждённость</w:t>
            </w:r>
            <w:r w:rsidRPr="008C730C">
              <w:t xml:space="preserve">, </w:t>
            </w:r>
            <w:r>
              <w:t>выразительность</w:t>
            </w:r>
            <w:r w:rsidRPr="008C730C">
              <w:t xml:space="preserve">, </w:t>
            </w:r>
            <w:r>
              <w:t>неподготовленность</w:t>
            </w:r>
            <w:r w:rsidRPr="008C730C">
              <w:t>.</w:t>
            </w:r>
          </w:p>
        </w:tc>
      </w:tr>
      <w:tr w:rsidR="006F4568" w:rsidTr="006F4568">
        <w:tc>
          <w:tcPr>
            <w:tcW w:w="2336" w:type="dxa"/>
          </w:tcPr>
          <w:p w:rsidR="006F4568" w:rsidRPr="00030594" w:rsidRDefault="006F4568" w:rsidP="006F4568">
            <w:pPr>
              <w:jc w:val="center"/>
              <w:rPr>
                <w:color w:val="FF0000"/>
              </w:rPr>
            </w:pPr>
            <w:r w:rsidRPr="00030594">
              <w:rPr>
                <w:color w:val="FF0000"/>
              </w:rPr>
              <w:t>Научный стиль</w:t>
            </w:r>
          </w:p>
        </w:tc>
        <w:tc>
          <w:tcPr>
            <w:tcW w:w="2336" w:type="dxa"/>
          </w:tcPr>
          <w:p w:rsidR="006F4568" w:rsidRDefault="00030594" w:rsidP="00B1280C">
            <w:pPr>
              <w:jc w:val="center"/>
            </w:pPr>
            <w:r>
              <w:t>Его цель – это стиль научных сообщений.</w:t>
            </w:r>
          </w:p>
        </w:tc>
        <w:tc>
          <w:tcPr>
            <w:tcW w:w="2336" w:type="dxa"/>
          </w:tcPr>
          <w:p w:rsidR="006F4568" w:rsidRPr="008C730C" w:rsidRDefault="00030594" w:rsidP="00B1280C">
            <w:pPr>
              <w:jc w:val="center"/>
            </w:pPr>
            <w:r>
              <w:t xml:space="preserve">Описание явлений, предметов, называть их и объяснять. </w:t>
            </w:r>
            <w:r w:rsidRPr="00030594">
              <w:t>(</w:t>
            </w:r>
            <w:r>
              <w:t>Статья</w:t>
            </w:r>
            <w:r w:rsidRPr="00030594">
              <w:t xml:space="preserve">, </w:t>
            </w:r>
            <w:r>
              <w:t>монография</w:t>
            </w:r>
            <w:r w:rsidRPr="00030594">
              <w:t xml:space="preserve">, </w:t>
            </w:r>
            <w:r>
              <w:t>диссертация</w:t>
            </w:r>
            <w:r w:rsidRPr="00030594">
              <w:t xml:space="preserve">, </w:t>
            </w:r>
            <w:r>
              <w:t>энциклопедия</w:t>
            </w:r>
            <w:r w:rsidRPr="00030594">
              <w:t xml:space="preserve">, </w:t>
            </w:r>
            <w:r>
              <w:t>словарь</w:t>
            </w:r>
            <w:r w:rsidRPr="00030594">
              <w:t xml:space="preserve">, </w:t>
            </w:r>
            <w:r>
              <w:t>справочник</w:t>
            </w:r>
            <w:r w:rsidRPr="00030594">
              <w:t xml:space="preserve">, </w:t>
            </w:r>
            <w:r w:rsidR="008C730C">
              <w:t>учебная литература</w:t>
            </w:r>
            <w:r w:rsidR="008C730C" w:rsidRPr="008C730C">
              <w:t>).</w:t>
            </w:r>
          </w:p>
        </w:tc>
        <w:tc>
          <w:tcPr>
            <w:tcW w:w="2337" w:type="dxa"/>
          </w:tcPr>
          <w:p w:rsidR="006F4568" w:rsidRDefault="008C730C" w:rsidP="00B1280C">
            <w:pPr>
              <w:jc w:val="center"/>
            </w:pPr>
            <w:r>
              <w:t>Точность, строгость, лаконичность выражений, отвлечённость и обобщённость.</w:t>
            </w:r>
          </w:p>
        </w:tc>
      </w:tr>
      <w:tr w:rsidR="006F4568" w:rsidTr="006F4568">
        <w:tc>
          <w:tcPr>
            <w:tcW w:w="2336" w:type="dxa"/>
          </w:tcPr>
          <w:p w:rsidR="006F4568" w:rsidRPr="00030594" w:rsidRDefault="006F4568" w:rsidP="006F4568">
            <w:pPr>
              <w:jc w:val="center"/>
              <w:rPr>
                <w:color w:val="FF0000"/>
              </w:rPr>
            </w:pPr>
            <w:r w:rsidRPr="00030594">
              <w:rPr>
                <w:color w:val="FF0000"/>
              </w:rPr>
              <w:t>Язык художественной литературы</w:t>
            </w:r>
          </w:p>
        </w:tc>
        <w:tc>
          <w:tcPr>
            <w:tcW w:w="2336" w:type="dxa"/>
          </w:tcPr>
          <w:p w:rsidR="006F4568" w:rsidRDefault="008C730C" w:rsidP="00B1280C">
            <w:pPr>
              <w:jc w:val="center"/>
            </w:pPr>
            <w:r>
              <w:t>Воздействуя на воображение и чувства читателей, передаёт мысли и чувства автора, использует всё богатство лексики.</w:t>
            </w:r>
          </w:p>
        </w:tc>
        <w:tc>
          <w:tcPr>
            <w:tcW w:w="2336" w:type="dxa"/>
          </w:tcPr>
          <w:p w:rsidR="006F4568" w:rsidRDefault="008C730C" w:rsidP="00B1280C">
            <w:pPr>
              <w:jc w:val="center"/>
            </w:pPr>
            <w:r>
              <w:t>Используется в художественной литературе(прозы и поэзии).</w:t>
            </w:r>
          </w:p>
        </w:tc>
        <w:tc>
          <w:tcPr>
            <w:tcW w:w="2337" w:type="dxa"/>
          </w:tcPr>
          <w:p w:rsidR="006F4568" w:rsidRPr="008C730C" w:rsidRDefault="008C730C" w:rsidP="00B1280C">
            <w:pPr>
              <w:jc w:val="center"/>
            </w:pPr>
            <w:r>
              <w:t>Выразительность, образность, индивидуальность стиля.</w:t>
            </w:r>
          </w:p>
        </w:tc>
      </w:tr>
      <w:tr w:rsidR="006F4568" w:rsidTr="006F4568">
        <w:tc>
          <w:tcPr>
            <w:tcW w:w="2336" w:type="dxa"/>
          </w:tcPr>
          <w:p w:rsidR="006F4568" w:rsidRPr="00030594" w:rsidRDefault="006F4568" w:rsidP="006F4568">
            <w:pPr>
              <w:jc w:val="center"/>
              <w:rPr>
                <w:color w:val="FF0000"/>
              </w:rPr>
            </w:pPr>
            <w:r w:rsidRPr="00030594">
              <w:rPr>
                <w:color w:val="FF0000"/>
              </w:rPr>
              <w:t>Официально-деловой стиль</w:t>
            </w:r>
          </w:p>
        </w:tc>
        <w:tc>
          <w:tcPr>
            <w:tcW w:w="2336" w:type="dxa"/>
          </w:tcPr>
          <w:p w:rsidR="006F4568" w:rsidRDefault="008C730C" w:rsidP="00B1280C">
            <w:pPr>
              <w:jc w:val="center"/>
            </w:pPr>
            <w:r>
              <w:t>Используется для сообщения, информирования в официальной обстановке.</w:t>
            </w:r>
          </w:p>
        </w:tc>
        <w:tc>
          <w:tcPr>
            <w:tcW w:w="2336" w:type="dxa"/>
          </w:tcPr>
          <w:p w:rsidR="006F4568" w:rsidRDefault="008C730C" w:rsidP="00B1280C">
            <w:pPr>
              <w:jc w:val="center"/>
            </w:pPr>
            <w:r>
              <w:t>Используется в сфере законодательства, в делопроизводстве, в административно-правовой деятельности). Используется также в официальных переписках, в автобиографиях</w:t>
            </w:r>
            <w:r w:rsidR="00B1280C">
              <w:t xml:space="preserve"> </w:t>
            </w:r>
            <w:r>
              <w:t>(резюме)</w:t>
            </w:r>
            <w:r w:rsidR="00B1280C">
              <w:t>, в законодательных актах и т.д.</w:t>
            </w:r>
          </w:p>
        </w:tc>
        <w:tc>
          <w:tcPr>
            <w:tcW w:w="2337" w:type="dxa"/>
          </w:tcPr>
          <w:p w:rsidR="006F4568" w:rsidRDefault="008C730C" w:rsidP="00B1280C">
            <w:pPr>
              <w:jc w:val="center"/>
            </w:pPr>
            <w:r>
              <w:t>Официальность, бесстрастность, императивность, б</w:t>
            </w:r>
            <w:bookmarkStart w:id="0" w:name="_GoBack"/>
            <w:bookmarkEnd w:id="0"/>
            <w:r>
              <w:t>езличность.</w:t>
            </w:r>
          </w:p>
        </w:tc>
      </w:tr>
      <w:tr w:rsidR="006F4568" w:rsidTr="006F4568">
        <w:tc>
          <w:tcPr>
            <w:tcW w:w="2336" w:type="dxa"/>
          </w:tcPr>
          <w:p w:rsidR="006F4568" w:rsidRPr="00030594" w:rsidRDefault="006F4568" w:rsidP="006F4568">
            <w:pPr>
              <w:jc w:val="center"/>
              <w:rPr>
                <w:color w:val="FF0000"/>
              </w:rPr>
            </w:pPr>
            <w:r w:rsidRPr="00030594">
              <w:rPr>
                <w:color w:val="FF0000"/>
              </w:rPr>
              <w:t>Публицистический стиль</w:t>
            </w:r>
          </w:p>
        </w:tc>
        <w:tc>
          <w:tcPr>
            <w:tcW w:w="2336" w:type="dxa"/>
          </w:tcPr>
          <w:p w:rsidR="006F4568" w:rsidRDefault="00030594" w:rsidP="00B1280C">
            <w:pPr>
              <w:jc w:val="center"/>
            </w:pPr>
            <w:r>
              <w:t>Воздействие на слушателя или читателя с целью побудить его (их) к действию, размышлениям и т.д.</w:t>
            </w:r>
          </w:p>
        </w:tc>
        <w:tc>
          <w:tcPr>
            <w:tcW w:w="2336" w:type="dxa"/>
          </w:tcPr>
          <w:p w:rsidR="006F4568" w:rsidRPr="00030594" w:rsidRDefault="00030594" w:rsidP="00B1280C">
            <w:pPr>
              <w:jc w:val="center"/>
            </w:pPr>
            <w:r>
              <w:t>Статья в газете, журнале</w:t>
            </w:r>
            <w:r w:rsidRPr="00030594">
              <w:t xml:space="preserve">; </w:t>
            </w:r>
            <w:r>
              <w:t>репортаж</w:t>
            </w:r>
            <w:r w:rsidRPr="00030594">
              <w:t xml:space="preserve">; </w:t>
            </w:r>
            <w:r>
              <w:t>интервью</w:t>
            </w:r>
            <w:r w:rsidRPr="00030594">
              <w:t xml:space="preserve">; </w:t>
            </w:r>
            <w:r>
              <w:t>ораторская речь</w:t>
            </w:r>
            <w:r w:rsidRPr="00030594">
              <w:t xml:space="preserve">; </w:t>
            </w:r>
            <w:r>
              <w:t>судебная речь</w:t>
            </w:r>
            <w:r w:rsidRPr="00030594">
              <w:t xml:space="preserve">; </w:t>
            </w:r>
            <w:r>
              <w:t>выступление по радио, телевидению</w:t>
            </w:r>
            <w:r w:rsidRPr="00030594">
              <w:t>;</w:t>
            </w:r>
            <w:r>
              <w:t xml:space="preserve"> доклад.</w:t>
            </w:r>
          </w:p>
        </w:tc>
        <w:tc>
          <w:tcPr>
            <w:tcW w:w="2337" w:type="dxa"/>
          </w:tcPr>
          <w:p w:rsidR="006F4568" w:rsidRPr="00030594" w:rsidRDefault="00030594" w:rsidP="00B1280C">
            <w:pPr>
              <w:jc w:val="center"/>
            </w:pPr>
            <w:r>
              <w:t>Экспрессивность, актуальность, точность и острота</w:t>
            </w:r>
            <w:r w:rsidRPr="00030594">
              <w:t xml:space="preserve">, </w:t>
            </w:r>
            <w:r>
              <w:t>яркость</w:t>
            </w:r>
            <w:r w:rsidRPr="00030594">
              <w:t xml:space="preserve">, </w:t>
            </w:r>
            <w:r>
              <w:t>авторская страстность</w:t>
            </w:r>
            <w:r w:rsidRPr="00030594">
              <w:t>.</w:t>
            </w:r>
          </w:p>
        </w:tc>
      </w:tr>
    </w:tbl>
    <w:p w:rsidR="006F4568" w:rsidRDefault="006F4568"/>
    <w:sectPr w:rsidR="006F4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568"/>
    <w:rsid w:val="00030594"/>
    <w:rsid w:val="006F4568"/>
    <w:rsid w:val="008C730C"/>
    <w:rsid w:val="00B1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96A9A"/>
  <w15:chartTrackingRefBased/>
  <w15:docId w15:val="{FB3226DB-C53B-4217-B340-9D7FC1143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4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Зверев</dc:creator>
  <cp:keywords/>
  <dc:description/>
  <cp:lastModifiedBy>306</cp:lastModifiedBy>
  <cp:revision>1</cp:revision>
  <dcterms:created xsi:type="dcterms:W3CDTF">2021-12-16T12:03:00Z</dcterms:created>
  <dcterms:modified xsi:type="dcterms:W3CDTF">2021-12-16T12:35:00Z</dcterms:modified>
</cp:coreProperties>
</file>