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A30E2C2"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2CAE760F" w14:textId="77777777" w:rsidR="00913CEE" w:rsidRDefault="00572F03" w:rsidP="00913CEE">
      <w:pPr>
        <w:pStyle w:val="EndnoteText"/>
        <w:tabs>
          <w:tab w:val="left" w:pos="1181"/>
        </w:tabs>
        <w:spacing w:line="240" w:lineRule="exact"/>
        <w:jc w:val="both"/>
        <w:rPr>
          <w:rStyle w:val="s03"/>
          <w:rtl/>
        </w:rPr>
      </w:pPr>
      <w:r w:rsidRPr="00F708DD">
        <w:rPr>
          <w:rStyle w:val="s03"/>
          <w:rtl/>
        </w:rPr>
        <w:cr/>
      </w:r>
      <w:r w:rsidR="00913CEE" w:rsidRPr="00F708DD">
        <w:rPr>
          <w:rStyle w:val="s01"/>
          <w:rtl/>
        </w:rPr>
        <w:t xml:space="preserve">משקל עליון </w:t>
      </w:r>
      <w:r w:rsidR="00913CEE" w:rsidRPr="00F708DD">
        <w:rPr>
          <w:rStyle w:val="s02"/>
          <w:rtl/>
        </w:rPr>
        <w:t xml:space="preserve">- </w:t>
      </w:r>
      <w:r w:rsidR="00913CEE" w:rsidRPr="00F708DD">
        <w:rPr>
          <w:rStyle w:val="s11"/>
          <w:rtl/>
        </w:rPr>
        <w:t xml:space="preserve">המשקל העליון </w:t>
      </w:r>
      <w:r w:rsidR="00913CEE" w:rsidRPr="00F708DD">
        <w:rPr>
          <w:rStyle w:val="s02"/>
          <w:rtl/>
        </w:rPr>
        <w:t xml:space="preserve">- בירורה של הכרעת ההנהגה העליונה </w:t>
      </w:r>
      <w:r w:rsidR="00913CEE" w:rsidRPr="00F708DD">
        <w:rPr>
          <w:rStyle w:val="s03"/>
          <w:rtl/>
        </w:rPr>
        <w:t>[</w:t>
      </w:r>
      <w:proofErr w:type="spellStart"/>
      <w:r w:rsidR="00913CEE" w:rsidRPr="00F708DD">
        <w:rPr>
          <w:rStyle w:val="s03"/>
          <w:rtl/>
        </w:rPr>
        <w:t>רצי"ה</w:t>
      </w:r>
      <w:proofErr w:type="spellEnd"/>
      <w:r w:rsidR="00913CEE" w:rsidRPr="00F708DD">
        <w:rPr>
          <w:rStyle w:val="s03"/>
          <w:rtl/>
        </w:rPr>
        <w:t xml:space="preserve"> א"ש יא הערה </w:t>
      </w:r>
      <w:r w:rsidR="00913CEE" w:rsidRPr="00F708DD">
        <w:rPr>
          <w:rStyle w:val="s03"/>
          <w:sz w:val="16"/>
          <w:szCs w:val="16"/>
          <w:rtl/>
        </w:rPr>
        <w:t>18</w:t>
      </w:r>
      <w:r w:rsidR="00913CEE" w:rsidRPr="00F708DD">
        <w:rPr>
          <w:rStyle w:val="s03"/>
          <w:rtl/>
        </w:rPr>
        <w:t>].</w:t>
      </w:r>
    </w:p>
    <w:p w14:paraId="3BF3D6C5" w14:textId="77777777" w:rsidR="00913CEE" w:rsidRPr="00F708DD" w:rsidRDefault="00913CEE" w:rsidP="00913CEE">
      <w:pPr>
        <w:pStyle w:val="EndnoteText"/>
        <w:tabs>
          <w:tab w:val="left" w:pos="1181"/>
        </w:tabs>
        <w:spacing w:line="240" w:lineRule="exact"/>
        <w:jc w:val="both"/>
        <w:rPr>
          <w:rStyle w:val="s03"/>
          <w:rtl/>
        </w:rPr>
      </w:pPr>
      <w:r w:rsidRPr="00F708DD">
        <w:rPr>
          <w:rStyle w:val="s02"/>
          <w:rFonts w:hint="cs"/>
          <w:rtl/>
        </w:rPr>
        <w:t>ע</w:t>
      </w:r>
      <w:r w:rsidRPr="00F708DD">
        <w:rPr>
          <w:rStyle w:val="s02"/>
          <w:rtl/>
        </w:rPr>
        <w:t>'</w:t>
      </w:r>
      <w:r w:rsidRPr="00F708DD">
        <w:rPr>
          <w:rStyle w:val="s02"/>
          <w:rFonts w:hint="cs"/>
          <w:rtl/>
        </w:rPr>
        <w:t xml:space="preserve"> במדור מונחי קבלה ונסתר</w:t>
      </w:r>
      <w:r>
        <w:rPr>
          <w:rStyle w:val="s03"/>
          <w:rFonts w:hint="cs"/>
          <w:rtl/>
        </w:rPr>
        <w:t>,</w:t>
      </w:r>
      <w:r w:rsidRPr="006F6766">
        <w:rPr>
          <w:rStyle w:val="s03"/>
          <w:rFonts w:hint="cs"/>
          <w:sz w:val="22"/>
          <w:rtl/>
        </w:rPr>
        <w:t xml:space="preserve"> </w:t>
      </w:r>
      <w:proofErr w:type="spellStart"/>
      <w:r w:rsidRPr="006F6766">
        <w:rPr>
          <w:rStyle w:val="s03"/>
          <w:rFonts w:hint="cs"/>
          <w:sz w:val="22"/>
          <w:rtl/>
        </w:rPr>
        <w:t>מתקלא</w:t>
      </w:r>
      <w:proofErr w:type="spellEnd"/>
      <w:r w:rsidRPr="006F6766">
        <w:rPr>
          <w:rStyle w:val="s03"/>
          <w:rFonts w:hint="cs"/>
          <w:sz w:val="22"/>
          <w:rtl/>
        </w:rPr>
        <w:t>.</w:t>
      </w:r>
      <w:r w:rsidRPr="00F708DD">
        <w:rPr>
          <w:rStyle w:val="s03"/>
          <w:rtl/>
        </w:rPr>
        <w:cr/>
      </w:r>
    </w:p>
    <w:p w14:paraId="347FFA34" w14:textId="14831BAF" w:rsidR="00913CEE" w:rsidRDefault="00913CEE" w:rsidP="00572F03">
      <w:pPr>
        <w:spacing w:line="240" w:lineRule="exact"/>
        <w:jc w:val="both"/>
        <w:rPr>
          <w:rStyle w:val="s03"/>
          <w:rtl/>
        </w:rPr>
      </w:pPr>
    </w:p>
    <w:p w14:paraId="3F7CDE45" w14:textId="133D5F5C" w:rsidR="00572F03" w:rsidRPr="00F708DD" w:rsidRDefault="00572F03" w:rsidP="00572F03">
      <w:pPr>
        <w:spacing w:line="240" w:lineRule="exact"/>
        <w:jc w:val="both"/>
        <w:rPr>
          <w:rStyle w:val="s04"/>
          <w:sz w:val="14"/>
          <w:szCs w:val="14"/>
          <w:rtl/>
        </w:rPr>
      </w:pP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1"/>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2"/>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3"/>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77777777"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b/>
          <w:vertAlign w:val="superscript"/>
          <w:rtl/>
        </w:rPr>
        <w:fldChar w:fldCharType="begin"/>
      </w:r>
      <w:r w:rsidRPr="007C4284">
        <w:rPr>
          <w:b/>
          <w:vertAlign w:val="superscript"/>
          <w:rtl/>
        </w:rPr>
        <w:instrText xml:space="preserve"> </w:instrText>
      </w:r>
      <w:r w:rsidRPr="007C4284">
        <w:rPr>
          <w:b/>
          <w:vertAlign w:val="superscript"/>
        </w:rPr>
        <w:instrText>NOTEREF</w:instrText>
      </w:r>
      <w:r w:rsidRPr="007C4284">
        <w:rPr>
          <w:b/>
          <w:vertAlign w:val="superscript"/>
          <w:rtl/>
        </w:rPr>
        <w:instrText xml:space="preserve"> _</w:instrText>
      </w:r>
      <w:r w:rsidRPr="007C4284">
        <w:rPr>
          <w:b/>
          <w:vertAlign w:val="superscript"/>
        </w:rPr>
        <w:instrText>Ref82748297 \h</w:instrText>
      </w:r>
      <w:r w:rsidRPr="007C4284">
        <w:rPr>
          <w:b/>
          <w:vertAlign w:val="superscript"/>
          <w:rtl/>
        </w:rPr>
        <w:instrText xml:space="preserve">  \* </w:instrText>
      </w:r>
      <w:r w:rsidRPr="007C4284">
        <w:rPr>
          <w:b/>
          <w:vertAlign w:val="superscript"/>
        </w:rPr>
        <w:instrText>MERGEFORMAT</w:instrText>
      </w:r>
      <w:r w:rsidRPr="007C4284">
        <w:rPr>
          <w:b/>
          <w:vertAlign w:val="superscript"/>
          <w:rtl/>
        </w:rPr>
        <w:instrText xml:space="preserve"> </w:instrText>
      </w:r>
      <w:r w:rsidRPr="007C4284">
        <w:rPr>
          <w:b/>
          <w:vertAlign w:val="superscript"/>
          <w:rtl/>
        </w:rPr>
      </w:r>
      <w:r w:rsidRPr="007C4284">
        <w:rPr>
          <w:b/>
          <w:vertAlign w:val="superscript"/>
          <w:rtl/>
        </w:rPr>
        <w:fldChar w:fldCharType="separate"/>
      </w:r>
      <w:r w:rsidRPr="007C4284">
        <w:rPr>
          <w:b/>
          <w:vertAlign w:val="superscript"/>
          <w:rtl/>
        </w:rPr>
        <w:t>15</w:t>
      </w:r>
      <w:r w:rsidRPr="007C4284">
        <w:rPr>
          <w:b/>
          <w:vertAlign w:val="superscript"/>
          <w:rtl/>
        </w:rPr>
        <w:fldChar w:fldCharType="end"/>
      </w:r>
      <w:r w:rsidRPr="007C4284">
        <w:rPr>
          <w:rFonts w:hint="cs"/>
          <w:b/>
          <w:rtl/>
        </w:rPr>
        <w:t xml:space="preserve"> </w:t>
      </w:r>
      <w:r w:rsidRPr="007C4284">
        <w:rPr>
          <w:sz w:val="24"/>
          <w:rtl/>
        </w:rPr>
        <w:t>- העולמים והבריות לאין תכלית, הכחות בפירודם</w:t>
      </w:r>
      <w:r w:rsidRPr="007C4284">
        <w:rPr>
          <w:rtl/>
        </w:rPr>
        <w:t>°</w:t>
      </w:r>
      <w:r w:rsidRPr="007C4284">
        <w:rPr>
          <w:sz w:val="24"/>
          <w:rtl/>
        </w:rPr>
        <w:t xml:space="preserve"> ובהתגברותם, האינדיוידואליות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4"/>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5"/>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6"/>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7"/>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8"/>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9"/>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0"/>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1"/>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2"/>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3"/>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lastRenderedPageBreak/>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4"/>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5"/>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6"/>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7"/>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8"/>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9"/>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77777777"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FC488A7" w14:textId="77777777" w:rsidR="00E7588C" w:rsidRDefault="00E7588C" w:rsidP="00EA2BB4">
      <w:pPr>
        <w:spacing w:line="240" w:lineRule="exact"/>
        <w:jc w:val="both"/>
        <w:rPr>
          <w:rStyle w:val="s01"/>
          <w:rtl/>
        </w:rPr>
      </w:pP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20"/>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7777777"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1"/>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lastRenderedPageBreak/>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2"/>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lastRenderedPageBreak/>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3"/>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4"/>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5"/>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6"/>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7"/>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8"/>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9"/>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0"/>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8E29C" w14:textId="77777777" w:rsidR="00C61E8E" w:rsidRDefault="00C61E8E">
      <w:r>
        <w:separator/>
      </w:r>
    </w:p>
  </w:endnote>
  <w:endnote w:type="continuationSeparator" w:id="0">
    <w:p w14:paraId="73DFA11B" w14:textId="77777777" w:rsidR="00C61E8E" w:rsidRDefault="00C6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48862" w14:textId="77777777" w:rsidR="00C61E8E" w:rsidRDefault="00C61E8E">
      <w:r>
        <w:separator/>
      </w:r>
    </w:p>
  </w:footnote>
  <w:footnote w:type="continuationSeparator" w:id="0">
    <w:p w14:paraId="22A7F5BA" w14:textId="77777777" w:rsidR="00C61E8E" w:rsidRDefault="00C61E8E">
      <w:r>
        <w:continuationSeparator/>
      </w:r>
    </w:p>
  </w:footnote>
  <w:footnote w:id="1">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2">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3">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4">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5">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6">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7">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8">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9">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0">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1">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2">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3">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4">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5">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6">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7">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8">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9">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0">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1">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2">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3">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4">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5">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6">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7">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8">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9">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0">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3CEE"/>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1E8E"/>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link w:val="EndnoteTextChar"/>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EndnoteTextChar">
    <w:name w:val="Endnote Text Char"/>
    <w:basedOn w:val="DefaultParagraphFont"/>
    <w:link w:val="EndnoteText"/>
    <w:semiHidden/>
    <w:rsid w:val="0091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7742</TotalTime>
  <Pages>15</Pages>
  <Words>3278</Words>
  <Characters>18689</Characters>
  <Application>Microsoft Office Word</Application>
  <DocSecurity>0</DocSecurity>
  <Lines>155</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21924</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124</cp:revision>
  <dcterms:created xsi:type="dcterms:W3CDTF">2016-01-21T19:02:00Z</dcterms:created>
  <dcterms:modified xsi:type="dcterms:W3CDTF">2021-09-29T14:19:00Z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