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3064FEC9" w14:textId="77777777" w:rsidR="00115EE4" w:rsidRDefault="008D1E8A" w:rsidP="00886F36">
      <w:pPr>
        <w:widowControl w:val="0"/>
        <w:spacing w:line="240" w:lineRule="exact"/>
        <w:jc w:val="center"/>
        <w:rPr>
          <w:rStyle w:val="s02"/>
          <w:rtl/>
        </w:rPr>
      </w:pPr>
      <w:r w:rsidRPr="00816F4E">
        <w:rPr>
          <w:rStyle w:val="s02"/>
          <w:rtl/>
        </w:rPr>
        <w:br w:type="page"/>
      </w:r>
    </w:p>
    <w:p w14:paraId="2D8F2024"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F708DD">
        <w:rPr>
          <w:rStyle w:val="s01"/>
          <w:rFonts w:hint="cs"/>
          <w:rtl/>
        </w:rPr>
        <w:lastRenderedPageBreak/>
        <w:t>א</w:t>
      </w:r>
    </w:p>
    <w:p w14:paraId="66D0C49E"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213BC6F"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50CDF934" w14:textId="77777777" w:rsidR="00537501" w:rsidRPr="00537501" w:rsidRDefault="00537501" w:rsidP="00537501">
      <w:pPr>
        <w:spacing w:line="240" w:lineRule="exact"/>
        <w:jc w:val="both"/>
        <w:rPr>
          <w:rFonts w:cs="Miriam"/>
          <w:szCs w:val="14"/>
          <w:rtl/>
        </w:rPr>
      </w:pPr>
      <w:r w:rsidRPr="00537501">
        <w:rPr>
          <w:rFonts w:cs="Miriam"/>
          <w:bCs/>
          <w:szCs w:val="18"/>
          <w:rtl/>
        </w:rPr>
        <w:t xml:space="preserve">טבע </w:t>
      </w:r>
      <w:r w:rsidRPr="00537501">
        <w:rPr>
          <w:rFonts w:cs="Miriam"/>
          <w:sz w:val="16"/>
          <w:szCs w:val="16"/>
          <w:rtl/>
        </w:rPr>
        <w:t xml:space="preserve">- זרם מצד המשך </w:t>
      </w:r>
      <w:proofErr w:type="spellStart"/>
      <w:r w:rsidRPr="00537501">
        <w:rPr>
          <w:rFonts w:cs="Miriam"/>
          <w:sz w:val="16"/>
          <w:szCs w:val="16"/>
          <w:rtl/>
        </w:rPr>
        <w:t>ההויה</w:t>
      </w:r>
      <w:proofErr w:type="spellEnd"/>
      <w:r w:rsidRPr="00537501">
        <w:rPr>
          <w:rFonts w:cs="Miriam"/>
          <w:sz w:val="16"/>
          <w:szCs w:val="16"/>
          <w:rtl/>
        </w:rPr>
        <w:t>, מהאמצעים מהסיבות°</w:t>
      </w:r>
      <w:r w:rsidRPr="00537501">
        <w:rPr>
          <w:rFonts w:cs="Miriam"/>
          <w:szCs w:val="18"/>
          <w:rtl/>
        </w:rPr>
        <w:t xml:space="preserve"> </w:t>
      </w:r>
      <w:r w:rsidRPr="00537501">
        <w:rPr>
          <w:rFonts w:cs="Miriam"/>
          <w:szCs w:val="14"/>
          <w:rtl/>
        </w:rPr>
        <w:t xml:space="preserve">[עפ"י נ"א ה 31]. </w:t>
      </w:r>
    </w:p>
    <w:p w14:paraId="08DE2665" w14:textId="77777777" w:rsidR="00537501" w:rsidRPr="00537501" w:rsidRDefault="00537501" w:rsidP="00537501">
      <w:pPr>
        <w:spacing w:line="240" w:lineRule="exact"/>
        <w:jc w:val="both"/>
        <w:rPr>
          <w:rFonts w:cs="Miriam"/>
          <w:szCs w:val="14"/>
          <w:rtl/>
        </w:rPr>
      </w:pPr>
      <w:r w:rsidRPr="00537501">
        <w:rPr>
          <w:rFonts w:cs="Miriam" w:hint="cs"/>
          <w:sz w:val="16"/>
          <w:szCs w:val="16"/>
          <w:rtl/>
        </w:rPr>
        <w:t>הסיבות והמסובבים</w:t>
      </w:r>
      <w:r w:rsidRPr="00537501">
        <w:rPr>
          <w:rFonts w:cs="Miriam" w:hint="cs"/>
          <w:szCs w:val="14"/>
          <w:rtl/>
        </w:rPr>
        <w:t xml:space="preserve"> [נ</w:t>
      </w:r>
      <w:r w:rsidRPr="00537501">
        <w:rPr>
          <w:rFonts w:cs="Miriam"/>
          <w:szCs w:val="14"/>
          <w:rtl/>
        </w:rPr>
        <w:t>"א ה</w:t>
      </w:r>
      <w:r w:rsidRPr="00537501">
        <w:rPr>
          <w:rFonts w:cs="Miriam" w:hint="cs"/>
          <w:szCs w:val="14"/>
          <w:rtl/>
        </w:rPr>
        <w:t xml:space="preserve"> 29</w:t>
      </w:r>
      <w:r w:rsidRPr="00537501">
        <w:rPr>
          <w:rFonts w:cs="Miriam"/>
          <w:szCs w:val="14"/>
          <w:rtl/>
        </w:rPr>
        <w:t>].</w:t>
      </w:r>
    </w:p>
    <w:p w14:paraId="34E90522" w14:textId="4D73B6C0" w:rsidR="00341A58" w:rsidRDefault="00537501" w:rsidP="00537501">
      <w:pPr>
        <w:spacing w:line="240" w:lineRule="exact"/>
        <w:rPr>
          <w:rStyle w:val="s02"/>
          <w:b/>
          <w:bCs/>
          <w:rtl/>
        </w:rPr>
      </w:pPr>
      <w:r w:rsidRPr="00537501">
        <w:rPr>
          <w:rFonts w:cs="Miriam"/>
          <w:bCs/>
          <w:szCs w:val="18"/>
          <w:rtl/>
        </w:rPr>
        <w:t xml:space="preserve">טבע </w:t>
      </w:r>
      <w:r w:rsidRPr="00537501">
        <w:rPr>
          <w:rFonts w:cs="Miriam"/>
          <w:sz w:val="16"/>
          <w:szCs w:val="16"/>
          <w:rtl/>
        </w:rPr>
        <w:t>-</w:t>
      </w:r>
      <w:r w:rsidRPr="00537501">
        <w:rPr>
          <w:rFonts w:cs="Miriam"/>
          <w:szCs w:val="18"/>
          <w:rtl/>
        </w:rPr>
        <w:t xml:space="preserve"> </w:t>
      </w:r>
      <w:r w:rsidRPr="00537501">
        <w:rPr>
          <w:rFonts w:cs="Miriam"/>
          <w:bCs/>
          <w:sz w:val="16"/>
          <w:szCs w:val="16"/>
          <w:rtl/>
        </w:rPr>
        <w:t xml:space="preserve">(במובן המדעי הרגיל) </w:t>
      </w:r>
      <w:r w:rsidRPr="00537501">
        <w:rPr>
          <w:rFonts w:cs="Miriam"/>
          <w:sz w:val="16"/>
          <w:szCs w:val="16"/>
          <w:rtl/>
        </w:rPr>
        <w:t>-</w:t>
      </w:r>
      <w:r w:rsidRPr="00537501">
        <w:rPr>
          <w:rFonts w:cs="Miriam"/>
          <w:sz w:val="16"/>
          <w:szCs w:val="18"/>
          <w:rtl/>
        </w:rPr>
        <w:t xml:space="preserve"> </w:t>
      </w:r>
      <w:r w:rsidRPr="00537501">
        <w:rPr>
          <w:rFonts w:cs="Miriam"/>
          <w:sz w:val="16"/>
          <w:szCs w:val="16"/>
          <w:rtl/>
        </w:rPr>
        <w:t>חוקי ברזל, החוקיות העיוורת° השולטת במציאות (שהקדושה° לוחמת כנגדה)</w:t>
      </w:r>
      <w:r w:rsidRPr="00537501">
        <w:rPr>
          <w:rFonts w:cs="Miriam"/>
          <w:sz w:val="16"/>
          <w:szCs w:val="18"/>
          <w:rtl/>
        </w:rPr>
        <w:t xml:space="preserve"> </w:t>
      </w:r>
      <w:r w:rsidRPr="00537501">
        <w:rPr>
          <w:rFonts w:cs="Miriam"/>
          <w:szCs w:val="14"/>
          <w:rtl/>
        </w:rPr>
        <w:t xml:space="preserve">[עפ"י </w:t>
      </w:r>
      <w:proofErr w:type="spellStart"/>
      <w:r w:rsidRPr="00537501">
        <w:rPr>
          <w:rFonts w:cs="Miriam"/>
          <w:szCs w:val="14"/>
          <w:rtl/>
        </w:rPr>
        <w:t>ב"ר</w:t>
      </w:r>
      <w:proofErr w:type="spellEnd"/>
      <w:r w:rsidRPr="00537501">
        <w:rPr>
          <w:rFonts w:cs="Miriam"/>
          <w:szCs w:val="14"/>
          <w:rtl/>
        </w:rPr>
        <w:t xml:space="preserve"> </w:t>
      </w:r>
      <w:proofErr w:type="spellStart"/>
      <w:r w:rsidRPr="00537501">
        <w:rPr>
          <w:rFonts w:cs="Miriam"/>
          <w:szCs w:val="14"/>
          <w:rtl/>
        </w:rPr>
        <w:t>שצז</w:t>
      </w:r>
      <w:proofErr w:type="spellEnd"/>
      <w:r w:rsidRPr="00537501">
        <w:rPr>
          <w:rFonts w:cs="Miriam"/>
          <w:szCs w:val="14"/>
          <w:rtl/>
        </w:rPr>
        <w:t xml:space="preserve">]. </w:t>
      </w:r>
      <w:r w:rsidRPr="00537501">
        <w:rPr>
          <w:rFonts w:cs="Miriam"/>
          <w:szCs w:val="14"/>
          <w:rtl/>
        </w:rPr>
        <w:cr/>
      </w:r>
    </w:p>
    <w:p w14:paraId="063AF3C2" w14:textId="77777777" w:rsidR="00537501" w:rsidRDefault="00537501" w:rsidP="00557E02">
      <w:pPr>
        <w:spacing w:line="240" w:lineRule="exact"/>
        <w:rPr>
          <w:rStyle w:val="s04"/>
          <w:sz w:val="14"/>
          <w:szCs w:val="16"/>
          <w:rtl/>
        </w:rPr>
      </w:pPr>
    </w:p>
    <w:p w14:paraId="695EBE24" w14:textId="4624A0D5" w:rsidR="00341A58" w:rsidRDefault="00341A58" w:rsidP="00557E02">
      <w:pPr>
        <w:spacing w:line="240" w:lineRule="exact"/>
        <w:rPr>
          <w:rStyle w:val="s02"/>
          <w:b/>
          <w:bCs/>
          <w:rtl/>
        </w:rPr>
      </w:pPr>
      <w:r w:rsidRPr="00B80DBF">
        <w:rPr>
          <w:rStyle w:val="s04"/>
          <w:sz w:val="14"/>
          <w:szCs w:val="16"/>
          <w:rtl/>
        </w:rPr>
        <w:t xml:space="preserve">השירה בשעה שהיא מתפרצת מתוכיותה, מעצמיותה, משטף יצירתה וזרמה הנשמתי כשהיא באה לידי ביטוי </w:t>
      </w:r>
      <w:r w:rsidRPr="00F708DD">
        <w:rPr>
          <w:rStyle w:val="s12"/>
          <w:szCs w:val="14"/>
          <w:rtl/>
        </w:rPr>
        <w:t>[</w:t>
      </w:r>
      <w:proofErr w:type="spellStart"/>
      <w:r w:rsidRPr="00F708DD">
        <w:rPr>
          <w:rStyle w:val="s12"/>
          <w:szCs w:val="14"/>
          <w:rtl/>
        </w:rPr>
        <w:t>מא"ה</w:t>
      </w:r>
      <w:proofErr w:type="spellEnd"/>
      <w:r w:rsidRPr="00F708DD">
        <w:rPr>
          <w:rStyle w:val="s12"/>
          <w:szCs w:val="14"/>
          <w:rtl/>
        </w:rPr>
        <w:t xml:space="preserve"> ב </w:t>
      </w:r>
      <w:proofErr w:type="spellStart"/>
      <w:r w:rsidRPr="00F708DD">
        <w:rPr>
          <w:rStyle w:val="s12"/>
          <w:szCs w:val="14"/>
          <w:rtl/>
        </w:rPr>
        <w:t>רסא</w:t>
      </w:r>
      <w:proofErr w:type="spellEnd"/>
      <w:r w:rsidRPr="00F708DD">
        <w:rPr>
          <w:rStyle w:val="s12"/>
          <w:szCs w:val="14"/>
          <w:rtl/>
        </w:rPr>
        <w:t xml:space="preserve">]. </w:t>
      </w:r>
      <w:r w:rsidRPr="00F708DD">
        <w:rPr>
          <w:rStyle w:val="s12"/>
          <w:szCs w:val="14"/>
          <w:rtl/>
        </w:rPr>
        <w:cr/>
      </w:r>
    </w:p>
    <w:p w14:paraId="53E4D4DC" w14:textId="77777777" w:rsidR="00341A58" w:rsidRDefault="00341A58" w:rsidP="00557E02">
      <w:pPr>
        <w:spacing w:line="240" w:lineRule="exact"/>
        <w:rPr>
          <w:rStyle w:val="s02"/>
          <w:b/>
          <w:bCs/>
          <w:rtl/>
        </w:rPr>
      </w:pPr>
    </w:p>
    <w:p w14:paraId="0D4D3201" w14:textId="08E1A788" w:rsidR="00557E02" w:rsidRPr="00F708DD" w:rsidRDefault="00557E02" w:rsidP="00557E02">
      <w:pPr>
        <w:spacing w:line="240" w:lineRule="exact"/>
        <w:rPr>
          <w:rStyle w:val="s03"/>
        </w:rPr>
      </w:pPr>
      <w:r w:rsidRPr="00F708DD">
        <w:rPr>
          <w:rStyle w:val="s02"/>
          <w:rFonts w:hint="cs"/>
          <w:b/>
          <w:bCs/>
          <w:rtl/>
        </w:rPr>
        <w:t xml:space="preserve">"אורות" </w:t>
      </w:r>
      <w:r w:rsidRPr="00F708DD">
        <w:rPr>
          <w:rStyle w:val="s03"/>
          <w:rFonts w:hint="cs"/>
          <w:rtl/>
        </w:rPr>
        <w:t xml:space="preserve">- </w:t>
      </w:r>
      <w:r w:rsidRPr="00F708DD">
        <w:rPr>
          <w:rStyle w:val="s03"/>
          <w:rFonts w:hint="cs"/>
          <w:b/>
          <w:bCs/>
          <w:rtl/>
        </w:rPr>
        <w:t xml:space="preserve">(עניינו של ספר אורות) </w:t>
      </w:r>
      <w:r w:rsidRPr="00F708DD">
        <w:rPr>
          <w:rStyle w:val="s03"/>
          <w:rFonts w:hint="cs"/>
          <w:rtl/>
        </w:rPr>
        <w:t xml:space="preserve">- שלמות גילוי </w:t>
      </w:r>
      <w:proofErr w:type="spellStart"/>
      <w:r w:rsidRPr="00F708DD">
        <w:rPr>
          <w:rStyle w:val="s03"/>
          <w:rFonts w:hint="cs"/>
          <w:rtl/>
        </w:rPr>
        <w:t>אמתת</w:t>
      </w:r>
      <w:proofErr w:type="spellEnd"/>
      <w:r w:rsidRPr="00F708DD">
        <w:rPr>
          <w:rStyle w:val="s03"/>
          <w:rFonts w:hint="cs"/>
          <w:rtl/>
        </w:rPr>
        <w:t xml:space="preserve"> קדושת עצמיותם של ישראל וערכם </w:t>
      </w:r>
      <w:proofErr w:type="spellStart"/>
      <w:r w:rsidRPr="00F708DD">
        <w:rPr>
          <w:rStyle w:val="s03"/>
          <w:rFonts w:hint="cs"/>
          <w:rtl/>
        </w:rPr>
        <w:t>האלהי</w:t>
      </w:r>
      <w:proofErr w:type="spellEnd"/>
      <w:r w:rsidRPr="00F708DD">
        <w:rPr>
          <w:rStyle w:val="s03"/>
          <w:rFonts w:hint="cs"/>
          <w:rtl/>
        </w:rPr>
        <w:t xml:space="preserve"> העליון הנצחי</w:t>
      </w:r>
      <w:r w:rsidRPr="00F708DD">
        <w:rPr>
          <w:rStyle w:val="s03"/>
          <w:rFonts w:hint="cs"/>
          <w:sz w:val="16"/>
          <w:szCs w:val="16"/>
          <w:rtl/>
        </w:rPr>
        <w:t xml:space="preserve"> [א' </w:t>
      </w:r>
      <w:proofErr w:type="spellStart"/>
      <w:r w:rsidRPr="00F708DD">
        <w:rPr>
          <w:rStyle w:val="s03"/>
          <w:rFonts w:hint="cs"/>
          <w:sz w:val="16"/>
          <w:szCs w:val="16"/>
          <w:rtl/>
        </w:rPr>
        <w:t>קפז</w:t>
      </w:r>
      <w:proofErr w:type="spellEnd"/>
      <w:r w:rsidRPr="00F708DD">
        <w:rPr>
          <w:rStyle w:val="s03"/>
          <w:rFonts w:hint="cs"/>
          <w:sz w:val="16"/>
          <w:szCs w:val="16"/>
          <w:rtl/>
        </w:rPr>
        <w:t>].</w:t>
      </w:r>
    </w:p>
    <w:p w14:paraId="7A30E2C2" w14:textId="77777777" w:rsidR="00115EE4" w:rsidRPr="00557E02"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8060F81" w14:textId="77777777" w:rsidR="00557E02" w:rsidRDefault="00557E02" w:rsidP="00665C39">
      <w:pPr>
        <w:spacing w:line="240" w:lineRule="exact"/>
        <w:jc w:val="both"/>
        <w:rPr>
          <w:bCs/>
          <w:szCs w:val="22"/>
          <w:rtl/>
        </w:rPr>
      </w:pPr>
      <w:bookmarkStart w:id="0" w:name="_Hlk54214413"/>
    </w:p>
    <w:p w14:paraId="295DC4A2" w14:textId="77777777" w:rsidR="00557E02" w:rsidRDefault="00557E02" w:rsidP="00665C39">
      <w:pPr>
        <w:spacing w:line="240" w:lineRule="exact"/>
        <w:jc w:val="both"/>
        <w:rPr>
          <w:bCs/>
          <w:szCs w:val="22"/>
          <w:rtl/>
        </w:rPr>
      </w:pPr>
    </w:p>
    <w:p w14:paraId="02F37254" w14:textId="1B8DC8D1" w:rsidR="00665C39" w:rsidRPr="000A7BB3" w:rsidRDefault="00665C39" w:rsidP="00665C39">
      <w:pPr>
        <w:spacing w:line="240" w:lineRule="exact"/>
        <w:jc w:val="both"/>
        <w:rPr>
          <w:rStyle w:val="s03"/>
          <w:b/>
          <w:rtl/>
        </w:rPr>
      </w:pPr>
      <w:r w:rsidRPr="000A7BB3">
        <w:rPr>
          <w:bCs/>
          <w:szCs w:val="22"/>
          <w:rtl/>
        </w:rPr>
        <w:t>זהירות הפנימית</w:t>
      </w:r>
      <w:r>
        <w:rPr>
          <w:rFonts w:hint="cs"/>
          <w:b/>
          <w:szCs w:val="22"/>
          <w:rtl/>
        </w:rPr>
        <w:t xml:space="preserve"> </w:t>
      </w:r>
      <w:bookmarkEnd w:id="0"/>
      <w:r>
        <w:rPr>
          <w:rFonts w:hint="cs"/>
          <w:b/>
          <w:szCs w:val="22"/>
          <w:rtl/>
        </w:rPr>
        <w:t>-</w:t>
      </w:r>
      <w:r w:rsidRPr="000A7BB3">
        <w:rPr>
          <w:b/>
          <w:sz w:val="18"/>
          <w:rtl/>
        </w:rPr>
        <w:t xml:space="preserve"> חסימת </w:t>
      </w:r>
      <w:proofErr w:type="spellStart"/>
      <w:r w:rsidRPr="000A7BB3">
        <w:rPr>
          <w:b/>
          <w:sz w:val="18"/>
          <w:rtl/>
        </w:rPr>
        <w:t>התאוה</w:t>
      </w:r>
      <w:proofErr w:type="spellEnd"/>
      <w:r w:rsidRPr="000A7BB3">
        <w:rPr>
          <w:b/>
          <w:sz w:val="18"/>
          <w:rtl/>
        </w:rPr>
        <w:t xml:space="preserve"> הבהמית, </w:t>
      </w:r>
      <w:r>
        <w:rPr>
          <w:rFonts w:hint="cs"/>
          <w:b/>
          <w:sz w:val="18"/>
          <w:rtl/>
        </w:rPr>
        <w:t>(</w:t>
      </w:r>
      <w:r w:rsidRPr="000A7BB3">
        <w:rPr>
          <w:b/>
          <w:sz w:val="18"/>
          <w:rtl/>
        </w:rPr>
        <w:t>ופקיחת</w:t>
      </w:r>
      <w:r>
        <w:rPr>
          <w:rFonts w:hint="cs"/>
          <w:b/>
          <w:sz w:val="18"/>
          <w:rtl/>
        </w:rPr>
        <w:t>)</w:t>
      </w:r>
      <w:r w:rsidRPr="000A7BB3">
        <w:rPr>
          <w:b/>
          <w:sz w:val="18"/>
          <w:rtl/>
        </w:rPr>
        <w:t xml:space="preserve"> </w:t>
      </w:r>
      <w:r>
        <w:rPr>
          <w:rFonts w:hint="cs"/>
          <w:b/>
          <w:sz w:val="18"/>
          <w:rtl/>
        </w:rPr>
        <w:t xml:space="preserve">[וסקירת] </w:t>
      </w:r>
      <w:proofErr w:type="spellStart"/>
      <w:r w:rsidRPr="000A7BB3">
        <w:rPr>
          <w:b/>
          <w:sz w:val="18"/>
          <w:rtl/>
        </w:rPr>
        <w:t>העינים</w:t>
      </w:r>
      <w:proofErr w:type="spellEnd"/>
      <w:r w:rsidRPr="000A7BB3">
        <w:rPr>
          <w:b/>
          <w:sz w:val="18"/>
          <w:rtl/>
        </w:rPr>
        <w:t xml:space="preserve"> על כל העשוי בכל חוג הבשר והחו</w:t>
      </w:r>
      <w:r>
        <w:rPr>
          <w:rFonts w:hint="cs"/>
          <w:b/>
          <w:sz w:val="18"/>
          <w:rtl/>
        </w:rPr>
        <w:t>מר</w:t>
      </w:r>
      <w:r w:rsidRPr="000A7BB3">
        <w:rPr>
          <w:b/>
          <w:sz w:val="18"/>
          <w:rtl/>
        </w:rPr>
        <w:t xml:space="preserve"> </w:t>
      </w:r>
      <w:r w:rsidRPr="000A7BB3">
        <w:rPr>
          <w:rStyle w:val="s03"/>
          <w:rFonts w:hint="cs"/>
          <w:b/>
          <w:rtl/>
        </w:rPr>
        <w:t>[</w:t>
      </w:r>
      <w:r>
        <w:rPr>
          <w:rStyle w:val="s03"/>
          <w:rFonts w:hint="cs"/>
          <w:b/>
          <w:rtl/>
        </w:rPr>
        <w:t xml:space="preserve">א"ק ד </w:t>
      </w:r>
      <w:proofErr w:type="spellStart"/>
      <w:r>
        <w:rPr>
          <w:rStyle w:val="s03"/>
          <w:rFonts w:hint="cs"/>
          <w:b/>
          <w:rtl/>
        </w:rPr>
        <w:t>תכט</w:t>
      </w:r>
      <w:proofErr w:type="spellEnd"/>
      <w:r>
        <w:rPr>
          <w:rStyle w:val="s03"/>
          <w:rFonts w:hint="cs"/>
          <w:b/>
          <w:rtl/>
        </w:rPr>
        <w:t xml:space="preserve"> (</w:t>
      </w:r>
      <w:r w:rsidRPr="000A7BB3">
        <w:rPr>
          <w:rStyle w:val="s03"/>
          <w:b/>
          <w:rtl/>
        </w:rPr>
        <w:t xml:space="preserve">קובץ ה </w:t>
      </w:r>
      <w:proofErr w:type="spellStart"/>
      <w:r w:rsidRPr="000A7BB3">
        <w:rPr>
          <w:rStyle w:val="s03"/>
          <w:b/>
          <w:rtl/>
        </w:rPr>
        <w:t>לז</w:t>
      </w:r>
      <w:proofErr w:type="spellEnd"/>
      <w:r>
        <w:rPr>
          <w:rStyle w:val="s03"/>
          <w:rFonts w:hint="cs"/>
          <w:b/>
          <w:rtl/>
        </w:rPr>
        <w:t>)</w:t>
      </w:r>
      <w:r w:rsidRPr="000A7BB3">
        <w:rPr>
          <w:rStyle w:val="s03"/>
          <w:rFonts w:hint="cs"/>
          <w:b/>
          <w:rtl/>
        </w:rPr>
        <w:t>]</w:t>
      </w:r>
      <w:r w:rsidRPr="000A7BB3">
        <w:rPr>
          <w:rStyle w:val="s03"/>
          <w:b/>
          <w:rtl/>
        </w:rPr>
        <w:t>.</w:t>
      </w:r>
    </w:p>
    <w:p w14:paraId="11482646" w14:textId="77777777" w:rsidR="00665C39" w:rsidRDefault="00665C39" w:rsidP="00913CEE">
      <w:pPr>
        <w:pStyle w:val="EndnoteText"/>
        <w:tabs>
          <w:tab w:val="left" w:pos="1181"/>
        </w:tabs>
        <w:spacing w:line="240" w:lineRule="exact"/>
        <w:jc w:val="both"/>
        <w:rPr>
          <w:rStyle w:val="s03"/>
          <w:rtl/>
        </w:rPr>
      </w:pPr>
    </w:p>
    <w:p w14:paraId="2CAE760F" w14:textId="1C26A301" w:rsidR="00913CEE" w:rsidRDefault="00572F03" w:rsidP="00913CEE">
      <w:pPr>
        <w:pStyle w:val="EndnoteText"/>
        <w:tabs>
          <w:tab w:val="left" w:pos="1181"/>
        </w:tabs>
        <w:spacing w:line="240" w:lineRule="exact"/>
        <w:jc w:val="both"/>
        <w:rPr>
          <w:rStyle w:val="s03"/>
          <w:rtl/>
        </w:rPr>
      </w:pPr>
      <w:r w:rsidRPr="00F708DD">
        <w:rPr>
          <w:rStyle w:val="s03"/>
          <w:rtl/>
        </w:rPr>
        <w:cr/>
      </w:r>
      <w:r w:rsidR="00913CEE" w:rsidRPr="00F708DD">
        <w:rPr>
          <w:rStyle w:val="s01"/>
          <w:rtl/>
        </w:rPr>
        <w:t xml:space="preserve">משקל עליון </w:t>
      </w:r>
      <w:r w:rsidR="00913CEE" w:rsidRPr="00F708DD">
        <w:rPr>
          <w:rStyle w:val="s02"/>
          <w:rtl/>
        </w:rPr>
        <w:t xml:space="preserve">- </w:t>
      </w:r>
      <w:r w:rsidR="00913CEE" w:rsidRPr="00F708DD">
        <w:rPr>
          <w:rStyle w:val="s11"/>
          <w:rtl/>
        </w:rPr>
        <w:t xml:space="preserve">המשקל העליון </w:t>
      </w:r>
      <w:r w:rsidR="00913CEE" w:rsidRPr="00F708DD">
        <w:rPr>
          <w:rStyle w:val="s02"/>
          <w:rtl/>
        </w:rPr>
        <w:t xml:space="preserve">- בירורה של הכרעת ההנהגה העליונה </w:t>
      </w:r>
      <w:r w:rsidR="00913CEE" w:rsidRPr="00F708DD">
        <w:rPr>
          <w:rStyle w:val="s03"/>
          <w:rtl/>
        </w:rPr>
        <w:t>[</w:t>
      </w:r>
      <w:proofErr w:type="spellStart"/>
      <w:r w:rsidR="00913CEE" w:rsidRPr="00F708DD">
        <w:rPr>
          <w:rStyle w:val="s03"/>
          <w:rtl/>
        </w:rPr>
        <w:t>רצי"ה</w:t>
      </w:r>
      <w:proofErr w:type="spellEnd"/>
      <w:r w:rsidR="00913CEE" w:rsidRPr="00F708DD">
        <w:rPr>
          <w:rStyle w:val="s03"/>
          <w:rtl/>
        </w:rPr>
        <w:t xml:space="preserve"> א"ש יא הערה </w:t>
      </w:r>
      <w:r w:rsidR="00913CEE" w:rsidRPr="00F708DD">
        <w:rPr>
          <w:rStyle w:val="s03"/>
          <w:sz w:val="16"/>
          <w:szCs w:val="16"/>
          <w:rtl/>
        </w:rPr>
        <w:t>18</w:t>
      </w:r>
      <w:r w:rsidR="00913CEE" w:rsidRPr="00F708DD">
        <w:rPr>
          <w:rStyle w:val="s03"/>
          <w:rtl/>
        </w:rPr>
        <w:t>].</w:t>
      </w:r>
    </w:p>
    <w:p w14:paraId="3BF3D6C5" w14:textId="423DDCF3" w:rsidR="00913CEE" w:rsidRDefault="00913CEE" w:rsidP="00913CEE">
      <w:pPr>
        <w:pStyle w:val="EndnoteText"/>
        <w:tabs>
          <w:tab w:val="left" w:pos="1181"/>
        </w:tabs>
        <w:spacing w:line="240" w:lineRule="exact"/>
        <w:jc w:val="both"/>
        <w:rPr>
          <w:rStyle w:val="s03"/>
          <w:rtl/>
        </w:rPr>
      </w:pPr>
      <w:r w:rsidRPr="00F708DD">
        <w:rPr>
          <w:rStyle w:val="s02"/>
          <w:rFonts w:hint="cs"/>
          <w:rtl/>
        </w:rPr>
        <w:t>ע</w:t>
      </w:r>
      <w:r w:rsidRPr="00F708DD">
        <w:rPr>
          <w:rStyle w:val="s02"/>
          <w:rtl/>
        </w:rPr>
        <w:t>'</w:t>
      </w:r>
      <w:r w:rsidRPr="00F708DD">
        <w:rPr>
          <w:rStyle w:val="s02"/>
          <w:rFonts w:hint="cs"/>
          <w:rtl/>
        </w:rPr>
        <w:t xml:space="preserve"> במדור מונחי קבלה ונסתר</w:t>
      </w:r>
      <w:r>
        <w:rPr>
          <w:rStyle w:val="s03"/>
          <w:rFonts w:hint="cs"/>
          <w:rtl/>
        </w:rPr>
        <w:t>,</w:t>
      </w:r>
      <w:r w:rsidRPr="006F6766">
        <w:rPr>
          <w:rStyle w:val="s03"/>
          <w:rFonts w:hint="cs"/>
          <w:sz w:val="22"/>
          <w:rtl/>
        </w:rPr>
        <w:t xml:space="preserve"> </w:t>
      </w:r>
      <w:proofErr w:type="spellStart"/>
      <w:r w:rsidRPr="006F6766">
        <w:rPr>
          <w:rStyle w:val="s03"/>
          <w:rFonts w:hint="cs"/>
          <w:sz w:val="22"/>
          <w:rtl/>
        </w:rPr>
        <w:t>מתקלא</w:t>
      </w:r>
      <w:proofErr w:type="spellEnd"/>
      <w:r w:rsidRPr="006F6766">
        <w:rPr>
          <w:rStyle w:val="s03"/>
          <w:rFonts w:hint="cs"/>
          <w:sz w:val="22"/>
          <w:rtl/>
        </w:rPr>
        <w:t>.</w:t>
      </w:r>
      <w:r w:rsidRPr="00F708DD">
        <w:rPr>
          <w:rStyle w:val="s03"/>
          <w:rtl/>
        </w:rPr>
        <w:cr/>
      </w:r>
    </w:p>
    <w:p w14:paraId="5A521E48" w14:textId="1B609F5A" w:rsidR="00896467" w:rsidRDefault="00896467" w:rsidP="00913CEE">
      <w:pPr>
        <w:pStyle w:val="EndnoteText"/>
        <w:tabs>
          <w:tab w:val="left" w:pos="1181"/>
        </w:tabs>
        <w:spacing w:line="240" w:lineRule="exact"/>
        <w:jc w:val="both"/>
        <w:rPr>
          <w:rStyle w:val="s03"/>
          <w:rtl/>
        </w:rPr>
      </w:pPr>
    </w:p>
    <w:p w14:paraId="159AD7B7" w14:textId="77777777" w:rsidR="00896467" w:rsidRPr="00F708DD" w:rsidRDefault="00896467" w:rsidP="00896467">
      <w:pPr>
        <w:spacing w:line="240" w:lineRule="exact"/>
        <w:jc w:val="both"/>
        <w:rPr>
          <w:rStyle w:val="s03"/>
          <w:rtl/>
        </w:rPr>
      </w:pPr>
      <w:r w:rsidRPr="00F708DD">
        <w:rPr>
          <w:rStyle w:val="s02"/>
          <w:rFonts w:hint="cs"/>
          <w:rtl/>
        </w:rPr>
        <w:t>"</w:t>
      </w:r>
      <w:r w:rsidRPr="00F708DD">
        <w:rPr>
          <w:rStyle w:val="s01"/>
          <w:rtl/>
        </w:rPr>
        <w:t xml:space="preserve">יקרא </w:t>
      </w:r>
      <w:proofErr w:type="spellStart"/>
      <w:r w:rsidRPr="00F708DD">
        <w:rPr>
          <w:rStyle w:val="s01"/>
          <w:rtl/>
        </w:rPr>
        <w:t>דשכבי</w:t>
      </w:r>
      <w:proofErr w:type="spellEnd"/>
      <w:r w:rsidRPr="00F708DD">
        <w:rPr>
          <w:rStyle w:val="s01"/>
          <w:rFonts w:hint="cs"/>
          <w:rtl/>
        </w:rPr>
        <w:t>"</w:t>
      </w:r>
      <w:bookmarkStart w:id="1" w:name="_Ref266904835"/>
      <w:r w:rsidRPr="00F708DD">
        <w:rPr>
          <w:rStyle w:val="s02"/>
          <w:vertAlign w:val="superscript"/>
          <w:rtl/>
        </w:rPr>
        <w:footnoteReference w:id="1"/>
      </w:r>
      <w:bookmarkEnd w:id="1"/>
      <w:r w:rsidRPr="00F708DD">
        <w:rPr>
          <w:rStyle w:val="s02"/>
          <w:rFonts w:hint="cs"/>
          <w:vertAlign w:val="superscript"/>
          <w:rtl/>
        </w:rPr>
        <w:t xml:space="preserve"> </w:t>
      </w:r>
      <w:r w:rsidRPr="00F708DD">
        <w:rPr>
          <w:rStyle w:val="s02"/>
          <w:rtl/>
        </w:rPr>
        <w:t xml:space="preserve">- </w:t>
      </w:r>
      <w:r w:rsidRPr="00F708DD">
        <w:rPr>
          <w:rStyle w:val="s11"/>
          <w:rtl/>
        </w:rPr>
        <w:t>שבהספד</w:t>
      </w:r>
      <w:r w:rsidRPr="00F708DD">
        <w:rPr>
          <w:rStyle w:val="s02"/>
          <w:rtl/>
        </w:rPr>
        <w:t xml:space="preserve"> </w:t>
      </w:r>
      <w:r w:rsidRPr="00F708DD">
        <w:rPr>
          <w:rStyle w:val="s11"/>
          <w:rtl/>
        </w:rPr>
        <w:t xml:space="preserve">(במובן פנימי) </w:t>
      </w:r>
      <w:r w:rsidRPr="00F708DD">
        <w:rPr>
          <w:rStyle w:val="s02"/>
          <w:rtl/>
        </w:rPr>
        <w:t xml:space="preserve">- האהבה והגעגועים ליקרת הדרכים הישרים (של המנוח) רק בגדר אהבה רוחנית לבד. (ש)אמנם תפעל פעולתה להתקרב יותר אל הצד הטוב והכשר שבדרכי החיים של (המנוח), אבל לא תוכל לפעול במעשה פעולה מורגשת </w:t>
      </w:r>
      <w:r w:rsidRPr="00F708DD">
        <w:rPr>
          <w:rStyle w:val="s03"/>
          <w:rtl/>
        </w:rPr>
        <w:t xml:space="preserve">[עפ"י מ"ר </w:t>
      </w:r>
      <w:r w:rsidRPr="00F708DD">
        <w:rPr>
          <w:rStyle w:val="s03"/>
          <w:sz w:val="16"/>
          <w:szCs w:val="16"/>
          <w:rtl/>
        </w:rPr>
        <w:t>396</w:t>
      </w:r>
      <w:r w:rsidRPr="00F708DD">
        <w:rPr>
          <w:rStyle w:val="s03"/>
          <w:rtl/>
        </w:rPr>
        <w:t xml:space="preserve">]. </w:t>
      </w:r>
      <w:r w:rsidRPr="00F708DD">
        <w:rPr>
          <w:rStyle w:val="s03"/>
          <w:rtl/>
        </w:rPr>
        <w:cr/>
      </w:r>
    </w:p>
    <w:p w14:paraId="64CE0873" w14:textId="77777777" w:rsidR="00896467" w:rsidRPr="00F708DD" w:rsidRDefault="00896467" w:rsidP="00913CEE">
      <w:pPr>
        <w:pStyle w:val="EndnoteText"/>
        <w:tabs>
          <w:tab w:val="left" w:pos="1181"/>
        </w:tabs>
        <w:spacing w:line="240" w:lineRule="exact"/>
        <w:jc w:val="both"/>
        <w:rPr>
          <w:rStyle w:val="s03"/>
          <w:rtl/>
        </w:rPr>
      </w:pPr>
    </w:p>
    <w:p w14:paraId="347FFA34" w14:textId="14831BAF" w:rsidR="00913CEE" w:rsidRDefault="00913CEE" w:rsidP="00572F03">
      <w:pPr>
        <w:spacing w:line="240" w:lineRule="exact"/>
        <w:jc w:val="both"/>
        <w:rPr>
          <w:rStyle w:val="s03"/>
          <w:rtl/>
        </w:rPr>
      </w:pPr>
    </w:p>
    <w:p w14:paraId="3F7CDE45" w14:textId="133D5F5C" w:rsidR="00572F03" w:rsidRPr="00F708DD" w:rsidRDefault="00572F03" w:rsidP="00572F03">
      <w:pPr>
        <w:spacing w:line="240" w:lineRule="exact"/>
        <w:jc w:val="both"/>
        <w:rPr>
          <w:rStyle w:val="s04"/>
          <w:sz w:val="14"/>
          <w:szCs w:val="14"/>
          <w:rtl/>
        </w:rPr>
      </w:pPr>
      <w:r w:rsidRPr="00B91DDC">
        <w:rPr>
          <w:rStyle w:val="s04"/>
          <w:rFonts w:hint="cs"/>
          <w:b/>
          <w:bCs/>
          <w:rtl/>
        </w:rPr>
        <w:t>חילוני</w:t>
      </w:r>
      <w:r w:rsidRPr="00F82364">
        <w:rPr>
          <w:rStyle w:val="s04"/>
          <w:rFonts w:hint="cs"/>
          <w:b/>
          <w:bCs/>
          <w:rtl/>
        </w:rPr>
        <w:t xml:space="preserve"> </w:t>
      </w:r>
      <w:r w:rsidRPr="00A9038E">
        <w:rPr>
          <w:rStyle w:val="s04"/>
          <w:rFonts w:hint="cs"/>
          <w:sz w:val="16"/>
          <w:szCs w:val="16"/>
          <w:rtl/>
        </w:rPr>
        <w:t>-</w:t>
      </w:r>
      <w:r w:rsidRPr="00F708DD">
        <w:rPr>
          <w:rStyle w:val="s04"/>
          <w:rFonts w:hint="cs"/>
          <w:b/>
          <w:bCs/>
          <w:rtl/>
        </w:rPr>
        <w:t xml:space="preserve"> </w:t>
      </w:r>
      <w:r w:rsidRPr="00B91DDC">
        <w:rPr>
          <w:rStyle w:val="s04"/>
          <w:rFonts w:hint="cs"/>
          <w:bCs/>
          <w:sz w:val="16"/>
          <w:szCs w:val="16"/>
          <w:rtl/>
        </w:rPr>
        <w:t>נשמה</w:t>
      </w:r>
      <w:r w:rsidRPr="00B91DDC">
        <w:rPr>
          <w:rStyle w:val="s01"/>
          <w:rFonts w:hint="cs"/>
          <w:sz w:val="16"/>
          <w:szCs w:val="16"/>
          <w:rtl/>
        </w:rPr>
        <w:t xml:space="preserve"> </w:t>
      </w:r>
      <w:r w:rsidRPr="00B91DDC">
        <w:rPr>
          <w:rStyle w:val="s04"/>
          <w:rFonts w:hint="cs"/>
          <w:bCs/>
          <w:sz w:val="16"/>
          <w:szCs w:val="16"/>
          <w:rtl/>
        </w:rPr>
        <w:t>חילונית</w:t>
      </w:r>
      <w:r w:rsidRPr="00F708DD">
        <w:rPr>
          <w:rStyle w:val="s01"/>
          <w:rFonts w:hint="cs"/>
          <w:rtl/>
        </w:rPr>
        <w:t xml:space="preserve"> </w:t>
      </w:r>
      <w:r w:rsidRPr="00A9038E">
        <w:rPr>
          <w:rStyle w:val="s04"/>
          <w:rFonts w:hint="cs"/>
          <w:sz w:val="16"/>
          <w:szCs w:val="16"/>
          <w:rtl/>
        </w:rPr>
        <w:t>-</w:t>
      </w:r>
      <w:r w:rsidRPr="00F708DD">
        <w:rPr>
          <w:rStyle w:val="s04"/>
          <w:rFonts w:hint="cs"/>
          <w:rtl/>
        </w:rPr>
        <w:t xml:space="preserve"> </w:t>
      </w:r>
      <w:r w:rsidRPr="00AB2849">
        <w:rPr>
          <w:rStyle w:val="s04"/>
          <w:rFonts w:hint="cs"/>
          <w:sz w:val="16"/>
          <w:szCs w:val="16"/>
          <w:rtl/>
        </w:rPr>
        <w:t>זרם ההויה הבא מצד המשך ההויה שאנחנו קוראים טבע</w:t>
      </w:r>
      <w:r w:rsidRPr="00AB2849">
        <w:rPr>
          <w:rStyle w:val="s04"/>
          <w:rFonts w:hint="eastAsia"/>
          <w:sz w:val="16"/>
          <w:szCs w:val="16"/>
          <w:rtl/>
        </w:rPr>
        <w:t xml:space="preserve">°, ההשגה של </w:t>
      </w:r>
      <w:proofErr w:type="spellStart"/>
      <w:r w:rsidRPr="00AB2849">
        <w:rPr>
          <w:rStyle w:val="s04"/>
          <w:rFonts w:hint="eastAsia"/>
          <w:sz w:val="16"/>
          <w:szCs w:val="16"/>
          <w:rtl/>
        </w:rPr>
        <w:t>אוה</w:t>
      </w:r>
      <w:r w:rsidRPr="00AB2849">
        <w:rPr>
          <w:rStyle w:val="s04"/>
          <w:rFonts w:hint="cs"/>
          <w:sz w:val="16"/>
          <w:szCs w:val="16"/>
          <w:rtl/>
        </w:rPr>
        <w:t>"ע</w:t>
      </w:r>
      <w:proofErr w:type="spellEnd"/>
      <w:r w:rsidRPr="00AB2849">
        <w:rPr>
          <w:rStyle w:val="s04"/>
          <w:rFonts w:hint="cs"/>
          <w:sz w:val="16"/>
          <w:szCs w:val="16"/>
          <w:rtl/>
        </w:rPr>
        <w:t>, הזרם הבא מהאמצעים מהסיבות</w:t>
      </w:r>
      <w:r w:rsidRPr="00AB2849">
        <w:rPr>
          <w:rStyle w:val="s04"/>
          <w:rFonts w:hint="eastAsia"/>
          <w:sz w:val="16"/>
          <w:szCs w:val="16"/>
          <w:rtl/>
        </w:rPr>
        <w:t>°</w:t>
      </w:r>
      <w:r w:rsidRPr="00F708DD">
        <w:rPr>
          <w:rStyle w:val="s04"/>
          <w:rFonts w:hint="cs"/>
          <w:rtl/>
        </w:rPr>
        <w:t xml:space="preserve"> </w:t>
      </w:r>
      <w:r w:rsidRPr="00F708DD">
        <w:rPr>
          <w:rStyle w:val="s04"/>
          <w:rFonts w:hint="cs"/>
          <w:sz w:val="14"/>
          <w:szCs w:val="14"/>
          <w:rtl/>
        </w:rPr>
        <w:t>[נ"א ה 31].</w:t>
      </w:r>
    </w:p>
    <w:p w14:paraId="0DB370C5" w14:textId="77777777" w:rsidR="00572F03" w:rsidRDefault="00572F03" w:rsidP="00115EE4">
      <w:pPr>
        <w:spacing w:line="240" w:lineRule="exact"/>
        <w:jc w:val="both"/>
        <w:rPr>
          <w:rStyle w:val="s01"/>
          <w:rtl/>
        </w:rPr>
      </w:pPr>
    </w:p>
    <w:p w14:paraId="4078372B" w14:textId="7D2BA059" w:rsidR="00115EE4" w:rsidRDefault="00115EE4" w:rsidP="00115EE4">
      <w:pPr>
        <w:spacing w:line="240" w:lineRule="exact"/>
        <w:jc w:val="both"/>
        <w:rPr>
          <w:rStyle w:val="s03"/>
          <w:rtl/>
        </w:rPr>
      </w:pPr>
      <w:r w:rsidRPr="00F708DD">
        <w:rPr>
          <w:rStyle w:val="s01"/>
          <w:rtl/>
        </w:rPr>
        <w:t xml:space="preserve">אבוקה </w:t>
      </w:r>
      <w:r w:rsidRPr="00F708DD">
        <w:rPr>
          <w:rStyle w:val="s02"/>
          <w:rtl/>
        </w:rPr>
        <w:t xml:space="preserve">- </w:t>
      </w:r>
      <w:r w:rsidRPr="00F708DD">
        <w:rPr>
          <w:rStyle w:val="s11"/>
          <w:rtl/>
        </w:rPr>
        <w:t>(בעולם השכלי, לעומת אור ירח° ואור השמש°)</w:t>
      </w:r>
      <w:r w:rsidRPr="00F708DD">
        <w:rPr>
          <w:rStyle w:val="s02"/>
          <w:vertAlign w:val="superscript"/>
          <w:rtl/>
        </w:rPr>
        <w:footnoteReference w:id="2"/>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w:t>
      </w:r>
      <w:proofErr w:type="spellStart"/>
      <w:r w:rsidRPr="00F708DD">
        <w:rPr>
          <w:rStyle w:val="s03"/>
          <w:rtl/>
        </w:rPr>
        <w:t>נג</w:t>
      </w:r>
      <w:proofErr w:type="spellEnd"/>
      <w:r w:rsidRPr="00F708DD">
        <w:rPr>
          <w:rStyle w:val="s03"/>
          <w:rtl/>
        </w:rPr>
        <w:t xml:space="preserve">]. </w:t>
      </w:r>
      <w:r w:rsidRPr="00F708DD">
        <w:rPr>
          <w:rStyle w:val="s03"/>
          <w:rtl/>
        </w:rPr>
        <w:cr/>
      </w:r>
    </w:p>
    <w:p w14:paraId="152B137D" w14:textId="30A087E7" w:rsidR="000D72B0" w:rsidRDefault="000D72B0" w:rsidP="000D72B0">
      <w:pPr>
        <w:spacing w:line="240" w:lineRule="exact"/>
        <w:jc w:val="both"/>
        <w:rPr>
          <w:rStyle w:val="s16"/>
          <w:b/>
          <w:sz w:val="14"/>
          <w:szCs w:val="14"/>
          <w:rtl/>
        </w:rPr>
      </w:pPr>
      <w:r w:rsidRPr="00F708DD">
        <w:rPr>
          <w:rStyle w:val="s16"/>
          <w:rFonts w:hint="cs"/>
          <w:sz w:val="18"/>
          <w:rtl/>
        </w:rPr>
        <w:t>אשא דעי למרחוק ולפועלי אתן צדק</w:t>
      </w:r>
      <w:r w:rsidRPr="00F708DD">
        <w:rPr>
          <w:rStyle w:val="s02"/>
          <w:vertAlign w:val="superscript"/>
          <w:rtl/>
        </w:rPr>
        <w:footnoteReference w:id="3"/>
      </w:r>
      <w:r w:rsidRPr="00F708DD">
        <w:rPr>
          <w:rStyle w:val="s02"/>
          <w:rFonts w:hint="cs"/>
          <w:vertAlign w:val="superscript"/>
          <w:rtl/>
        </w:rPr>
        <w:t xml:space="preserve"> </w:t>
      </w:r>
      <w:r w:rsidRPr="00F708DD">
        <w:rPr>
          <w:rStyle w:val="s02"/>
          <w:rFonts w:hint="cs"/>
          <w:rtl/>
        </w:rPr>
        <w:t>-</w:t>
      </w:r>
      <w:r w:rsidRPr="00F708DD">
        <w:rPr>
          <w:rStyle w:val="s16"/>
          <w:rFonts w:hint="cs"/>
          <w:sz w:val="16"/>
          <w:szCs w:val="16"/>
          <w:rtl/>
        </w:rPr>
        <w:t xml:space="preserve"> </w:t>
      </w:r>
      <w:r w:rsidRPr="00F708DD">
        <w:rPr>
          <w:rStyle w:val="s16"/>
          <w:rFonts w:hint="cs"/>
          <w:b/>
          <w:sz w:val="16"/>
          <w:szCs w:val="16"/>
          <w:rtl/>
        </w:rPr>
        <w:t xml:space="preserve">להבין בחינת מה מהצדק העליון, נחוץ להתרומם בסולם הדעות מרחק רב מאד, הרחק הרחק ממדת הצדק שלנו </w:t>
      </w:r>
      <w:r w:rsidRPr="00F708DD">
        <w:rPr>
          <w:rStyle w:val="s16"/>
          <w:rFonts w:hint="cs"/>
          <w:b/>
          <w:sz w:val="14"/>
          <w:szCs w:val="14"/>
          <w:rtl/>
        </w:rPr>
        <w:t>[נ"א ה 29].</w:t>
      </w:r>
    </w:p>
    <w:p w14:paraId="198A6CE1" w14:textId="69074811" w:rsidR="00A4740C" w:rsidRDefault="00A4740C" w:rsidP="000D72B0">
      <w:pPr>
        <w:spacing w:line="240" w:lineRule="exact"/>
        <w:jc w:val="both"/>
        <w:rPr>
          <w:rStyle w:val="s16"/>
          <w:b/>
          <w:sz w:val="14"/>
          <w:szCs w:val="14"/>
          <w:rtl/>
        </w:rPr>
      </w:pPr>
    </w:p>
    <w:p w14:paraId="1586645A" w14:textId="77777777" w:rsidR="00BB0D84" w:rsidRPr="00BB0D84" w:rsidRDefault="00BB0D84" w:rsidP="00BB0D84">
      <w:pPr>
        <w:widowControl w:val="0"/>
        <w:spacing w:line="240" w:lineRule="exact"/>
        <w:jc w:val="center"/>
        <w:rPr>
          <w:szCs w:val="24"/>
          <w:rtl/>
        </w:rPr>
      </w:pPr>
      <w:r w:rsidRPr="00BB0D84">
        <w:rPr>
          <w:rFonts w:hint="cs"/>
          <w:b/>
          <w:bCs/>
          <w:sz w:val="28"/>
          <w:szCs w:val="28"/>
          <w:rtl/>
        </w:rPr>
        <w:t>ב</w:t>
      </w:r>
      <w:r w:rsidRPr="00BB0D84">
        <w:rPr>
          <w:szCs w:val="24"/>
          <w:rtl/>
        </w:rPr>
        <w:cr/>
      </w:r>
    </w:p>
    <w:p w14:paraId="5FC48E49" w14:textId="77777777" w:rsidR="00BB0D84" w:rsidRPr="00BB0D84" w:rsidRDefault="00BB0D84" w:rsidP="00BB0D84">
      <w:pPr>
        <w:spacing w:line="240" w:lineRule="exact"/>
        <w:jc w:val="center"/>
        <w:rPr>
          <w:szCs w:val="24"/>
          <w:rtl/>
        </w:rPr>
      </w:pPr>
    </w:p>
    <w:p w14:paraId="12936C33" w14:textId="77777777" w:rsidR="00BB0D84" w:rsidRPr="00BB0D84" w:rsidRDefault="00BB0D84" w:rsidP="00BB0D84">
      <w:pPr>
        <w:spacing w:line="240" w:lineRule="exact"/>
        <w:jc w:val="center"/>
        <w:rPr>
          <w:szCs w:val="24"/>
          <w:rtl/>
        </w:rPr>
      </w:pPr>
    </w:p>
    <w:p w14:paraId="61658C5E" w14:textId="35723939" w:rsidR="0049418C" w:rsidRPr="00F708DD" w:rsidRDefault="00BB0D84" w:rsidP="00D64DF7">
      <w:pPr>
        <w:spacing w:line="240" w:lineRule="exact"/>
        <w:jc w:val="both"/>
        <w:rPr>
          <w:rStyle w:val="s16"/>
          <w:b/>
          <w:bCs w:val="0"/>
          <w:sz w:val="16"/>
          <w:szCs w:val="16"/>
          <w:rtl/>
        </w:rPr>
      </w:pPr>
      <w:r w:rsidRPr="00BB0D84">
        <w:rPr>
          <w:szCs w:val="24"/>
          <w:rtl/>
        </w:rPr>
        <w:cr/>
      </w:r>
      <w:r w:rsidRPr="00BB0D84">
        <w:rPr>
          <w:bCs/>
          <w:szCs w:val="22"/>
          <w:rtl/>
        </w:rPr>
        <w:t xml:space="preserve">בא </w:t>
      </w:r>
      <w:r w:rsidRPr="00BB0D84">
        <w:rPr>
          <w:rtl/>
        </w:rPr>
        <w:t xml:space="preserve">- הוראת התכנסות הנושא אל המקום הראוי ע"י תנועה מוקדמת </w:t>
      </w:r>
      <w:r w:rsidRPr="00BB0D84">
        <w:rPr>
          <w:szCs w:val="18"/>
          <w:rtl/>
        </w:rPr>
        <w:t xml:space="preserve">[ר"מ </w:t>
      </w:r>
      <w:proofErr w:type="spellStart"/>
      <w:r w:rsidRPr="00BB0D84">
        <w:rPr>
          <w:szCs w:val="18"/>
          <w:rtl/>
        </w:rPr>
        <w:t>קכח</w:t>
      </w:r>
      <w:proofErr w:type="spellEnd"/>
      <w:r w:rsidRPr="00BB0D84">
        <w:rPr>
          <w:szCs w:val="18"/>
          <w:rtl/>
        </w:rPr>
        <w:t>].</w:t>
      </w:r>
      <w:r w:rsidRPr="00BB0D84">
        <w:rPr>
          <w:szCs w:val="18"/>
          <w:rtl/>
        </w:rPr>
        <w:cr/>
      </w:r>
    </w:p>
    <w:p w14:paraId="240E0475" w14:textId="62761387" w:rsidR="00115EE4" w:rsidRDefault="00115EE4" w:rsidP="00115EE4">
      <w:pPr>
        <w:spacing w:line="240" w:lineRule="exact"/>
        <w:jc w:val="both"/>
        <w:rPr>
          <w:rStyle w:val="s01"/>
        </w:rPr>
      </w:pPr>
    </w:p>
    <w:p w14:paraId="0A539755" w14:textId="77777777" w:rsidR="000D72B0" w:rsidRPr="00F708DD" w:rsidRDefault="000D72B0" w:rsidP="000D72B0">
      <w:pPr>
        <w:spacing w:line="240" w:lineRule="exact"/>
        <w:jc w:val="center"/>
        <w:rPr>
          <w:rStyle w:val="s01"/>
          <w:rtl/>
        </w:rPr>
      </w:pPr>
      <w:r w:rsidRPr="00F708DD">
        <w:rPr>
          <w:rStyle w:val="s01"/>
          <w:rFonts w:hint="cs"/>
          <w:rtl/>
        </w:rPr>
        <w:t>ג</w:t>
      </w:r>
    </w:p>
    <w:p w14:paraId="43E153F9" w14:textId="77777777" w:rsidR="000D72B0" w:rsidRPr="00F708DD" w:rsidRDefault="000D72B0" w:rsidP="000D72B0">
      <w:pPr>
        <w:spacing w:line="240" w:lineRule="exact"/>
        <w:jc w:val="both"/>
        <w:rPr>
          <w:rStyle w:val="s01"/>
          <w:rtl/>
        </w:rPr>
      </w:pPr>
    </w:p>
    <w:p w14:paraId="365F44DC" w14:textId="77777777" w:rsidR="000D72B0" w:rsidRPr="00F708DD" w:rsidRDefault="000D72B0" w:rsidP="000D72B0">
      <w:pPr>
        <w:spacing w:line="240" w:lineRule="exact"/>
        <w:jc w:val="both"/>
        <w:rPr>
          <w:rStyle w:val="s01"/>
          <w:rtl/>
        </w:rPr>
      </w:pPr>
    </w:p>
    <w:p w14:paraId="7FE177BF" w14:textId="77777777" w:rsidR="000D72B0" w:rsidRPr="00F708DD" w:rsidRDefault="000D72B0" w:rsidP="000D72B0">
      <w:pPr>
        <w:spacing w:line="240" w:lineRule="exact"/>
        <w:jc w:val="both"/>
        <w:rPr>
          <w:rStyle w:val="s02"/>
        </w:rPr>
      </w:pPr>
      <w:r w:rsidRPr="00F708DD">
        <w:rPr>
          <w:rStyle w:val="s01"/>
          <w:rFonts w:hint="cs"/>
          <w:rtl/>
        </w:rPr>
        <w:t xml:space="preserve"> </w:t>
      </w:r>
    </w:p>
    <w:p w14:paraId="07BBD3B3" w14:textId="77777777" w:rsidR="000D72B0" w:rsidRPr="00F708DD" w:rsidRDefault="000D72B0" w:rsidP="000D72B0">
      <w:pPr>
        <w:spacing w:line="240" w:lineRule="exact"/>
        <w:rPr>
          <w:rStyle w:val="s02"/>
          <w:rtl/>
        </w:rPr>
      </w:pPr>
      <w:r w:rsidRPr="00F708DD">
        <w:rPr>
          <w:rStyle w:val="s01"/>
          <w:rFonts w:hint="cs"/>
          <w:rtl/>
        </w:rPr>
        <w:t>גאונים</w:t>
      </w:r>
      <w:r w:rsidRPr="00F708DD">
        <w:rPr>
          <w:rStyle w:val="s01"/>
          <w:rFonts w:hint="cs"/>
          <w:b/>
          <w:szCs w:val="20"/>
          <w:rtl/>
        </w:rPr>
        <w:t xml:space="preserve"> </w:t>
      </w:r>
      <w:r w:rsidRPr="00F708DD">
        <w:rPr>
          <w:rStyle w:val="s02"/>
          <w:rFonts w:hint="cs"/>
          <w:rtl/>
        </w:rPr>
        <w:t xml:space="preserve">- ע' במדור מדרגות והערכות אישיותיות. </w:t>
      </w:r>
      <w:r>
        <w:rPr>
          <w:rStyle w:val="s02"/>
          <w:rFonts w:hint="cs"/>
          <w:rtl/>
        </w:rPr>
        <w:t>ע"ע גאונים, תקופת הגאונים.</w:t>
      </w:r>
    </w:p>
    <w:p w14:paraId="66D812BC" w14:textId="6549A109" w:rsidR="000D72B0" w:rsidRDefault="000D72B0" w:rsidP="00115EE4">
      <w:pPr>
        <w:spacing w:line="240" w:lineRule="exact"/>
        <w:jc w:val="both"/>
        <w:rPr>
          <w:rStyle w:val="s01"/>
          <w:rtl/>
        </w:rPr>
      </w:pPr>
    </w:p>
    <w:p w14:paraId="52ECEAE9" w14:textId="77777777" w:rsidR="00765C33" w:rsidRPr="00765C33" w:rsidRDefault="00765C33" w:rsidP="00765C33">
      <w:pPr>
        <w:spacing w:line="240" w:lineRule="exact"/>
        <w:jc w:val="both"/>
        <w:rPr>
          <w:b/>
          <w:sz w:val="14"/>
          <w:szCs w:val="16"/>
          <w:rtl/>
        </w:rPr>
      </w:pPr>
      <w:r w:rsidRPr="00765C33">
        <w:rPr>
          <w:rFonts w:hint="cs"/>
          <w:bCs/>
          <w:sz w:val="18"/>
          <w:rtl/>
        </w:rPr>
        <w:t>גדול הוא קידוש השם מחלול השם</w:t>
      </w:r>
      <w:r w:rsidRPr="00765C33">
        <w:rPr>
          <w:b/>
          <w:sz w:val="18"/>
          <w:vertAlign w:val="superscript"/>
          <w:rtl/>
        </w:rPr>
        <w:footnoteReference w:id="4"/>
      </w:r>
      <w:r w:rsidRPr="00765C33">
        <w:rPr>
          <w:rFonts w:hint="cs"/>
          <w:b/>
          <w:bCs/>
          <w:sz w:val="18"/>
          <w:rtl/>
        </w:rPr>
        <w:t xml:space="preserve"> </w:t>
      </w:r>
      <w:r w:rsidRPr="00765C33">
        <w:rPr>
          <w:rFonts w:hint="cs"/>
          <w:bCs/>
          <w:sz w:val="18"/>
          <w:rtl/>
        </w:rPr>
        <w:t xml:space="preserve">- </w:t>
      </w:r>
      <w:r w:rsidRPr="00765C33">
        <w:rPr>
          <w:rFonts w:hint="cs"/>
          <w:b/>
          <w:sz w:val="16"/>
          <w:szCs w:val="18"/>
          <w:rtl/>
        </w:rPr>
        <w:t xml:space="preserve">צד קידוש השם הוא הגדול המכריע והמחייב כשבאותו ענין יש צד קידוש השם וצד חילול השם, ואין אומרים </w:t>
      </w:r>
      <w:proofErr w:type="spellStart"/>
      <w:r w:rsidRPr="00765C33">
        <w:rPr>
          <w:rFonts w:hint="cs"/>
          <w:b/>
          <w:sz w:val="16"/>
          <w:szCs w:val="18"/>
          <w:rtl/>
        </w:rPr>
        <w:t>ספיקא</w:t>
      </w:r>
      <w:proofErr w:type="spellEnd"/>
      <w:r w:rsidRPr="00765C33">
        <w:rPr>
          <w:rFonts w:hint="cs"/>
          <w:b/>
          <w:sz w:val="16"/>
          <w:szCs w:val="18"/>
          <w:rtl/>
        </w:rPr>
        <w:t xml:space="preserve"> ושב ואל תעשה</w:t>
      </w:r>
      <w:r w:rsidRPr="00765C33">
        <w:rPr>
          <w:rFonts w:hint="cs"/>
          <w:b/>
          <w:sz w:val="14"/>
          <w:szCs w:val="16"/>
          <w:rtl/>
        </w:rPr>
        <w:t xml:space="preserve"> [עפ"י שי' ה 88].</w:t>
      </w:r>
    </w:p>
    <w:p w14:paraId="6B0FC7B4" w14:textId="576D2F03" w:rsidR="007C4284" w:rsidRDefault="007C4284" w:rsidP="00976ED7">
      <w:pPr>
        <w:spacing w:line="240" w:lineRule="exact"/>
        <w:jc w:val="both"/>
        <w:rPr>
          <w:b/>
          <w:sz w:val="14"/>
          <w:szCs w:val="16"/>
          <w:rtl/>
        </w:rPr>
      </w:pPr>
    </w:p>
    <w:p w14:paraId="3F64B989" w14:textId="1DE0B331" w:rsidR="007C4284" w:rsidRPr="007C4284" w:rsidRDefault="007C4284" w:rsidP="007C42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exact"/>
        <w:jc w:val="both"/>
        <w:rPr>
          <w:sz w:val="24"/>
          <w:szCs w:val="18"/>
          <w:rtl/>
        </w:rPr>
      </w:pPr>
      <w:r w:rsidRPr="007C4284">
        <w:rPr>
          <w:bCs/>
          <w:sz w:val="28"/>
          <w:szCs w:val="22"/>
          <w:rtl/>
        </w:rPr>
        <w:t>נקודים</w:t>
      </w:r>
      <w:r w:rsidRPr="007C4284">
        <w:rPr>
          <w:rFonts w:hint="cs"/>
          <w:b/>
          <w:rtl/>
        </w:rPr>
        <w:t xml:space="preserve"> </w:t>
      </w:r>
      <w:r w:rsidRPr="007C4284">
        <w:rPr>
          <w:sz w:val="24"/>
          <w:rtl/>
        </w:rPr>
        <w:t xml:space="preserve">- העולמים והבריות לאין תכלית, </w:t>
      </w:r>
      <w:proofErr w:type="spellStart"/>
      <w:r w:rsidRPr="007C4284">
        <w:rPr>
          <w:sz w:val="24"/>
          <w:rtl/>
        </w:rPr>
        <w:t>הכחות</w:t>
      </w:r>
      <w:proofErr w:type="spellEnd"/>
      <w:r w:rsidRPr="007C4284">
        <w:rPr>
          <w:sz w:val="24"/>
          <w:rtl/>
        </w:rPr>
        <w:t xml:space="preserve"> בפירודם</w:t>
      </w:r>
      <w:r w:rsidRPr="007C4284">
        <w:rPr>
          <w:rtl/>
        </w:rPr>
        <w:t>°</w:t>
      </w:r>
      <w:r w:rsidRPr="007C4284">
        <w:rPr>
          <w:sz w:val="24"/>
          <w:rtl/>
        </w:rPr>
        <w:t xml:space="preserve"> ובהתגברותם, </w:t>
      </w:r>
      <w:proofErr w:type="spellStart"/>
      <w:r w:rsidRPr="007C4284">
        <w:rPr>
          <w:sz w:val="24"/>
          <w:rtl/>
        </w:rPr>
        <w:t>האינדיוידואליות</w:t>
      </w:r>
      <w:proofErr w:type="spellEnd"/>
      <w:r w:rsidRPr="007C4284">
        <w:rPr>
          <w:sz w:val="24"/>
          <w:rtl/>
        </w:rPr>
        <w:t xml:space="preserve"> </w:t>
      </w:r>
      <w:proofErr w:type="spellStart"/>
      <w:r w:rsidRPr="007C4284">
        <w:rPr>
          <w:sz w:val="24"/>
          <w:rtl/>
        </w:rPr>
        <w:t>המתאדרת</w:t>
      </w:r>
      <w:proofErr w:type="spellEnd"/>
      <w:r w:rsidRPr="007C4284">
        <w:rPr>
          <w:sz w:val="24"/>
          <w:rtl/>
        </w:rPr>
        <w:t xml:space="preserve">, החיים בכל שאונם הנחמד </w:t>
      </w:r>
      <w:r w:rsidRPr="007C4284">
        <w:rPr>
          <w:sz w:val="24"/>
          <w:szCs w:val="18"/>
          <w:rtl/>
        </w:rPr>
        <w:t xml:space="preserve">[א"ק א </w:t>
      </w:r>
      <w:proofErr w:type="spellStart"/>
      <w:r w:rsidRPr="007C4284">
        <w:rPr>
          <w:sz w:val="24"/>
          <w:szCs w:val="18"/>
          <w:rtl/>
        </w:rPr>
        <w:t>קפט</w:t>
      </w:r>
      <w:proofErr w:type="spellEnd"/>
      <w:r w:rsidRPr="007C4284">
        <w:rPr>
          <w:sz w:val="24"/>
          <w:szCs w:val="18"/>
          <w:rtl/>
        </w:rPr>
        <w:t>].</w:t>
      </w:r>
      <w:r w:rsidRPr="007C4284">
        <w:rPr>
          <w:sz w:val="24"/>
          <w:szCs w:val="18"/>
          <w:rtl/>
        </w:rPr>
        <w:cr/>
      </w:r>
    </w:p>
    <w:p w14:paraId="12B17237" w14:textId="77777777" w:rsidR="007C4284" w:rsidRPr="00976ED7" w:rsidRDefault="007C4284" w:rsidP="00976ED7">
      <w:pPr>
        <w:spacing w:line="240" w:lineRule="exact"/>
        <w:jc w:val="both"/>
        <w:rPr>
          <w:b/>
          <w:sz w:val="14"/>
          <w:szCs w:val="16"/>
        </w:rPr>
      </w:pPr>
    </w:p>
    <w:p w14:paraId="54B3CD8E" w14:textId="77777777" w:rsidR="00976ED7" w:rsidRDefault="00976ED7" w:rsidP="00115EE4">
      <w:pPr>
        <w:spacing w:line="240" w:lineRule="exact"/>
        <w:jc w:val="both"/>
        <w:rPr>
          <w:rStyle w:val="s01"/>
          <w:rtl/>
        </w:rPr>
      </w:pPr>
    </w:p>
    <w:p w14:paraId="62760575" w14:textId="77777777" w:rsidR="000D72B0" w:rsidRPr="00F708DD" w:rsidRDefault="000D72B0" w:rsidP="00115EE4">
      <w:pPr>
        <w:spacing w:line="240" w:lineRule="exact"/>
        <w:jc w:val="both"/>
        <w:rPr>
          <w:rStyle w:val="s01"/>
          <w:rtl/>
        </w:rPr>
      </w:pPr>
    </w:p>
    <w:p w14:paraId="1E7B96A0" w14:textId="1BA1FC9E" w:rsidR="00A309C8" w:rsidRPr="00816F4E" w:rsidRDefault="00A309C8" w:rsidP="00886F36">
      <w:pPr>
        <w:widowControl w:val="0"/>
        <w:spacing w:line="240" w:lineRule="exact"/>
        <w:jc w:val="center"/>
        <w:rPr>
          <w:rStyle w:val="s01"/>
          <w:sz w:val="28"/>
          <w:szCs w:val="28"/>
          <w:rtl/>
        </w:rPr>
      </w:pPr>
      <w:r w:rsidRPr="00816F4E">
        <w:rPr>
          <w:rStyle w:val="s01"/>
          <w:rFonts w:hint="cs"/>
          <w:sz w:val="28"/>
          <w:szCs w:val="28"/>
          <w:rtl/>
        </w:rPr>
        <w:t>א</w:t>
      </w:r>
    </w:p>
    <w:p w14:paraId="064E2B4E" w14:textId="77777777" w:rsidR="00ED208F" w:rsidRDefault="00ED208F" w:rsidP="00886F36">
      <w:pPr>
        <w:widowControl w:val="0"/>
        <w:spacing w:line="240" w:lineRule="exact"/>
        <w:jc w:val="both"/>
        <w:rPr>
          <w:rStyle w:val="s01"/>
          <w:sz w:val="28"/>
          <w:szCs w:val="28"/>
        </w:rPr>
      </w:pPr>
    </w:p>
    <w:p w14:paraId="56E94E1B" w14:textId="77777777" w:rsidR="002D47EA" w:rsidRDefault="002D47EA" w:rsidP="00D04523">
      <w:pPr>
        <w:spacing w:line="240" w:lineRule="exact"/>
        <w:jc w:val="both"/>
        <w:rPr>
          <w:rStyle w:val="s1510"/>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5"/>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6"/>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7"/>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8"/>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w:t>
      </w:r>
      <w:r w:rsidRPr="00F708DD">
        <w:rPr>
          <w:rStyle w:val="s02"/>
          <w:rtl/>
        </w:rPr>
        <w:lastRenderedPageBreak/>
        <w:t xml:space="preserve">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w:t>
      </w:r>
      <w:proofErr w:type="spellStart"/>
      <w:r w:rsidRPr="00F708DD">
        <w:rPr>
          <w:rStyle w:val="s05"/>
          <w:rtl/>
        </w:rPr>
        <w:t>ההויה</w:t>
      </w:r>
      <w:proofErr w:type="spellEnd"/>
      <w:r w:rsidRPr="00F708DD">
        <w:rPr>
          <w:rStyle w:val="s05"/>
          <w:rtl/>
        </w:rPr>
        <w:t xml:space="preserve">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9"/>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10"/>
      </w:r>
      <w:r w:rsidRPr="00F708DD">
        <w:rPr>
          <w:rStyle w:val="s11"/>
          <w:rtl/>
        </w:rPr>
        <w:t xml:space="preserve"> </w:t>
      </w:r>
      <w:r w:rsidRPr="00F708DD">
        <w:rPr>
          <w:rStyle w:val="s02"/>
          <w:rtl/>
        </w:rPr>
        <w:t xml:space="preserve">- </w:t>
      </w:r>
      <w:proofErr w:type="spellStart"/>
      <w:r w:rsidRPr="00F708DD">
        <w:rPr>
          <w:rStyle w:val="s02"/>
          <w:rtl/>
        </w:rPr>
        <w:t>החפש</w:t>
      </w:r>
      <w:proofErr w:type="spellEnd"/>
      <w:r w:rsidRPr="00F708DD">
        <w:rPr>
          <w:rStyle w:val="s02"/>
          <w:rtl/>
        </w:rPr>
        <w:t xml:space="preserve">°,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11"/>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12"/>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lastRenderedPageBreak/>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13"/>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4"/>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5"/>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6"/>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7"/>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w:t>
      </w:r>
      <w:proofErr w:type="spellStart"/>
      <w:r w:rsidRPr="00816F4E">
        <w:rPr>
          <w:rStyle w:val="s02"/>
          <w:rtl/>
        </w:rPr>
        <w:t>כח</w:t>
      </w:r>
      <w:proofErr w:type="spellEnd"/>
      <w:r w:rsidRPr="00816F4E">
        <w:rPr>
          <w:rStyle w:val="s02"/>
          <w:rtl/>
        </w:rPr>
        <w:t xml:space="preserve">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8"/>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lastRenderedPageBreak/>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w:t>
      </w:r>
      <w:proofErr w:type="spellStart"/>
      <w:r w:rsidRPr="00816F4E">
        <w:rPr>
          <w:rStyle w:val="s02"/>
          <w:rtl/>
        </w:rPr>
        <w:t>ההוה</w:t>
      </w:r>
      <w:proofErr w:type="spellEnd"/>
      <w:r w:rsidRPr="00816F4E">
        <w:rPr>
          <w:rStyle w:val="s02"/>
          <w:rtl/>
        </w:rPr>
        <w:t xml:space="preserve">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2" w:name="_Ref172389993"/>
      <w:r w:rsidRPr="00F708DD">
        <w:rPr>
          <w:rStyle w:val="s02"/>
          <w:vertAlign w:val="superscript"/>
          <w:rtl/>
        </w:rPr>
        <w:footnoteReference w:id="19"/>
      </w:r>
      <w:bookmarkEnd w:id="2"/>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w:t>
      </w:r>
      <w:proofErr w:type="spellStart"/>
      <w:r w:rsidRPr="00F708DD">
        <w:rPr>
          <w:rStyle w:val="s03"/>
          <w:rFonts w:hint="cs"/>
          <w:rtl/>
        </w:rPr>
        <w:t>ומצותו</w:t>
      </w:r>
      <w:proofErr w:type="spellEnd"/>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20"/>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18CA0AD2"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3" w:name="_Ref172609042"/>
      <w:r w:rsidRPr="00816F4E">
        <w:rPr>
          <w:rStyle w:val="FootnoteReference"/>
          <w:rtl/>
        </w:rPr>
        <w:footnoteReference w:id="21"/>
      </w:r>
      <w:bookmarkEnd w:id="3"/>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proofErr w:type="spellStart"/>
      <w:r w:rsidRPr="00816F4E">
        <w:rPr>
          <w:rStyle w:val="s02"/>
          <w:rtl/>
        </w:rPr>
        <w:t>אלהי</w:t>
      </w:r>
      <w:proofErr w:type="spellEnd"/>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1392BB6"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 xml:space="preserve">תורה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22"/>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23"/>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w:t>
      </w:r>
      <w:proofErr w:type="spellStart"/>
      <w:r w:rsidRPr="00816F4E">
        <w:rPr>
          <w:rStyle w:val="s02"/>
          <w:rtl/>
        </w:rPr>
        <w:t>מאויינו</w:t>
      </w:r>
      <w:proofErr w:type="spellEnd"/>
      <w:r w:rsidRPr="00816F4E">
        <w:rPr>
          <w:rStyle w:val="s02"/>
          <w:rtl/>
        </w:rPr>
        <w:t xml:space="preserve">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w:t>
      </w:r>
      <w:proofErr w:type="spellStart"/>
      <w:r w:rsidRPr="00F708DD">
        <w:rPr>
          <w:rStyle w:val="s17"/>
          <w:sz w:val="18"/>
          <w:szCs w:val="18"/>
          <w:rtl/>
        </w:rPr>
        <w:t>ענינם</w:t>
      </w:r>
      <w:proofErr w:type="spellEnd"/>
      <w:r w:rsidRPr="00F708DD">
        <w:rPr>
          <w:rStyle w:val="s17"/>
          <w:sz w:val="18"/>
          <w:szCs w:val="18"/>
          <w:rtl/>
        </w:rPr>
        <w:t xml:space="preserve">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w:t>
      </w:r>
      <w:proofErr w:type="spellStart"/>
      <w:r w:rsidRPr="00816F4E">
        <w:rPr>
          <w:rStyle w:val="s04"/>
          <w:sz w:val="16"/>
          <w:rtl/>
        </w:rPr>
        <w:t>ההויה</w:t>
      </w:r>
      <w:proofErr w:type="spellEnd"/>
      <w:r w:rsidRPr="00816F4E">
        <w:rPr>
          <w:rStyle w:val="s04"/>
          <w:sz w:val="16"/>
          <w:rtl/>
        </w:rPr>
        <w:t xml:space="preserve">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w:t>
      </w:r>
      <w:proofErr w:type="spellStart"/>
      <w:r w:rsidRPr="004472A1">
        <w:rPr>
          <w:highlight w:val="green"/>
          <w:rtl/>
        </w:rPr>
        <w:t>הכל</w:t>
      </w:r>
      <w:proofErr w:type="spellEnd"/>
      <w:r w:rsidRPr="004472A1">
        <w:rPr>
          <w:highlight w:val="green"/>
          <w:rtl/>
        </w:rPr>
        <w:t xml:space="preserve">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w:t>
      </w:r>
      <w:proofErr w:type="spellStart"/>
      <w:r w:rsidRPr="00816F4E">
        <w:rPr>
          <w:rStyle w:val="s02"/>
          <w:rtl/>
        </w:rPr>
        <w:t>והחדוה</w:t>
      </w:r>
      <w:proofErr w:type="spellEnd"/>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w:t>
      </w:r>
      <w:proofErr w:type="spellStart"/>
      <w:r>
        <w:rPr>
          <w:rStyle w:val="s03"/>
          <w:rFonts w:hint="cs"/>
          <w:rtl/>
        </w:rPr>
        <w:t>אלהיהם</w:t>
      </w:r>
      <w:proofErr w:type="spellEnd"/>
      <w:r>
        <w:rPr>
          <w:rStyle w:val="s03"/>
          <w:rFonts w:hint="cs"/>
          <w:rtl/>
        </w:rPr>
        <w:t xml:space="preserve">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lastRenderedPageBreak/>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24"/>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5"/>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w:t>
      </w:r>
      <w:proofErr w:type="spellStart"/>
      <w:r w:rsidRPr="00816F4E">
        <w:rPr>
          <w:rStyle w:val="s02"/>
          <w:rFonts w:hint="cs"/>
          <w:rtl/>
        </w:rPr>
        <w:t>הכל</w:t>
      </w:r>
      <w:proofErr w:type="spellEnd"/>
      <w:r w:rsidRPr="00816F4E">
        <w:rPr>
          <w:rStyle w:val="s02"/>
          <w:rFonts w:hint="cs"/>
          <w:rtl/>
        </w:rPr>
        <w:t xml:space="preserve">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6"/>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7"/>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proofErr w:type="spellStart"/>
      <w:r w:rsidRPr="00816F4E">
        <w:rPr>
          <w:rStyle w:val="s02"/>
          <w:rFonts w:hint="eastAsia"/>
          <w:rtl/>
        </w:rPr>
        <w:t>בטהרת</w:t>
      </w:r>
      <w:proofErr w:type="spellEnd"/>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8"/>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w:t>
      </w:r>
      <w:proofErr w:type="spellStart"/>
      <w:r w:rsidRPr="00F708DD">
        <w:rPr>
          <w:rStyle w:val="s02"/>
          <w:rFonts w:hint="cs"/>
          <w:rtl/>
        </w:rPr>
        <w:t>כונתם</w:t>
      </w:r>
      <w:proofErr w:type="spellEnd"/>
      <w:r w:rsidRPr="00F708DD">
        <w:rPr>
          <w:rStyle w:val="s02"/>
          <w:rFonts w:hint="cs"/>
          <w:rtl/>
        </w:rPr>
        <w:t xml:space="preserve">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9"/>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30"/>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70C10F20" w14:textId="77777777" w:rsidR="00416A0F" w:rsidRDefault="00ED0342">
      <w:pPr>
        <w:bidi w:val="0"/>
        <w:rPr>
          <w:rStyle w:val="s02"/>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p>
    <w:p w14:paraId="5239E1B2" w14:textId="77777777" w:rsidR="00416A0F" w:rsidRDefault="00416A0F" w:rsidP="00416A0F">
      <w:pPr>
        <w:bidi w:val="0"/>
        <w:rPr>
          <w:rStyle w:val="s02"/>
        </w:rPr>
      </w:pPr>
    </w:p>
    <w:p w14:paraId="7FBD9FBB" w14:textId="77777777" w:rsidR="00416A0F" w:rsidRDefault="00416A0F" w:rsidP="00416A0F">
      <w:pPr>
        <w:bidi w:val="0"/>
        <w:rPr>
          <w:rStyle w:val="s02"/>
        </w:rPr>
      </w:pPr>
    </w:p>
    <w:p w14:paraId="28A5C205" w14:textId="77777777" w:rsidR="00416A0F" w:rsidRDefault="00416A0F" w:rsidP="00416A0F">
      <w:pPr>
        <w:spacing w:line="240" w:lineRule="exact"/>
        <w:jc w:val="both"/>
        <w:rPr>
          <w:szCs w:val="18"/>
        </w:rPr>
      </w:pPr>
      <w:r>
        <w:rPr>
          <w:rStyle w:val="s01"/>
          <w:rFonts w:hint="cs"/>
          <w:rtl/>
        </w:rPr>
        <w:t>ערלה</w:t>
      </w:r>
      <w:r>
        <w:rPr>
          <w:rStyle w:val="FootnoteReference"/>
          <w:rtl/>
        </w:rPr>
        <w:footnoteReference w:id="31"/>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w:t>
      </w:r>
      <w:proofErr w:type="spellStart"/>
      <w:r>
        <w:rPr>
          <w:rFonts w:hint="cs"/>
          <w:szCs w:val="18"/>
          <w:rtl/>
        </w:rPr>
        <w:t>ע"ר</w:t>
      </w:r>
      <w:proofErr w:type="spellEnd"/>
      <w:r>
        <w:rPr>
          <w:rFonts w:hint="cs"/>
          <w:szCs w:val="18"/>
          <w:rtl/>
        </w:rPr>
        <w:t xml:space="preserve"> א </w:t>
      </w:r>
      <w:proofErr w:type="spellStart"/>
      <w:r>
        <w:rPr>
          <w:rFonts w:hint="cs"/>
          <w:szCs w:val="18"/>
          <w:rtl/>
        </w:rPr>
        <w:t>שצז</w:t>
      </w:r>
      <w:proofErr w:type="spellEnd"/>
      <w:r>
        <w:rPr>
          <w:rFonts w:hint="cs"/>
          <w:szCs w:val="18"/>
          <w:rtl/>
        </w:rPr>
        <w:t xml:space="preserve">].  </w:t>
      </w:r>
    </w:p>
    <w:p w14:paraId="7A1101AB" w14:textId="77777777" w:rsidR="00416A0F" w:rsidRDefault="00416A0F" w:rsidP="00416A0F">
      <w:pPr>
        <w:spacing w:line="240" w:lineRule="exact"/>
        <w:jc w:val="both"/>
        <w:rPr>
          <w:rStyle w:val="s02"/>
          <w:bCs/>
          <w:sz w:val="16"/>
          <w:szCs w:val="16"/>
          <w:rtl/>
        </w:rPr>
      </w:pPr>
      <w:r>
        <w:rPr>
          <w:rFonts w:hint="cs"/>
          <w:sz w:val="22"/>
          <w:rtl/>
        </w:rPr>
        <w:t xml:space="preserve">קליפתה התאונית של נטית המין המביאה את החיים למציאות </w:t>
      </w:r>
      <w:r>
        <w:rPr>
          <w:rStyle w:val="s03"/>
          <w:rFonts w:hint="cs"/>
          <w:rtl/>
        </w:rPr>
        <w:t xml:space="preserve">[קובץ א </w:t>
      </w:r>
      <w:proofErr w:type="spellStart"/>
      <w:r>
        <w:rPr>
          <w:rStyle w:val="s03"/>
          <w:rFonts w:hint="cs"/>
          <w:rtl/>
        </w:rPr>
        <w:t>תשכט</w:t>
      </w:r>
      <w:proofErr w:type="spellEnd"/>
      <w:r>
        <w:rPr>
          <w:rStyle w:val="s03"/>
          <w:rFonts w:hint="cs"/>
          <w:rtl/>
        </w:rPr>
        <w:t>].</w:t>
      </w:r>
    </w:p>
    <w:p w14:paraId="4EF52D29" w14:textId="1194423C" w:rsidR="009955D7" w:rsidRDefault="00ED0342" w:rsidP="00416A0F">
      <w:pPr>
        <w:rPr>
          <w:rStyle w:val="s02"/>
          <w:rtl/>
        </w:rPr>
      </w:pP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w:t>
      </w:r>
      <w:proofErr w:type="spellStart"/>
      <w:r w:rsidRPr="00F708DD">
        <w:rPr>
          <w:rStyle w:val="s05"/>
          <w:rtl/>
        </w:rPr>
        <w:t>דיליה</w:t>
      </w:r>
      <w:proofErr w:type="spellEnd"/>
      <w:r w:rsidRPr="00F708DD">
        <w:rPr>
          <w:rStyle w:val="s05"/>
          <w:rtl/>
        </w:rPr>
        <w:t xml:space="preserve">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w:t>
      </w:r>
      <w:proofErr w:type="spellStart"/>
      <w:r w:rsidRPr="00F708DD">
        <w:rPr>
          <w:rStyle w:val="s05"/>
          <w:rFonts w:hint="cs"/>
          <w:rtl/>
        </w:rPr>
        <w:t>הענין</w:t>
      </w:r>
      <w:proofErr w:type="spellEnd"/>
      <w:r w:rsidRPr="00F708DD">
        <w:rPr>
          <w:rStyle w:val="s05"/>
          <w:rFonts w:hint="cs"/>
          <w:rtl/>
        </w:rPr>
        <w:t>.</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w:t>
      </w:r>
      <w:proofErr w:type="spellStart"/>
      <w:r w:rsidRPr="002C4E04">
        <w:rPr>
          <w:sz w:val="18"/>
          <w:szCs w:val="18"/>
          <w:rtl/>
        </w:rPr>
        <w:t>הבקרת</w:t>
      </w:r>
      <w:proofErr w:type="spellEnd"/>
      <w:r w:rsidRPr="002C4E04">
        <w:rPr>
          <w:sz w:val="18"/>
          <w:szCs w:val="18"/>
          <w:rtl/>
        </w:rPr>
        <w:t xml:space="preserve">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4EBF1" w14:textId="77777777" w:rsidR="00476A95" w:rsidRDefault="00476A95">
      <w:r>
        <w:separator/>
      </w:r>
    </w:p>
  </w:endnote>
  <w:endnote w:type="continuationSeparator" w:id="0">
    <w:p w14:paraId="33765152" w14:textId="77777777" w:rsidR="00476A95" w:rsidRDefault="00476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66F0D" w14:textId="77777777" w:rsidR="00476A95" w:rsidRDefault="00476A95">
      <w:r>
        <w:separator/>
      </w:r>
    </w:p>
  </w:footnote>
  <w:footnote w:type="continuationSeparator" w:id="0">
    <w:p w14:paraId="4C3D849A" w14:textId="77777777" w:rsidR="00476A95" w:rsidRDefault="00476A95">
      <w:r>
        <w:continuationSeparator/>
      </w:r>
    </w:p>
  </w:footnote>
  <w:footnote w:id="1">
    <w:p w14:paraId="70523436" w14:textId="77777777" w:rsidR="00896467" w:rsidRPr="00AA0067" w:rsidRDefault="00896467" w:rsidP="00896467">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סנהדרין מו:</w:t>
      </w:r>
    </w:p>
  </w:footnote>
  <w:footnote w:id="2">
    <w:p w14:paraId="5EE94EDA" w14:textId="77777777" w:rsidR="00115EE4" w:rsidRPr="00AA0067" w:rsidRDefault="00115EE4" w:rsidP="00115EE4">
      <w:pPr>
        <w:pStyle w:val="FootnoteText"/>
        <w:spacing w:line="240" w:lineRule="exact"/>
        <w:jc w:val="both"/>
        <w:rPr>
          <w:rStyle w:val="s03"/>
          <w:sz w:val="18"/>
        </w:rPr>
      </w:pPr>
      <w:r w:rsidRPr="00AA0067">
        <w:rPr>
          <w:rStyle w:val="s03"/>
          <w:sz w:val="18"/>
        </w:rPr>
        <w:footnoteRef/>
      </w:r>
      <w:r w:rsidRPr="00AA0067">
        <w:rPr>
          <w:rStyle w:val="s03"/>
          <w:sz w:val="18"/>
          <w:rtl/>
        </w:rPr>
        <w:t xml:space="preserve"> ברכות מג:</w:t>
      </w:r>
    </w:p>
  </w:footnote>
  <w:footnote w:id="3">
    <w:p w14:paraId="30974E3F" w14:textId="77777777" w:rsidR="000D72B0" w:rsidRPr="00AA0067" w:rsidRDefault="000D72B0" w:rsidP="000D72B0">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איוב לו ג.</w:t>
      </w:r>
    </w:p>
  </w:footnote>
  <w:footnote w:id="4">
    <w:p w14:paraId="65FCD1A5" w14:textId="77777777" w:rsidR="00765C33" w:rsidRDefault="00765C33" w:rsidP="00765C33">
      <w:pPr>
        <w:pStyle w:val="FootnoteText"/>
      </w:pPr>
      <w:r w:rsidRPr="00A7203D">
        <w:rPr>
          <w:rStyle w:val="FootnoteReference"/>
          <w:sz w:val="18"/>
          <w:szCs w:val="18"/>
        </w:rPr>
        <w:footnoteRef/>
      </w:r>
      <w:r w:rsidRPr="00A7203D">
        <w:rPr>
          <w:sz w:val="18"/>
          <w:szCs w:val="18"/>
          <w:rtl/>
        </w:rPr>
        <w:t xml:space="preserve"> </w:t>
      </w:r>
      <w:r w:rsidRPr="00A7203D">
        <w:rPr>
          <w:rFonts w:hint="cs"/>
          <w:sz w:val="18"/>
          <w:szCs w:val="18"/>
          <w:rtl/>
        </w:rPr>
        <w:t xml:space="preserve">ירושלמי קידושין </w:t>
      </w:r>
      <w:proofErr w:type="spellStart"/>
      <w:r w:rsidRPr="00A7203D">
        <w:rPr>
          <w:rFonts w:hint="cs"/>
          <w:sz w:val="18"/>
          <w:szCs w:val="18"/>
          <w:rtl/>
        </w:rPr>
        <w:t>מב</w:t>
      </w:r>
      <w:proofErr w:type="spellEnd"/>
      <w:r w:rsidRPr="00A7203D">
        <w:rPr>
          <w:rFonts w:hint="cs"/>
          <w:sz w:val="18"/>
          <w:szCs w:val="18"/>
          <w:rtl/>
        </w:rPr>
        <w:t>: ובקרבן העדה</w:t>
      </w:r>
      <w:r>
        <w:rPr>
          <w:rFonts w:hint="cs"/>
          <w:sz w:val="18"/>
          <w:szCs w:val="18"/>
          <w:rtl/>
        </w:rPr>
        <w:t>:</w:t>
      </w:r>
      <w:r w:rsidRPr="00A7203D">
        <w:rPr>
          <w:rFonts w:hint="cs"/>
          <w:sz w:val="18"/>
          <w:szCs w:val="18"/>
          <w:rtl/>
        </w:rPr>
        <w:t xml:space="preserve"> "בדבר שיש בו קידוש השם וחילול השם </w:t>
      </w:r>
      <w:r>
        <w:rPr>
          <w:rFonts w:hint="cs"/>
          <w:sz w:val="18"/>
          <w:szCs w:val="18"/>
          <w:rtl/>
        </w:rPr>
        <w:t xml:space="preserve">[...] </w:t>
      </w:r>
      <w:r w:rsidRPr="00A7203D">
        <w:rPr>
          <w:rFonts w:hint="cs"/>
          <w:sz w:val="18"/>
          <w:szCs w:val="18"/>
          <w:rtl/>
        </w:rPr>
        <w:t xml:space="preserve">לא </w:t>
      </w:r>
      <w:proofErr w:type="spellStart"/>
      <w:r w:rsidRPr="00A7203D">
        <w:rPr>
          <w:rFonts w:hint="cs"/>
          <w:sz w:val="18"/>
          <w:szCs w:val="18"/>
          <w:rtl/>
        </w:rPr>
        <w:t>דחינן</w:t>
      </w:r>
      <w:proofErr w:type="spellEnd"/>
      <w:r w:rsidRPr="00A7203D">
        <w:rPr>
          <w:rFonts w:hint="cs"/>
          <w:sz w:val="18"/>
          <w:szCs w:val="18"/>
          <w:rtl/>
        </w:rPr>
        <w:t xml:space="preserve"> מצוה </w:t>
      </w:r>
      <w:proofErr w:type="spellStart"/>
      <w:r w:rsidRPr="00A7203D">
        <w:rPr>
          <w:rFonts w:hint="cs"/>
          <w:sz w:val="18"/>
          <w:szCs w:val="18"/>
          <w:rtl/>
        </w:rPr>
        <w:t>דקידוש</w:t>
      </w:r>
      <w:proofErr w:type="spellEnd"/>
      <w:r w:rsidRPr="00A7203D">
        <w:rPr>
          <w:rFonts w:hint="cs"/>
          <w:sz w:val="18"/>
          <w:szCs w:val="18"/>
          <w:rtl/>
        </w:rPr>
        <w:t xml:space="preserve"> השם מפני חלול השם".</w:t>
      </w:r>
    </w:p>
  </w:footnote>
  <w:footnote w:id="5">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6">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7">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8">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w:t>
      </w:r>
      <w:proofErr w:type="spellStart"/>
      <w:r w:rsidRPr="00F708DD">
        <w:rPr>
          <w:rStyle w:val="s03"/>
          <w:sz w:val="18"/>
          <w:rtl/>
        </w:rPr>
        <w:t>שפזרה</w:t>
      </w:r>
      <w:proofErr w:type="spellEnd"/>
      <w:r w:rsidRPr="00F708DD">
        <w:rPr>
          <w:rStyle w:val="s03"/>
          <w:sz w:val="18"/>
          <w:rtl/>
        </w:rPr>
        <w:t xml:space="preserve">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proofErr w:type="spellStart"/>
      <w:r w:rsidRPr="00F708DD">
        <w:rPr>
          <w:rStyle w:val="s03"/>
          <w:sz w:val="18"/>
          <w:rtl/>
        </w:rPr>
        <w:t>לפ</w:t>
      </w:r>
      <w:proofErr w:type="spellEnd"/>
      <w:r w:rsidRPr="00F708DD">
        <w:rPr>
          <w:rStyle w:val="s03"/>
          <w:sz w:val="18"/>
          <w:rtl/>
        </w:rPr>
        <w:t>׳</w:t>
      </w:r>
      <w:r w:rsidRPr="00F708DD">
        <w:rPr>
          <w:rStyle w:val="s03"/>
          <w:rFonts w:hint="cs"/>
          <w:sz w:val="18"/>
          <w:rtl/>
        </w:rPr>
        <w:t xml:space="preserve"> </w:t>
      </w:r>
      <w:proofErr w:type="spellStart"/>
      <w:r w:rsidRPr="00F708DD">
        <w:rPr>
          <w:rStyle w:val="s03"/>
          <w:sz w:val="18"/>
          <w:rtl/>
        </w:rPr>
        <w:t>ויקהל</w:t>
      </w:r>
      <w:proofErr w:type="spellEnd"/>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proofErr w:type="spellStart"/>
      <w:r w:rsidRPr="00F708DD">
        <w:rPr>
          <w:rStyle w:val="s03"/>
          <w:sz w:val="18"/>
          <w:rtl/>
        </w:rPr>
        <w:t>אלקים</w:t>
      </w:r>
      <w:proofErr w:type="spellEnd"/>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proofErr w:type="spellStart"/>
      <w:r w:rsidRPr="00F708DD">
        <w:rPr>
          <w:rStyle w:val="s03"/>
          <w:sz w:val="18"/>
          <w:rtl/>
        </w:rPr>
        <w:t>נענין</w:t>
      </w:r>
      <w:proofErr w:type="spellEnd"/>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w:t>
      </w:r>
      <w:proofErr w:type="spellStart"/>
      <w:r w:rsidRPr="00F708DD">
        <w:rPr>
          <w:rStyle w:val="s03"/>
          <w:sz w:val="18"/>
          <w:rtl/>
        </w:rPr>
        <w:t>ובכחו</w:t>
      </w:r>
      <w:proofErr w:type="spellEnd"/>
      <w:r w:rsidRPr="00F708DD">
        <w:rPr>
          <w:rStyle w:val="s03"/>
          <w:sz w:val="18"/>
          <w:rtl/>
        </w:rPr>
        <w:t xml:space="preserve">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9">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10">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11">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12">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13">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4">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5">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6">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7">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w:t>
      </w:r>
      <w:proofErr w:type="spellStart"/>
      <w:r w:rsidRPr="00816F4E">
        <w:rPr>
          <w:rStyle w:val="s03"/>
          <w:sz w:val="18"/>
          <w:rtl/>
        </w:rPr>
        <w:t>הֲוַיְת</w:t>
      </w:r>
      <w:proofErr w:type="spellEnd"/>
      <w:r w:rsidRPr="00816F4E">
        <w:rPr>
          <w:rStyle w:val="s03"/>
          <w:sz w:val="18"/>
          <w:rtl/>
        </w:rPr>
        <w:t xml:space="preserve">ָ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8">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9">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w:t>
      </w:r>
      <w:proofErr w:type="spellStart"/>
      <w:r w:rsidRPr="00F708DD">
        <w:rPr>
          <w:rStyle w:val="s03"/>
          <w:sz w:val="18"/>
          <w:rtl/>
        </w:rPr>
        <w:t>והשניה</w:t>
      </w:r>
      <w:proofErr w:type="spellEnd"/>
      <w:r w:rsidRPr="00F708DD">
        <w:rPr>
          <w:rStyle w:val="s03"/>
          <w:sz w:val="18"/>
          <w:rtl/>
        </w:rPr>
        <w:t xml:space="preserve">,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20">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21">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22">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23">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4">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5">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6">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7">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8">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9">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30">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 w:id="31">
    <w:p w14:paraId="797A04BD" w14:textId="77777777" w:rsidR="00416A0F" w:rsidRDefault="00416A0F" w:rsidP="00416A0F">
      <w:pPr>
        <w:pStyle w:val="FootnoteText"/>
        <w:spacing w:line="240" w:lineRule="exact"/>
        <w:jc w:val="both"/>
        <w:rPr>
          <w:rStyle w:val="s03"/>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w:t>
      </w:r>
      <w:proofErr w:type="spellStart"/>
      <w:r>
        <w:rPr>
          <w:rStyle w:val="s03"/>
          <w:rFonts w:hint="cs"/>
          <w:sz w:val="18"/>
          <w:rtl/>
        </w:rPr>
        <w:t>עה"ת</w:t>
      </w:r>
      <w:proofErr w:type="spellEnd"/>
      <w:r>
        <w:rPr>
          <w:rStyle w:val="s03"/>
          <w:rFonts w:hint="cs"/>
          <w:sz w:val="18"/>
          <w:rtl/>
        </w:rPr>
        <w:t xml:space="preserve">, קדושים </w:t>
      </w:r>
      <w:proofErr w:type="spellStart"/>
      <w:r>
        <w:rPr>
          <w:rStyle w:val="s03"/>
          <w:rFonts w:hint="cs"/>
          <w:sz w:val="18"/>
          <w:rtl/>
        </w:rPr>
        <w:t>יט</w:t>
      </w:r>
      <w:proofErr w:type="spellEnd"/>
      <w:r>
        <w:rPr>
          <w:rStyle w:val="s03"/>
          <w:rFonts w:hint="cs"/>
          <w:sz w:val="18"/>
          <w:rtl/>
        </w:rPr>
        <w:t xml:space="preserve"> </w:t>
      </w:r>
      <w:proofErr w:type="spellStart"/>
      <w:r>
        <w:rPr>
          <w:rStyle w:val="s03"/>
          <w:rFonts w:hint="cs"/>
          <w:sz w:val="18"/>
          <w:rtl/>
        </w:rPr>
        <w:t>כו</w:t>
      </w:r>
      <w:proofErr w:type="spellEnd"/>
      <w:r>
        <w:rPr>
          <w:rStyle w:val="s03"/>
          <w:rFonts w:hint="cs"/>
          <w:sz w:val="18"/>
          <w:rtl/>
        </w:rPr>
        <w:t xml:space="preserve">. דברי סופרים </w:t>
      </w:r>
      <w:proofErr w:type="spellStart"/>
      <w:r>
        <w:rPr>
          <w:rStyle w:val="s03"/>
          <w:rFonts w:hint="cs"/>
          <w:sz w:val="18"/>
          <w:rtl/>
        </w:rPr>
        <w:t>לר"צ</w:t>
      </w:r>
      <w:proofErr w:type="spellEnd"/>
      <w:r>
        <w:rPr>
          <w:rStyle w:val="s03"/>
          <w:rFonts w:hint="cs"/>
          <w:sz w:val="18"/>
          <w:rtl/>
        </w:rPr>
        <w:t xml:space="preserve"> 153 "כי הערלה היא אשת זנונים שהוא עטיו של נחש... שהוא שורש התאוה".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16cid:durableId="1889409666">
    <w:abstractNumId w:val="11"/>
  </w:num>
  <w:num w:numId="2" w16cid:durableId="657076278">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16cid:durableId="1735278610">
    <w:abstractNumId w:val="8"/>
  </w:num>
  <w:num w:numId="4" w16cid:durableId="1508253312">
    <w:abstractNumId w:val="3"/>
  </w:num>
  <w:num w:numId="5" w16cid:durableId="139809770">
    <w:abstractNumId w:val="2"/>
  </w:num>
  <w:num w:numId="6" w16cid:durableId="46615985">
    <w:abstractNumId w:val="1"/>
  </w:num>
  <w:num w:numId="7" w16cid:durableId="1934241937">
    <w:abstractNumId w:val="0"/>
  </w:num>
  <w:num w:numId="8" w16cid:durableId="1309356777">
    <w:abstractNumId w:val="9"/>
  </w:num>
  <w:num w:numId="9" w16cid:durableId="442044327">
    <w:abstractNumId w:val="7"/>
  </w:num>
  <w:num w:numId="10" w16cid:durableId="1969815777">
    <w:abstractNumId w:val="6"/>
  </w:num>
  <w:num w:numId="11" w16cid:durableId="1543638730">
    <w:abstractNumId w:val="5"/>
  </w:num>
  <w:num w:numId="12" w16cid:durableId="1839735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6732"/>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3E"/>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1FE5"/>
    <w:rsid w:val="000D2AD3"/>
    <w:rsid w:val="000D4500"/>
    <w:rsid w:val="000D4AD3"/>
    <w:rsid w:val="000D5296"/>
    <w:rsid w:val="000D584D"/>
    <w:rsid w:val="000D5AE9"/>
    <w:rsid w:val="000D681E"/>
    <w:rsid w:val="000D6BE0"/>
    <w:rsid w:val="000D6E2C"/>
    <w:rsid w:val="000D72B0"/>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5D8"/>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EE4"/>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A3"/>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0EE2"/>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54FC"/>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1A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20F"/>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6A0F"/>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6A95"/>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418C"/>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22A"/>
    <w:rsid w:val="004E1FB3"/>
    <w:rsid w:val="004E2A37"/>
    <w:rsid w:val="004E41D1"/>
    <w:rsid w:val="004E4762"/>
    <w:rsid w:val="004E4B48"/>
    <w:rsid w:val="004E55FE"/>
    <w:rsid w:val="004E5CC4"/>
    <w:rsid w:val="004E5EF9"/>
    <w:rsid w:val="004E62A7"/>
    <w:rsid w:val="004E6516"/>
    <w:rsid w:val="004E6841"/>
    <w:rsid w:val="004E7F90"/>
    <w:rsid w:val="004F02ED"/>
    <w:rsid w:val="004F0789"/>
    <w:rsid w:val="004F098B"/>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501"/>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57E02"/>
    <w:rsid w:val="00560253"/>
    <w:rsid w:val="00560470"/>
    <w:rsid w:val="00561FCA"/>
    <w:rsid w:val="00563009"/>
    <w:rsid w:val="00563A5C"/>
    <w:rsid w:val="00563B7C"/>
    <w:rsid w:val="005667D8"/>
    <w:rsid w:val="0057031D"/>
    <w:rsid w:val="00570352"/>
    <w:rsid w:val="005703BD"/>
    <w:rsid w:val="00570B4A"/>
    <w:rsid w:val="00570D45"/>
    <w:rsid w:val="005726F3"/>
    <w:rsid w:val="00572F0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6FFA"/>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79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5C39"/>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7760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9D3"/>
    <w:rsid w:val="00761AF1"/>
    <w:rsid w:val="007632DA"/>
    <w:rsid w:val="0076344D"/>
    <w:rsid w:val="00763A20"/>
    <w:rsid w:val="00763A30"/>
    <w:rsid w:val="0076430E"/>
    <w:rsid w:val="00764C6E"/>
    <w:rsid w:val="007658B0"/>
    <w:rsid w:val="00765C33"/>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84"/>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4464"/>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467"/>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3CEE"/>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6ED7"/>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40C"/>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E1E"/>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0D84"/>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107"/>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1E8E"/>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4DF7"/>
    <w:rsid w:val="00D66736"/>
    <w:rsid w:val="00D70624"/>
    <w:rsid w:val="00D70ABB"/>
    <w:rsid w:val="00D71722"/>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833"/>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151"/>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E67C2"/>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2719"/>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8C7"/>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0A8"/>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link w:val="EndnoteTextChar"/>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 w:type="character" w:customStyle="1" w:styleId="EndnoteTextChar">
    <w:name w:val="Endnote Text Char"/>
    <w:basedOn w:val="DefaultParagraphFont"/>
    <w:link w:val="EndnoteText"/>
    <w:semiHidden/>
    <w:rsid w:val="0091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8259</TotalTime>
  <Pages>15</Pages>
  <Words>3381</Words>
  <Characters>19274</Characters>
  <Application>Microsoft Office Word</Application>
  <DocSecurity>0</DocSecurity>
  <Lines>160</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22610</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135</cp:revision>
  <dcterms:created xsi:type="dcterms:W3CDTF">2016-01-21T19:02:00Z</dcterms:created>
  <dcterms:modified xsi:type="dcterms:W3CDTF">2025-01-11T22:41:00Z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