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40CE" w14:textId="3ECB9FDE" w:rsidR="00DD3FCF" w:rsidRDefault="00D70531" w:rsidP="000359D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tl/>
        </w:rPr>
      </w:pPr>
      <w:r w:rsidRPr="00176960">
        <w:rPr>
          <w:rFonts w:hint="cs"/>
          <w:b/>
          <w:bCs/>
          <w:sz w:val="28"/>
          <w:szCs w:val="28"/>
          <w:rtl/>
        </w:rPr>
        <w:t>תרגיל 4: עיבוד תלת-</w:t>
      </w:r>
      <w:proofErr w:type="spellStart"/>
      <w:r w:rsidRPr="00176960">
        <w:rPr>
          <w:rFonts w:hint="cs"/>
          <w:b/>
          <w:bCs/>
          <w:sz w:val="28"/>
          <w:szCs w:val="28"/>
          <w:rtl/>
        </w:rPr>
        <w:t>מימדי</w:t>
      </w:r>
      <w:proofErr w:type="spellEnd"/>
      <w:r w:rsidRPr="00176960">
        <w:rPr>
          <w:rFonts w:hint="cs"/>
          <w:b/>
          <w:bCs/>
          <w:sz w:val="28"/>
          <w:szCs w:val="28"/>
          <w:rtl/>
        </w:rPr>
        <w:t xml:space="preserve"> בביולוגיה מבנית</w:t>
      </w:r>
      <w:r w:rsidR="00DD3FCF">
        <w:t xml:space="preserve"> </w:t>
      </w:r>
    </w:p>
    <w:p w14:paraId="7CA9BFFA" w14:textId="6A81EF36" w:rsidR="00D24027" w:rsidRDefault="00D24027" w:rsidP="000359D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rPr>
          <w:rFonts w:hint="cs"/>
          <w:rtl/>
        </w:rPr>
        <w:t xml:space="preserve">צבי </w:t>
      </w:r>
      <w:proofErr w:type="spellStart"/>
      <w:r>
        <w:rPr>
          <w:rFonts w:hint="cs"/>
          <w:rtl/>
        </w:rPr>
        <w:t>מרמור</w:t>
      </w:r>
      <w:proofErr w:type="spellEnd"/>
      <w:r>
        <w:rPr>
          <w:rFonts w:hint="cs"/>
          <w:rtl/>
        </w:rPr>
        <w:t xml:space="preserve">, עמית יוסף, הדר </w:t>
      </w:r>
      <w:proofErr w:type="spellStart"/>
      <w:r>
        <w:rPr>
          <w:rFonts w:hint="cs"/>
          <w:rtl/>
        </w:rPr>
        <w:t>אמסלם</w:t>
      </w:r>
      <w:proofErr w:type="spellEnd"/>
      <w:r>
        <w:rPr>
          <w:rFonts w:hint="cs"/>
          <w:rtl/>
        </w:rPr>
        <w:t xml:space="preserve">, שקד </w:t>
      </w:r>
      <w:proofErr w:type="spellStart"/>
      <w:r>
        <w:rPr>
          <w:rFonts w:hint="cs"/>
          <w:rtl/>
        </w:rPr>
        <w:t>הרטל</w:t>
      </w:r>
      <w:proofErr w:type="spellEnd"/>
    </w:p>
    <w:p w14:paraId="7806FC30" w14:textId="7A6BF9A0" w:rsidR="00720B1E" w:rsidRPr="00CA676C" w:rsidRDefault="00BD17C6" w:rsidP="00CA676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BD17C6">
        <w:rPr>
          <w:rFonts w:asciiTheme="minorBidi" w:eastAsia="Times New Roman" w:hAnsiTheme="minorBidi"/>
          <w:kern w:val="0"/>
          <w:rtl/>
          <w14:ligatures w14:val="none"/>
        </w:rPr>
        <w:t>שינוי השכבה שממנה נלקחים ה</w:t>
      </w:r>
      <w:r w:rsidRPr="00BD17C6">
        <w:rPr>
          <w:rFonts w:asciiTheme="minorBidi" w:eastAsia="Times New Roman" w:hAnsiTheme="minorBidi"/>
          <w:kern w:val="0"/>
          <w14:ligatures w14:val="none"/>
        </w:rPr>
        <w:t>embeddings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משפיע על איכות הייצוג של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הדאטה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–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במקרה שלנו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הפפטידים</w:t>
      </w:r>
      <w:proofErr w:type="spellEnd"/>
      <w:r w:rsidRPr="00BD17C6">
        <w:rPr>
          <w:rFonts w:asciiTheme="minorBidi" w:eastAsia="Times New Roman" w:hAnsiTheme="minorBidi"/>
          <w:kern w:val="0"/>
          <w:rtl/>
          <w14:ligatures w14:val="none"/>
        </w:rPr>
        <w:t>, ולכן גם על הדיוק של המודל 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על ציון ה</w:t>
      </w:r>
      <w:r w:rsidRPr="00BD17C6">
        <w:rPr>
          <w:rFonts w:asciiTheme="minorBidi" w:eastAsia="Times New Roman" w:hAnsiTheme="minorBidi"/>
          <w:kern w:val="0"/>
          <w14:ligatures w14:val="none"/>
        </w:rPr>
        <w:t>AUC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של הסיווג</w:t>
      </w:r>
      <w:r w:rsidRPr="00BD17C6">
        <w:rPr>
          <w:rFonts w:asciiTheme="minorBidi" w:eastAsia="Times New Roman" w:hAnsiTheme="minorBidi"/>
          <w:kern w:val="0"/>
          <w14:ligatures w14:val="none"/>
        </w:rPr>
        <w:t>.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בחירה באחת 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נמוכו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למשל שכבה 9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לרוב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תלכוד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תכונות מבניות</w:t>
      </w:r>
      <w:r w:rsidRPr="00BD17C6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תייצג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פחות את המשמעות הביולוגית הכוללת של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הפפטיד</w:t>
      </w:r>
      <w:proofErr w:type="spellEnd"/>
      <w:r w:rsidRPr="00BD17C6">
        <w:rPr>
          <w:rFonts w:asciiTheme="minorBidi" w:eastAsia="Times New Roman" w:hAnsiTheme="minorBidi"/>
          <w:kern w:val="0"/>
          <w14:ligatures w14:val="none"/>
        </w:rPr>
        <w:t>.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בחירה ב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בינוניות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כמו 20 עשויות לאזן בין תכונות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מקומיות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גלובליות</w:t>
      </w:r>
      <w:proofErr w:type="spellEnd"/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׳. בחירה באחת 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גבוהו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כמו 33,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מכילות לרוב את הייצוגים העשירים ביותר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,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כלומר תכונות סמנטיות או מבניות כלליות שמכילות מידע על כל הרצף, ולכן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נצפה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שבחירה כזו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ת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ניב את התוצאות הטובות ביותר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.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בפועל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ראינו ש</w:t>
      </w:r>
      <w:r w:rsidRPr="00BD17C6">
        <w:rPr>
          <w:rFonts w:asciiTheme="minorBidi" w:eastAsia="Times New Roman" w:hAnsiTheme="minorBidi"/>
          <w:kern w:val="0"/>
          <w14:ligatures w14:val="none"/>
        </w:rPr>
        <w:t>AUC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ש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ל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הבייסליין</w:t>
      </w:r>
      <w:proofErr w:type="spellEnd"/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משתפר כאשר בוחרים שכבה גבוהה יותר בהשוואה 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בחירת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שכבות נמוכות יותר. </w:t>
      </w:r>
    </w:p>
    <w:p w14:paraId="3442790E" w14:textId="2C6F3C81" w:rsidR="00720B1E" w:rsidRPr="00CA676C" w:rsidRDefault="000359D2" w:rsidP="00CA676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hint="cs"/>
          <w:rtl/>
        </w:rPr>
        <w:t>ל</w:t>
      </w:r>
      <w:r>
        <w:rPr>
          <w:rtl/>
        </w:rPr>
        <w:t xml:space="preserve">א, מודל גדול יותר לא בהכרח מוביל לתשובות טובות יותר, בגלל שככל שהמודל גדל </w:t>
      </w:r>
      <w:r>
        <w:rPr>
          <w:rFonts w:hint="cs"/>
          <w:rtl/>
        </w:rPr>
        <w:t>,</w:t>
      </w:r>
      <w:r>
        <w:rPr>
          <w:rtl/>
        </w:rPr>
        <w:t>כלומר</w:t>
      </w:r>
      <w:r>
        <w:rPr>
          <w:rFonts w:hint="cs"/>
          <w:rtl/>
        </w:rPr>
        <w:t xml:space="preserve"> </w:t>
      </w:r>
      <w:r>
        <w:rPr>
          <w:rtl/>
        </w:rPr>
        <w:t>ככל שיש לו יותר פרמטרים</w:t>
      </w:r>
      <w:r>
        <w:rPr>
          <w:rFonts w:hint="cs"/>
          <w:rtl/>
        </w:rPr>
        <w:t>,</w:t>
      </w:r>
      <w:r>
        <w:rPr>
          <w:rtl/>
        </w:rPr>
        <w:t xml:space="preserve"> כך הוא גם נהיה רגיש יותר לרעש בדאטה ועלול לבצע</w:t>
      </w:r>
      <w:r>
        <w:rPr>
          <w:rFonts w:hint="cs"/>
          <w:rtl/>
        </w:rPr>
        <w:t xml:space="preserve"> </w:t>
      </w:r>
      <w:r>
        <w:t xml:space="preserve">overfitting </w:t>
      </w:r>
      <w:r>
        <w:rPr>
          <w:rFonts w:hint="cs"/>
          <w:rtl/>
        </w:rPr>
        <w:t xml:space="preserve"> לדאטה. </w:t>
      </w:r>
      <w:r>
        <w:rPr>
          <w:rtl/>
        </w:rPr>
        <w:t xml:space="preserve">במצב כזה, המודל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׳</w:t>
      </w:r>
      <w:r>
        <w:rPr>
          <w:rtl/>
        </w:rPr>
        <w:t>בעל פה</w:t>
      </w:r>
      <w:r>
        <w:rPr>
          <w:rFonts w:hint="cs"/>
          <w:rtl/>
        </w:rPr>
        <w:t xml:space="preserve">׳ </w:t>
      </w:r>
      <w:r>
        <w:rPr>
          <w:rtl/>
        </w:rPr>
        <w:t xml:space="preserve">את דוגמאות האימון, אבל לא </w:t>
      </w:r>
      <w:r>
        <w:rPr>
          <w:rFonts w:hint="cs"/>
          <w:rtl/>
        </w:rPr>
        <w:t>יצליח כלל</w:t>
      </w:r>
      <w:r>
        <w:rPr>
          <w:rtl/>
        </w:rPr>
        <w:t xml:space="preserve"> להכליל לדוגמאות חדשות. </w:t>
      </w:r>
      <w:r>
        <w:rPr>
          <w:rtl/>
        </w:rPr>
        <w:br/>
      </w:r>
      <w:r>
        <w:rPr>
          <w:rtl/>
        </w:rPr>
        <w:t>בנוסף, מודלים גדולים דורשים יותר משאבי חישוב</w:t>
      </w:r>
      <w:r>
        <w:rPr>
          <w:rFonts w:hint="cs"/>
          <w:rtl/>
        </w:rPr>
        <w:t xml:space="preserve"> ו</w:t>
      </w:r>
      <w:r>
        <w:rPr>
          <w:rtl/>
        </w:rPr>
        <w:t>זמן אימו</w:t>
      </w:r>
      <w:r>
        <w:rPr>
          <w:rFonts w:hint="cs"/>
          <w:rtl/>
        </w:rPr>
        <w:t>ן</w:t>
      </w:r>
      <w:r>
        <w:rPr>
          <w:rtl/>
        </w:rPr>
        <w:t>, ואם זה לא נעשה כמו שצרי</w:t>
      </w:r>
      <w:r>
        <w:rPr>
          <w:rFonts w:hint="cs"/>
          <w:rtl/>
        </w:rPr>
        <w:t>ך</w:t>
      </w:r>
      <w:r>
        <w:rPr>
          <w:rtl/>
        </w:rPr>
        <w:t xml:space="preserve"> זה עלול לפגוע בביצועים במקום לשפר אותם</w:t>
      </w:r>
      <w:r>
        <w:rPr>
          <w:rFonts w:hint="cs"/>
          <w:rtl/>
        </w:rPr>
        <w:t>.</w:t>
      </w:r>
    </w:p>
    <w:p w14:paraId="1CC99E48" w14:textId="7E9F97AB" w:rsidR="00720B1E" w:rsidRPr="00CA676C" w:rsidRDefault="000359D2" w:rsidP="00CA676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tl/>
        </w:rPr>
        <w:t>הנוסחה</w:t>
      </w:r>
      <w:r>
        <w:rPr>
          <w:rFonts w:hint="cs"/>
          <w:rtl/>
        </w:rPr>
        <w:t xml:space="preserve"> הנתונה </w:t>
      </w:r>
      <w:r>
        <w:rPr>
          <w:rtl/>
        </w:rPr>
        <w:t>מזהה את ה</w:t>
      </w:r>
      <w:r>
        <w:rPr>
          <w:rFonts w:hint="cs"/>
          <w:rtl/>
        </w:rPr>
        <w:t>סיווג</w:t>
      </w:r>
      <w:r>
        <w:rPr>
          <w:rtl/>
        </w:rPr>
        <w:t xml:space="preserve"> של </w:t>
      </w:r>
      <w:proofErr w:type="spellStart"/>
      <w:r>
        <w:rPr>
          <w:rtl/>
        </w:rPr>
        <w:t>הפפטיד</w:t>
      </w:r>
      <w:proofErr w:type="spellEnd"/>
      <w:r>
        <w:rPr>
          <w:rtl/>
        </w:rPr>
        <w:t xml:space="preserve"> בכך שהיא משווה בין המרחק שלו לדוגמאות השליליות ולדוגמאות החיוביות: אם </w:t>
      </w:r>
      <w:proofErr w:type="spellStart"/>
      <w:r>
        <w:rPr>
          <w:rtl/>
        </w:rPr>
        <w:t>הפפטיד</w:t>
      </w:r>
      <w:proofErr w:type="spellEnd"/>
      <w:r>
        <w:rPr>
          <w:rtl/>
        </w:rPr>
        <w:t xml:space="preserve"> קרוב יותר לחיוביים, אז ה</w:t>
      </w:r>
      <w:r>
        <w:rPr>
          <w:rFonts w:hint="cs"/>
          <w:rtl/>
        </w:rPr>
        <w:t>סיווג</w:t>
      </w:r>
      <w:r>
        <w:rPr>
          <w:rtl/>
        </w:rPr>
        <w:t xml:space="preserve"> יהיה חיובי; ואם הוא קרוב יותר לשליליים</w:t>
      </w:r>
      <w:r>
        <w:rPr>
          <w:rFonts w:hint="cs"/>
          <w:rtl/>
        </w:rPr>
        <w:t>, הסיווג</w:t>
      </w:r>
      <w:r>
        <w:rPr>
          <w:rtl/>
        </w:rPr>
        <w:t xml:space="preserve"> יהיה שלילי. </w:t>
      </w:r>
      <w:r>
        <w:rPr>
          <w:rtl/>
        </w:rPr>
        <w:br/>
      </w:r>
      <w:r>
        <w:rPr>
          <w:rFonts w:hint="cs"/>
          <w:rtl/>
        </w:rPr>
        <w:t>(ה</w:t>
      </w:r>
      <w:r>
        <w:rPr>
          <w:rtl/>
        </w:rPr>
        <w:t>שימוש ב</w:t>
      </w:r>
      <w:r>
        <w:t>log1p</w:t>
      </w:r>
      <w:r>
        <w:rPr>
          <w:rFonts w:hint="cs"/>
          <w:rtl/>
        </w:rPr>
        <w:t xml:space="preserve"> ׳</w:t>
      </w:r>
      <w:r>
        <w:rPr>
          <w:rtl/>
        </w:rPr>
        <w:t>מרכך</w:t>
      </w:r>
      <w:r>
        <w:rPr>
          <w:rFonts w:hint="cs"/>
          <w:rtl/>
        </w:rPr>
        <w:t>׳</w:t>
      </w:r>
      <w:r>
        <w:rPr>
          <w:rtl/>
        </w:rPr>
        <w:t xml:space="preserve"> הבדלים קיצוניים ו</w:t>
      </w:r>
      <w:r>
        <w:rPr>
          <w:rFonts w:hint="cs"/>
          <w:rtl/>
        </w:rPr>
        <w:t>נמנע מערכים לא תקינים (</w:t>
      </w:r>
      <w:r>
        <w:t>log0</w:t>
      </w:r>
      <w:r>
        <w:rPr>
          <w:rFonts w:hint="cs"/>
          <w:rtl/>
        </w:rPr>
        <w:t>)).</w:t>
      </w:r>
    </w:p>
    <w:p w14:paraId="5A22A3E1" w14:textId="2A7960E9" w:rsidR="00720B1E" w:rsidRPr="00CA676C" w:rsidRDefault="00D70531" w:rsidP="00CA676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D70531">
        <w:rPr>
          <w:rFonts w:asciiTheme="minorBidi" w:eastAsia="Times New Roman" w:hAnsiTheme="minorBidi"/>
          <w:kern w:val="0"/>
          <w14:ligatures w14:val="none"/>
        </w:rPr>
        <w:t>AUC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הטוב ביותר שהושג:</w:t>
      </w:r>
      <w:r w:rsidR="000359D2">
        <w:rPr>
          <w:rFonts w:asciiTheme="minorBidi" w:eastAsia="Times New Roman" w:hAnsiTheme="minorBidi" w:hint="cs"/>
          <w:kern w:val="0"/>
          <w:rtl/>
          <w14:ligatures w14:val="none"/>
        </w:rPr>
        <w:t xml:space="preserve"> 0.92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עם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ההיפרפרמטרים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: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embedding_size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</w:t>
      </w:r>
      <w:r w:rsidR="000359D2">
        <w:rPr>
          <w:rFonts w:asciiTheme="minorBidi" w:eastAsia="Times New Roman" w:hAnsiTheme="minorBidi"/>
          <w:kern w:val="0"/>
          <w14:ligatures w14:val="none"/>
        </w:rPr>
        <w:t>2560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hidden_dim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</w:t>
      </w:r>
      <w:r w:rsidR="000359D2">
        <w:rPr>
          <w:rFonts w:asciiTheme="minorBidi" w:eastAsia="Times New Roman" w:hAnsiTheme="minorBidi"/>
          <w:kern w:val="0"/>
          <w14:ligatures w14:val="none"/>
        </w:rPr>
        <w:t>256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>dropout=</w:t>
      </w:r>
      <w:r w:rsidRPr="00484ECD">
        <w:rPr>
          <w:rFonts w:asciiTheme="minorBidi" w:eastAsia="Times New Roman" w:hAnsiTheme="minorBidi"/>
          <w:kern w:val="0"/>
          <w14:ligatures w14:val="none"/>
        </w:rPr>
        <w:t>0.2,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batch_size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=64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14:ligatures w14:val="none"/>
        </w:rPr>
        <w:t>epochs=</w:t>
      </w:r>
      <w:r w:rsidR="000359D2">
        <w:rPr>
          <w:rFonts w:asciiTheme="minorBidi" w:eastAsia="Times New Roman" w:hAnsiTheme="minorBidi"/>
          <w:kern w:val="0"/>
          <w14:ligatures w14:val="none"/>
        </w:rPr>
        <w:t>100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learning_rate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=1e-3</w:t>
      </w:r>
    </w:p>
    <w:p w14:paraId="7CBF17D0" w14:textId="4CFA3A8E" w:rsidR="00720B1E" w:rsidRPr="00CA676C" w:rsidRDefault="00D70531" w:rsidP="00CA676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א.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קלטים נוספים שיכולים לשפר ביצועים</w:t>
      </w:r>
      <w:r w:rsidR="000359D2">
        <w:rPr>
          <w:rFonts w:asciiTheme="minorBidi" w:eastAsia="Times New Roman" w:hAnsiTheme="minorBidi" w:hint="cs"/>
          <w:kern w:val="0"/>
          <w:rtl/>
          <w14:ligatures w14:val="none"/>
        </w:rPr>
        <w:t xml:space="preserve"> יכולים להיות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מאפיינים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פיזיק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לים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וכימיים של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הפפטי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דים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שנוסיף ל</w:t>
      </w:r>
      <w:r w:rsidR="009B48CA">
        <w:rPr>
          <w:rFonts w:asciiTheme="minorBidi" w:eastAsia="Times New Roman" w:hAnsiTheme="minorBidi"/>
          <w:kern w:val="0"/>
          <w14:ligatures w14:val="none"/>
        </w:rPr>
        <w:t>embedding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של </w:t>
      </w:r>
      <w:proofErr w:type="spellStart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>הפפטידים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9B48CA">
        <w:rPr>
          <w:rFonts w:asciiTheme="minorBidi" w:eastAsia="Times New Roman" w:hAnsiTheme="minorBidi"/>
          <w:kern w:val="0"/>
          <w:rtl/>
          <w14:ligatures w14:val="none"/>
        </w:rPr>
        <w:br/>
      </w:r>
      <w:r w:rsidR="009B48CA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ב.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נוכל להשתמש באלגוריתמים אחרים שנוצרו כדי לבצע קלסיפיקציות, כמו </w:t>
      </w:r>
      <w:r w:rsidR="009B48CA">
        <w:rPr>
          <w:rFonts w:asciiTheme="minorBidi" w:eastAsia="Times New Roman" w:hAnsiTheme="minorBidi"/>
          <w:kern w:val="0"/>
          <w14:ligatures w14:val="none"/>
        </w:rPr>
        <w:t>Random-Forest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9B48CA">
        <w:rPr>
          <w:rFonts w:asciiTheme="minorBidi" w:eastAsia="Times New Roman" w:hAnsiTheme="minorBidi"/>
          <w:kern w:val="0"/>
          <w14:ligatures w14:val="none"/>
        </w:rPr>
        <w:t>SVM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9B48CA">
        <w:rPr>
          <w:rFonts w:asciiTheme="minorBidi" w:eastAsia="Times New Roman" w:hAnsiTheme="minorBidi"/>
          <w:kern w:val="0"/>
          <w14:ligatures w14:val="none"/>
        </w:rPr>
        <w:t>KNN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(או </w:t>
      </w:r>
      <w:proofErr w:type="spellStart"/>
      <w:r w:rsidR="009B48CA">
        <w:rPr>
          <w:rFonts w:asciiTheme="minorBidi" w:eastAsia="Times New Roman" w:hAnsiTheme="minorBidi"/>
          <w:kern w:val="0"/>
          <w14:ligatures w14:val="none"/>
        </w:rPr>
        <w:t>kmeans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כמו שמומש בתרגיל). </w:t>
      </w:r>
    </w:p>
    <w:p w14:paraId="343F7E46" w14:textId="4C85DC6D" w:rsidR="009B48CA" w:rsidRPr="00720B1E" w:rsidRDefault="009B48CA" w:rsidP="009B48C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גרף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proofErr w:type="spellStart"/>
      <w:r w:rsidRPr="009B48CA">
        <w:rPr>
          <w:rFonts w:asciiTheme="minorBidi" w:eastAsia="Times New Roman" w:hAnsiTheme="minorBidi"/>
          <w:kern w:val="0"/>
          <w14:ligatures w14:val="none"/>
        </w:rPr>
        <w:t>tSNE</w:t>
      </w:r>
      <w:proofErr w:type="spellEnd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הצבוע לפי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תוויות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אמ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ת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יות מראה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ש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שני </w:t>
      </w:r>
      <w:proofErr w:type="spellStart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קלאס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(חיוביים ושליליים)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לא נפרדים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לחלוטין במרחב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דו־ממדי</w:t>
      </w:r>
      <w:proofErr w:type="spellEnd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ו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יש חפיפה רבה ביניהן.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אך כן ניתן לראות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ש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קיימת מגמה כללית של הפרדה חלקי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במיוחד בצד הימני של הגרף שבו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נמצאים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יותר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חיוביים</w:t>
      </w:r>
      <w:r w:rsidRPr="009B48CA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ובצד השמאלי יותר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שליליים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.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לכן, למרות שההפרדה אינה חדה או ליניארית, קיים מבנה מסוים ש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אולי נ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יתן לזהות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9B48CA">
        <w:rPr>
          <w:rFonts w:hint="cs"/>
          <w:rtl/>
        </w:rPr>
        <w:t xml:space="preserve">אלגוריתם </w:t>
      </w:r>
      <w:proofErr w:type="spellStart"/>
      <w:r w:rsidRPr="009B48CA">
        <w:t>Kmeans</w:t>
      </w:r>
      <w:proofErr w:type="spellEnd"/>
      <w:r w:rsidRPr="009B48CA">
        <w:rPr>
          <w:rFonts w:hint="cs"/>
          <w:rtl/>
        </w:rPr>
        <w:t xml:space="preserve"> </w:t>
      </w:r>
      <w:r w:rsidRPr="009B48CA">
        <w:rPr>
          <w:rtl/>
        </w:rPr>
        <w:t xml:space="preserve">הצליח למצוא </w:t>
      </w:r>
      <w:r w:rsidRPr="009B48CA">
        <w:rPr>
          <w:rStyle w:val="ae"/>
          <w:b w:val="0"/>
          <w:bCs w:val="0"/>
          <w:rtl/>
        </w:rPr>
        <w:t>מבנה</w:t>
      </w:r>
      <w:r w:rsidRPr="009B48CA">
        <w:rPr>
          <w:rStyle w:val="ae"/>
          <w:rtl/>
        </w:rPr>
        <w:t xml:space="preserve"> </w:t>
      </w:r>
      <w:r w:rsidRPr="009B48CA">
        <w:rPr>
          <w:rStyle w:val="ae"/>
          <w:b w:val="0"/>
          <w:bCs w:val="0"/>
          <w:rtl/>
        </w:rPr>
        <w:t>כלשה</w:t>
      </w:r>
      <w:r w:rsidRPr="009B48CA">
        <w:rPr>
          <w:rStyle w:val="ae"/>
          <w:rFonts w:hint="cs"/>
          <w:b w:val="0"/>
          <w:bCs w:val="0"/>
          <w:rtl/>
        </w:rPr>
        <w:t xml:space="preserve">ו המפריד בין </w:t>
      </w:r>
      <w:proofErr w:type="spellStart"/>
      <w:r w:rsidRPr="009B48CA">
        <w:rPr>
          <w:rStyle w:val="ae"/>
          <w:rFonts w:hint="cs"/>
          <w:b w:val="0"/>
          <w:bCs w:val="0"/>
          <w:rtl/>
        </w:rPr>
        <w:t>הקלאסים</w:t>
      </w:r>
      <w:proofErr w:type="spellEnd"/>
      <w:r w:rsidRPr="009B48CA">
        <w:rPr>
          <w:rFonts w:hint="cs"/>
          <w:b/>
          <w:bCs/>
          <w:rtl/>
        </w:rPr>
        <w:t xml:space="preserve">, </w:t>
      </w:r>
      <w:r w:rsidRPr="009B48CA">
        <w:rPr>
          <w:rtl/>
        </w:rPr>
        <w:t>אך</w:t>
      </w:r>
      <w:r w:rsidRPr="009B48CA">
        <w:rPr>
          <w:b/>
          <w:bCs/>
          <w:rtl/>
        </w:rPr>
        <w:t xml:space="preserve"> </w:t>
      </w:r>
      <w:r w:rsidRPr="009B48CA">
        <w:rPr>
          <w:rtl/>
        </w:rPr>
        <w:t>הוא</w:t>
      </w:r>
      <w:r w:rsidRPr="009B48CA">
        <w:rPr>
          <w:b/>
          <w:bCs/>
          <w:rtl/>
        </w:rPr>
        <w:t xml:space="preserve"> </w:t>
      </w:r>
      <w:r w:rsidRPr="009B48CA">
        <w:rPr>
          <w:rStyle w:val="ae"/>
          <w:b w:val="0"/>
          <w:bCs w:val="0"/>
          <w:rtl/>
        </w:rPr>
        <w:t xml:space="preserve">לא לגמרי תואם את ההפרדה </w:t>
      </w:r>
      <w:r w:rsidRPr="009B48CA">
        <w:rPr>
          <w:rStyle w:val="ae"/>
          <w:rFonts w:hint="cs"/>
          <w:b w:val="0"/>
          <w:bCs w:val="0"/>
          <w:rtl/>
        </w:rPr>
        <w:t>׳</w:t>
      </w:r>
      <w:r w:rsidRPr="009B48CA">
        <w:rPr>
          <w:rStyle w:val="ae"/>
          <w:b w:val="0"/>
          <w:bCs w:val="0"/>
          <w:rtl/>
        </w:rPr>
        <w:t>האמיתית</w:t>
      </w:r>
      <w:r w:rsidRPr="009B48CA">
        <w:rPr>
          <w:rStyle w:val="ae"/>
          <w:rFonts w:hint="cs"/>
          <w:b w:val="0"/>
          <w:bCs w:val="0"/>
          <w:rtl/>
        </w:rPr>
        <w:t>׳</w:t>
      </w:r>
      <w:r w:rsidRPr="009B48CA">
        <w:rPr>
          <w:rStyle w:val="ae"/>
          <w:b w:val="0"/>
          <w:bCs w:val="0"/>
          <w:rtl/>
        </w:rPr>
        <w:t xml:space="preserve"> בין </w:t>
      </w:r>
      <w:proofErr w:type="spellStart"/>
      <w:r w:rsidRPr="009B48CA">
        <w:rPr>
          <w:rStyle w:val="ae"/>
          <w:b w:val="0"/>
          <w:bCs w:val="0"/>
          <w:rtl/>
        </w:rPr>
        <w:t>הקלאס</w:t>
      </w:r>
      <w:r w:rsidRPr="009B48CA">
        <w:rPr>
          <w:rStyle w:val="ae"/>
          <w:rFonts w:hint="cs"/>
          <w:b w:val="0"/>
          <w:bCs w:val="0"/>
          <w:rtl/>
        </w:rPr>
        <w:t>ים</w:t>
      </w:r>
      <w:proofErr w:type="spellEnd"/>
      <w:r w:rsidRPr="009B48CA">
        <w:rPr>
          <w:rStyle w:val="ae"/>
          <w:rFonts w:hint="cs"/>
          <w:b w:val="0"/>
          <w:bCs w:val="0"/>
          <w:rtl/>
        </w:rPr>
        <w:t xml:space="preserve">. </w:t>
      </w:r>
    </w:p>
    <w:p w14:paraId="5714BF66" w14:textId="77777777" w:rsidR="00720B1E" w:rsidRPr="009B48CA" w:rsidRDefault="00720B1E" w:rsidP="00720B1E">
      <w:pPr>
        <w:spacing w:before="100" w:beforeAutospacing="1" w:after="100" w:afterAutospacing="1" w:line="276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</w:p>
    <w:p w14:paraId="0E38CC56" w14:textId="6C768362" w:rsidR="00D70531" w:rsidRPr="00D70531" w:rsidRDefault="009B48CA" w:rsidP="009B48C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9B48CA">
        <w:rPr>
          <w:rFonts w:asciiTheme="minorBidi" w:eastAsia="Times New Roman" w:hAnsiTheme="minorBidi"/>
          <w:kern w:val="0"/>
          <w14:ligatures w14:val="none"/>
        </w:rPr>
        <w:lastRenderedPageBreak/>
        <w:t>.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לפי התוצאות שקיבל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נו </w:t>
      </w:r>
      <w:proofErr w:type="spellStart"/>
      <w:r w:rsidR="00D70531"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הוא מדד טוב יותר להפרדה בין הקבוצות</w:t>
      </w:r>
      <w:r w:rsidR="00484ECD">
        <w:rPr>
          <w:rFonts w:asciiTheme="minorBidi" w:eastAsia="Times New Roman" w:hAnsiTheme="minorBidi"/>
          <w:kern w:val="0"/>
          <w14:ligatures w14:val="none"/>
        </w:rPr>
        <w:t>:</w:t>
      </w:r>
      <w:r w:rsidR="00484ECD">
        <w:rPr>
          <w:rFonts w:asciiTheme="minorBidi" w:eastAsia="Times New Roman" w:hAnsiTheme="minorBidi"/>
          <w:kern w:val="0"/>
          <w14:ligatures w14:val="none"/>
        </w:rPr>
        <w:br/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עב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ור 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t>COM distance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התקבל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="00D70531" w:rsidRPr="00484ECD">
        <w:rPr>
          <w:rFonts w:asciiTheme="minorBidi" w:eastAsia="Times New Roman" w:hAnsiTheme="minorBidi"/>
          <w:kern w:val="0"/>
          <w14:ligatures w14:val="none"/>
        </w:rPr>
        <w:t>AUC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של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0.47,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לא מופרד בכלל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D70531"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עבור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t xml:space="preserve">mean </w:t>
      </w:r>
      <w:proofErr w:type="spellStart"/>
      <w:r w:rsidR="00D70531"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: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התקבל </w:t>
      </w:r>
      <w:r w:rsidR="00F64C96">
        <w:rPr>
          <w:rFonts w:asciiTheme="minorBidi" w:eastAsia="Times New Roman" w:hAnsiTheme="minorBidi"/>
          <w:kern w:val="0"/>
          <w14:ligatures w14:val="none"/>
        </w:rPr>
        <w:t>AUC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של 0.76 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הפרדה בינונית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-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טובה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(אם כי פחות טובה מההפרדה של הרשת)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br/>
      </w:r>
    </w:p>
    <w:p w14:paraId="5670D8A5" w14:textId="77777777" w:rsidR="00D70531" w:rsidRPr="00D70531" w:rsidRDefault="00D70531" w:rsidP="00484ECD">
      <w:pPr>
        <w:spacing w:line="276" w:lineRule="auto"/>
        <w:rPr>
          <w:rFonts w:asciiTheme="minorBidi" w:hAnsiTheme="minorBidi"/>
        </w:rPr>
      </w:pPr>
    </w:p>
    <w:sectPr w:rsidR="00D70531" w:rsidRPr="00D70531" w:rsidSect="00ED00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07C"/>
    <w:multiLevelType w:val="multilevel"/>
    <w:tmpl w:val="4792FB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2020A"/>
    <w:multiLevelType w:val="multilevel"/>
    <w:tmpl w:val="C59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662A"/>
    <w:multiLevelType w:val="multilevel"/>
    <w:tmpl w:val="40846F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E7BBC"/>
    <w:multiLevelType w:val="multilevel"/>
    <w:tmpl w:val="3F8C3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024F3"/>
    <w:multiLevelType w:val="multilevel"/>
    <w:tmpl w:val="3F8434F2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98A4C82"/>
    <w:multiLevelType w:val="multilevel"/>
    <w:tmpl w:val="D3C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F2D1B"/>
    <w:multiLevelType w:val="multilevel"/>
    <w:tmpl w:val="3F8434F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D28242A"/>
    <w:multiLevelType w:val="multilevel"/>
    <w:tmpl w:val="51C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84252"/>
    <w:multiLevelType w:val="multilevel"/>
    <w:tmpl w:val="122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C569F"/>
    <w:multiLevelType w:val="multilevel"/>
    <w:tmpl w:val="AD6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05501"/>
    <w:multiLevelType w:val="multilevel"/>
    <w:tmpl w:val="919E0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05345">
    <w:abstractNumId w:val="9"/>
  </w:num>
  <w:num w:numId="2" w16cid:durableId="307056108">
    <w:abstractNumId w:val="10"/>
  </w:num>
  <w:num w:numId="3" w16cid:durableId="661734900">
    <w:abstractNumId w:val="3"/>
  </w:num>
  <w:num w:numId="4" w16cid:durableId="1140224018">
    <w:abstractNumId w:val="8"/>
  </w:num>
  <w:num w:numId="5" w16cid:durableId="1324772612">
    <w:abstractNumId w:val="5"/>
  </w:num>
  <w:num w:numId="6" w16cid:durableId="1957055436">
    <w:abstractNumId w:val="0"/>
  </w:num>
  <w:num w:numId="7" w16cid:durableId="912161793">
    <w:abstractNumId w:val="2"/>
  </w:num>
  <w:num w:numId="8" w16cid:durableId="538473408">
    <w:abstractNumId w:val="1"/>
  </w:num>
  <w:num w:numId="9" w16cid:durableId="758522188">
    <w:abstractNumId w:val="6"/>
  </w:num>
  <w:num w:numId="10" w16cid:durableId="958726889">
    <w:abstractNumId w:val="7"/>
  </w:num>
  <w:num w:numId="11" w16cid:durableId="860126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1"/>
    <w:rsid w:val="000359D2"/>
    <w:rsid w:val="00176960"/>
    <w:rsid w:val="003A3653"/>
    <w:rsid w:val="004427A9"/>
    <w:rsid w:val="00484ECD"/>
    <w:rsid w:val="00720B1E"/>
    <w:rsid w:val="009B48CA"/>
    <w:rsid w:val="00B12756"/>
    <w:rsid w:val="00BD17C6"/>
    <w:rsid w:val="00CA676C"/>
    <w:rsid w:val="00D24027"/>
    <w:rsid w:val="00D70531"/>
    <w:rsid w:val="00DD3FCF"/>
    <w:rsid w:val="00ED008A"/>
    <w:rsid w:val="00F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4D2E"/>
  <w15:chartTrackingRefBased/>
  <w15:docId w15:val="{A988A176-121E-5F47-85CA-1D8305B3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0">
    <w:name w:val="heading 1"/>
    <w:basedOn w:val="a"/>
    <w:next w:val="a"/>
    <w:link w:val="11"/>
    <w:uiPriority w:val="9"/>
    <w:qFormat/>
    <w:rsid w:val="00D7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sid w:val="00D7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7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05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05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05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05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05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05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05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05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05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05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053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70531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705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a0"/>
    <w:uiPriority w:val="99"/>
    <w:semiHidden/>
    <w:unhideWhenUsed/>
    <w:rsid w:val="00D70531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רשימה נוכחית1"/>
    <w:uiPriority w:val="99"/>
    <w:rsid w:val="00CA676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FBD8E-D87B-4543-AD56-8DFC472B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Marmor</dc:creator>
  <cp:keywords/>
  <dc:description/>
  <cp:lastModifiedBy>Zvi Marmor</cp:lastModifiedBy>
  <cp:revision>8</cp:revision>
  <dcterms:created xsi:type="dcterms:W3CDTF">2025-06-09T15:03:00Z</dcterms:created>
  <dcterms:modified xsi:type="dcterms:W3CDTF">2025-06-11T13:00:00Z</dcterms:modified>
</cp:coreProperties>
</file>