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04-运动姿态评估与纠错系统-概要设计文档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1"/>
              <w:spacing w:before="380" w:after="140" w:line="288" w:lineRule="auto"/>
              <w:ind w:left="0"/>
              <w:jc w:val="center"/>
              <w:outlineLvl w:val="0"/>
            </w:pPr>
            <w:bookmarkStart w:name="heading_0" w:id="0"/>
            <w:r>
              <w:rPr>
                <w:rFonts w:eastAsia="等线" w:ascii="Arial" w:cs="Arial" w:hAnsi="Arial"/>
                <w:b w:val="true"/>
                <w:sz w:val="36"/>
              </w:rPr>
              <w:t>《运动姿态评估与纠错系统》</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项目概要设计</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V2.0</w:t>
            </w:r>
            <w:bookmarkEnd w:id="2"/>
          </w:p>
        </w:tc>
      </w:tr>
      <w:tr>
        <w:tc>
          <w:tcPr>
            <w:tcW w:w="8280" w:type="dxa"/>
            <w:tcMar>
              <w:top w:type="dxa" w:w="60"/>
              <w:left w:type="dxa" w:w="120"/>
              <w:bottom w:type="dxa" w:w="30"/>
              <w:right w:type="dxa" w:w="120"/>
            </w:tcMar>
          </w:tcPr>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center"/>
      </w:pPr>
      <w:r>
        <w:rPr>
          <w:rFonts w:eastAsia="等线" w:ascii="Arial" w:cs="Arial" w:hAnsi="Arial"/>
          <w:color w:val="245bdb"/>
          <w:sz w:val="22"/>
        </w:rPr>
        <w:t>版 本 历 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810"/>
        <w:gridCol w:w="1770"/>
        <w:gridCol w:w="1230"/>
        <w:gridCol w:w="3345"/>
      </w:tblGrid>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版本/状态</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作者</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参与者</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日期</w:t>
            </w:r>
          </w:p>
        </w:tc>
        <w:tc>
          <w:tcPr>
            <w:tcW w:w="3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备注</w:t>
            </w:r>
          </w:p>
        </w:tc>
      </w:tr>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全体组员 </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2026-06-24</w:t>
            </w:r>
          </w:p>
        </w:tc>
        <w:tc>
          <w:tcPr>
            <w:tcW w:w="3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创建</w:t>
            </w:r>
          </w:p>
        </w:tc>
      </w:tr>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全体组员</w:t>
            </w:r>
            <w:r>
              <w:rPr>
                <w:rFonts w:eastAsia="等线" w:ascii="Arial" w:cs="Arial" w:hAnsi="Arial"/>
                <w:sz w:val="22"/>
              </w:rPr>
              <w:t xml:space="preserve"> </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r>
              <w:rPr>
                <w:rFonts w:eastAsia="等线" w:ascii="Arial" w:cs="Arial" w:hAnsi="Arial"/>
                <w:sz w:val="22"/>
              </w:rPr>
              <w:t>2026-06-24</w:t>
            </w:r>
          </w:p>
        </w:tc>
        <w:tc>
          <w:tcPr>
            <w:tcW w:w="3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图片补充</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3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目   录</w:t>
      </w:r>
    </w:p>
    <w:p>
      <w:pPr>
        <w:spacing w:before="120" w:after="120" w:line="288" w:lineRule="auto"/>
        <w:ind w:left="0"/>
        <w:jc w:val="left"/>
      </w:pPr>
      <w:r>
        <w:rPr>
          <w:rFonts w:eastAsia="等线" w:ascii="Arial" w:cs="Arial" w:hAnsi="Arial"/>
          <w:sz w:val="22"/>
        </w:rPr>
        <w:t>第一部分 引言 1</w:t>
      </w:r>
    </w:p>
    <w:p>
      <w:pPr>
        <w:spacing w:before="120" w:after="120" w:line="288" w:lineRule="auto"/>
        <w:ind w:left="0"/>
        <w:jc w:val="left"/>
      </w:pPr>
      <w:r>
        <w:rPr>
          <w:rFonts w:eastAsia="等线" w:ascii="Arial" w:cs="Arial" w:hAnsi="Arial"/>
          <w:sz w:val="22"/>
        </w:rPr>
        <w:t>一、编写目的 2</w:t>
      </w:r>
    </w:p>
    <w:p>
      <w:pPr>
        <w:spacing w:before="120" w:after="120" w:line="288" w:lineRule="auto"/>
        <w:ind w:left="0"/>
        <w:jc w:val="left"/>
      </w:pPr>
      <w:r>
        <w:rPr>
          <w:rFonts w:eastAsia="等线" w:ascii="Arial" w:cs="Arial" w:hAnsi="Arial"/>
          <w:sz w:val="22"/>
        </w:rPr>
        <w:t>二、读者对象 3</w:t>
      </w:r>
    </w:p>
    <w:p>
      <w:pPr>
        <w:spacing w:before="120" w:after="120" w:line="288" w:lineRule="auto"/>
        <w:ind w:left="0"/>
        <w:jc w:val="left"/>
      </w:pPr>
      <w:r>
        <w:rPr>
          <w:rFonts w:eastAsia="等线" w:ascii="Arial" w:cs="Arial" w:hAnsi="Arial"/>
          <w:sz w:val="22"/>
        </w:rPr>
        <w:t>三、术语与缩写解释 4</w:t>
      </w:r>
    </w:p>
    <w:p>
      <w:pPr>
        <w:spacing w:before="120" w:after="120" w:line="288" w:lineRule="auto"/>
        <w:ind w:left="0"/>
        <w:jc w:val="left"/>
      </w:pPr>
      <w:r>
        <w:rPr>
          <w:rFonts w:eastAsia="等线" w:ascii="Arial" w:cs="Arial" w:hAnsi="Arial"/>
          <w:sz w:val="22"/>
        </w:rPr>
        <w:t>四、参考资料 5</w:t>
      </w:r>
    </w:p>
    <w:p>
      <w:pPr>
        <w:spacing w:before="120" w:after="120" w:line="288" w:lineRule="auto"/>
        <w:ind w:left="0"/>
        <w:jc w:val="left"/>
      </w:pPr>
      <w:r>
        <w:rPr>
          <w:rFonts w:eastAsia="等线" w:ascii="Arial" w:cs="Arial" w:hAnsi="Arial"/>
          <w:sz w:val="22"/>
        </w:rPr>
        <w:t>第二部分 项目概述 6</w:t>
      </w:r>
    </w:p>
    <w:p>
      <w:pPr>
        <w:spacing w:before="120" w:after="120" w:line="288" w:lineRule="auto"/>
        <w:ind w:left="0"/>
        <w:jc w:val="left"/>
      </w:pPr>
      <w:r>
        <w:rPr>
          <w:rFonts w:eastAsia="等线" w:ascii="Arial" w:cs="Arial" w:hAnsi="Arial"/>
          <w:sz w:val="22"/>
        </w:rPr>
        <w:t>一、项目描述 7</w:t>
      </w:r>
    </w:p>
    <w:p>
      <w:pPr>
        <w:spacing w:before="120" w:after="120" w:line="288" w:lineRule="auto"/>
        <w:ind w:left="0"/>
        <w:jc w:val="left"/>
      </w:pPr>
      <w:r>
        <w:rPr>
          <w:rFonts w:eastAsia="等线" w:ascii="Arial" w:cs="Arial" w:hAnsi="Arial"/>
          <w:sz w:val="22"/>
        </w:rPr>
        <w:t>二、项目功能描述 8</w:t>
      </w:r>
    </w:p>
    <w:p>
      <w:pPr>
        <w:spacing w:before="120" w:after="120" w:line="288" w:lineRule="auto"/>
        <w:ind w:left="0"/>
        <w:jc w:val="left"/>
      </w:pPr>
      <w:r>
        <w:rPr>
          <w:rFonts w:eastAsia="等线" w:ascii="Arial" w:cs="Arial" w:hAnsi="Arial"/>
          <w:sz w:val="22"/>
        </w:rPr>
        <w:t>1、用户注册与登录 9</w:t>
      </w:r>
    </w:p>
    <w:p>
      <w:pPr>
        <w:spacing w:before="120" w:after="120" w:line="288" w:lineRule="auto"/>
        <w:ind w:left="0"/>
        <w:jc w:val="left"/>
      </w:pPr>
      <w:r>
        <w:rPr>
          <w:rFonts w:eastAsia="等线" w:ascii="Arial" w:cs="Arial" w:hAnsi="Arial"/>
          <w:sz w:val="22"/>
        </w:rPr>
        <w:t>2、FMS功能性运动能力筛查 9</w:t>
      </w:r>
    </w:p>
    <w:p>
      <w:pPr>
        <w:spacing w:before="120" w:after="120" w:line="288" w:lineRule="auto"/>
        <w:ind w:left="0"/>
        <w:jc w:val="left"/>
      </w:pPr>
      <w:r>
        <w:rPr>
          <w:rFonts w:eastAsia="等线" w:ascii="Arial" w:cs="Arial" w:hAnsi="Arial"/>
          <w:sz w:val="22"/>
        </w:rPr>
        <w:t>3、AI智能训练处方生成 9</w:t>
      </w:r>
    </w:p>
    <w:p>
      <w:pPr>
        <w:spacing w:before="120" w:after="120" w:line="288" w:lineRule="auto"/>
        <w:ind w:left="0"/>
        <w:jc w:val="left"/>
      </w:pPr>
      <w:r>
        <w:rPr>
          <w:rFonts w:eastAsia="等线" w:ascii="Arial" w:cs="Arial" w:hAnsi="Arial"/>
          <w:sz w:val="22"/>
        </w:rPr>
        <w:t>4、实时训练与姿态纠错 9</w:t>
      </w:r>
    </w:p>
    <w:p>
      <w:pPr>
        <w:spacing w:before="120" w:after="120" w:line="288" w:lineRule="auto"/>
        <w:ind w:left="0"/>
        <w:jc w:val="left"/>
      </w:pPr>
      <w:r>
        <w:rPr>
          <w:rFonts w:eastAsia="等线" w:ascii="Arial" w:cs="Arial" w:hAnsi="Arial"/>
          <w:sz w:val="22"/>
        </w:rPr>
        <w:t>5、双模式训练（基础/进阶） 9</w:t>
      </w:r>
    </w:p>
    <w:p>
      <w:pPr>
        <w:spacing w:before="120" w:after="120" w:line="288" w:lineRule="auto"/>
        <w:ind w:left="0"/>
        <w:jc w:val="left"/>
      </w:pPr>
      <w:r>
        <w:rPr>
          <w:rFonts w:eastAsia="等线" w:ascii="Arial" w:cs="Arial" w:hAnsi="Arial"/>
          <w:sz w:val="22"/>
        </w:rPr>
        <w:t>6、单动作标准学习 9</w:t>
      </w:r>
    </w:p>
    <w:p>
      <w:pPr>
        <w:spacing w:before="120" w:after="120" w:line="288" w:lineRule="auto"/>
        <w:ind w:left="0"/>
        <w:jc w:val="left"/>
      </w:pPr>
      <w:r>
        <w:rPr>
          <w:rFonts w:eastAsia="等线" w:ascii="Arial" w:cs="Arial" w:hAnsi="Arial"/>
          <w:sz w:val="22"/>
        </w:rPr>
        <w:t>7、每日打卡与激励 9</w:t>
      </w:r>
    </w:p>
    <w:p>
      <w:pPr>
        <w:spacing w:before="120" w:after="120" w:line="288" w:lineRule="auto"/>
        <w:ind w:left="0"/>
        <w:jc w:val="left"/>
      </w:pPr>
      <w:r>
        <w:rPr>
          <w:rFonts w:eastAsia="等线" w:ascii="Arial" w:cs="Arial" w:hAnsi="Arial"/>
          <w:sz w:val="22"/>
        </w:rPr>
        <w:t>8、训练报告与历史记录 9</w:t>
      </w:r>
    </w:p>
    <w:p>
      <w:pPr>
        <w:spacing w:before="120" w:after="120" w:line="288" w:lineRule="auto"/>
        <w:ind w:left="0"/>
        <w:jc w:val="left"/>
      </w:pPr>
      <w:r>
        <w:rPr>
          <w:rFonts w:eastAsia="等线" w:ascii="Arial" w:cs="Arial" w:hAnsi="Arial"/>
          <w:sz w:val="22"/>
        </w:rPr>
        <w:t>9、周期性复测与处方升级 9</w:t>
      </w:r>
    </w:p>
    <w:p>
      <w:pPr>
        <w:spacing w:before="120" w:after="120" w:line="288" w:lineRule="auto"/>
        <w:ind w:left="0"/>
        <w:jc w:val="left"/>
      </w:pPr>
      <w:r>
        <w:rPr>
          <w:rFonts w:eastAsia="等线" w:ascii="Arial" w:cs="Arial" w:hAnsi="Arial"/>
          <w:sz w:val="22"/>
        </w:rPr>
        <w:t>10、月经周期适配 9</w:t>
      </w:r>
    </w:p>
    <w:p>
      <w:pPr>
        <w:spacing w:before="120" w:after="120" w:line="288" w:lineRule="auto"/>
        <w:ind w:left="0"/>
        <w:jc w:val="left"/>
      </w:pPr>
      <w:r>
        <w:rPr>
          <w:rFonts w:eastAsia="等线" w:ascii="Arial" w:cs="Arial" w:hAnsi="Arial"/>
          <w:sz w:val="22"/>
        </w:rPr>
        <w:t>11、教练/教师管理 9</w:t>
      </w:r>
    </w:p>
    <w:p>
      <w:pPr>
        <w:spacing w:before="120" w:after="120" w:line="288" w:lineRule="auto"/>
        <w:ind w:left="0"/>
        <w:jc w:val="left"/>
      </w:pPr>
      <w:r>
        <w:rPr>
          <w:rFonts w:eastAsia="等线" w:ascii="Arial" w:cs="Arial" w:hAnsi="Arial"/>
          <w:sz w:val="22"/>
        </w:rPr>
        <w:t>12、系统管理 9</w:t>
      </w:r>
    </w:p>
    <w:p>
      <w:pPr>
        <w:spacing w:before="120" w:after="120" w:line="288" w:lineRule="auto"/>
        <w:ind w:left="0"/>
        <w:jc w:val="left"/>
      </w:pPr>
      <w:r>
        <w:rPr>
          <w:rFonts w:eastAsia="等线" w:ascii="Arial" w:cs="Arial" w:hAnsi="Arial"/>
          <w:sz w:val="22"/>
        </w:rPr>
        <w:t>第三部分 设计约束 10</w:t>
      </w:r>
    </w:p>
    <w:p>
      <w:pPr>
        <w:spacing w:before="120" w:after="120" w:line="288" w:lineRule="auto"/>
        <w:ind w:left="0"/>
        <w:jc w:val="left"/>
      </w:pPr>
      <w:r>
        <w:rPr>
          <w:rFonts w:eastAsia="等线" w:ascii="Arial" w:cs="Arial" w:hAnsi="Arial"/>
          <w:sz w:val="22"/>
        </w:rPr>
        <w:t>一、需求约束 10</w:t>
      </w:r>
    </w:p>
    <w:p>
      <w:pPr>
        <w:spacing w:before="120" w:after="120" w:line="288" w:lineRule="auto"/>
        <w:ind w:left="0"/>
        <w:jc w:val="left"/>
      </w:pPr>
      <w:r>
        <w:rPr>
          <w:rFonts w:eastAsia="等线" w:ascii="Arial" w:cs="Arial" w:hAnsi="Arial"/>
          <w:sz w:val="22"/>
        </w:rPr>
        <w:t>1、本系统应当遵循的技术标准 10</w:t>
      </w:r>
    </w:p>
    <w:p>
      <w:pPr>
        <w:spacing w:before="120" w:after="120" w:line="288" w:lineRule="auto"/>
        <w:ind w:left="0"/>
        <w:jc w:val="left"/>
      </w:pPr>
      <w:r>
        <w:rPr>
          <w:rFonts w:eastAsia="等线" w:ascii="Arial" w:cs="Arial" w:hAnsi="Arial"/>
          <w:sz w:val="22"/>
        </w:rPr>
        <w:t>2、软、硬件环境标准 10</w:t>
      </w:r>
    </w:p>
    <w:p>
      <w:pPr>
        <w:spacing w:before="120" w:after="120" w:line="288" w:lineRule="auto"/>
        <w:ind w:left="0"/>
        <w:jc w:val="left"/>
      </w:pPr>
      <w:r>
        <w:rPr>
          <w:rFonts w:eastAsia="等线" w:ascii="Arial" w:cs="Arial" w:hAnsi="Arial"/>
          <w:sz w:val="22"/>
        </w:rPr>
        <w:t>3、接口/协议标准 10</w:t>
      </w:r>
    </w:p>
    <w:p>
      <w:pPr>
        <w:spacing w:before="120" w:after="120" w:line="288" w:lineRule="auto"/>
        <w:ind w:left="0"/>
        <w:jc w:val="left"/>
      </w:pPr>
      <w:r>
        <w:rPr>
          <w:rFonts w:eastAsia="等线" w:ascii="Arial" w:cs="Arial" w:hAnsi="Arial"/>
          <w:sz w:val="22"/>
        </w:rPr>
        <w:t>4、用户界面标准 10</w:t>
      </w:r>
    </w:p>
    <w:p>
      <w:pPr>
        <w:spacing w:before="120" w:after="120" w:line="288" w:lineRule="auto"/>
        <w:ind w:left="0"/>
        <w:jc w:val="left"/>
      </w:pPr>
      <w:r>
        <w:rPr>
          <w:rFonts w:eastAsia="等线" w:ascii="Arial" w:cs="Arial" w:hAnsi="Arial"/>
          <w:sz w:val="22"/>
        </w:rPr>
        <w:t>5、软件质量 10</w:t>
      </w:r>
    </w:p>
    <w:p>
      <w:pPr>
        <w:spacing w:before="120" w:after="120" w:line="288" w:lineRule="auto"/>
        <w:ind w:left="0"/>
        <w:jc w:val="left"/>
      </w:pPr>
      <w:r>
        <w:rPr>
          <w:rFonts w:eastAsia="等线" w:ascii="Arial" w:cs="Arial" w:hAnsi="Arial"/>
          <w:sz w:val="22"/>
        </w:rPr>
        <w:t>二、隐含约束 11</w:t>
      </w:r>
    </w:p>
    <w:p>
      <w:pPr>
        <w:spacing w:before="120" w:after="120" w:line="288" w:lineRule="auto"/>
        <w:ind w:left="0"/>
        <w:jc w:val="left"/>
      </w:pPr>
      <w:r>
        <w:rPr>
          <w:rFonts w:eastAsia="等线" w:ascii="Arial" w:cs="Arial" w:hAnsi="Arial"/>
          <w:sz w:val="22"/>
        </w:rPr>
        <w:t>第四部分 运动姿态评估与纠错系统方案设计 12</w:t>
      </w:r>
    </w:p>
    <w:p>
      <w:pPr>
        <w:spacing w:before="120" w:after="120" w:line="288" w:lineRule="auto"/>
        <w:ind w:left="0"/>
        <w:jc w:val="left"/>
      </w:pPr>
      <w:r>
        <w:rPr>
          <w:rFonts w:eastAsia="等线" w:ascii="Arial" w:cs="Arial" w:hAnsi="Arial"/>
          <w:sz w:val="22"/>
        </w:rPr>
        <w:t>一、安全设计 13</w:t>
      </w:r>
    </w:p>
    <w:p>
      <w:pPr>
        <w:spacing w:before="120" w:after="120" w:line="288" w:lineRule="auto"/>
        <w:ind w:left="0"/>
        <w:jc w:val="left"/>
      </w:pPr>
      <w:r>
        <w:rPr>
          <w:rFonts w:eastAsia="等线" w:ascii="Arial" w:cs="Arial" w:hAnsi="Arial"/>
          <w:sz w:val="22"/>
        </w:rPr>
        <w:t>二、运动姿态评估与纠错系统相关业务流程 14</w:t>
      </w:r>
    </w:p>
    <w:p>
      <w:pPr>
        <w:spacing w:before="120" w:after="120" w:line="288" w:lineRule="auto"/>
        <w:ind w:left="0"/>
        <w:jc w:val="left"/>
      </w:pPr>
      <w:r>
        <w:rPr>
          <w:rFonts w:eastAsia="等线" w:ascii="Arial" w:cs="Arial" w:hAnsi="Arial"/>
          <w:sz w:val="22"/>
        </w:rPr>
        <w:t>1、用户注册登录流程 14</w:t>
      </w:r>
    </w:p>
    <w:p>
      <w:pPr>
        <w:spacing w:before="120" w:after="120" w:line="288" w:lineRule="auto"/>
        <w:ind w:left="0"/>
        <w:jc w:val="left"/>
      </w:pPr>
      <w:r>
        <w:rPr>
          <w:rFonts w:eastAsia="等线" w:ascii="Arial" w:cs="Arial" w:hAnsi="Arial"/>
          <w:sz w:val="22"/>
        </w:rPr>
        <w:t>2、FMS筛查流程 14</w:t>
      </w:r>
    </w:p>
    <w:p>
      <w:pPr>
        <w:spacing w:before="120" w:after="120" w:line="288" w:lineRule="auto"/>
        <w:ind w:left="0"/>
        <w:jc w:val="left"/>
      </w:pPr>
      <w:r>
        <w:rPr>
          <w:rFonts w:eastAsia="等线" w:ascii="Arial" w:cs="Arial" w:hAnsi="Arial"/>
          <w:sz w:val="22"/>
        </w:rPr>
        <w:t>3、AI处方生成流程 14</w:t>
      </w:r>
    </w:p>
    <w:p>
      <w:pPr>
        <w:spacing w:before="120" w:after="120" w:line="288" w:lineRule="auto"/>
        <w:ind w:left="0"/>
        <w:jc w:val="left"/>
      </w:pPr>
      <w:r>
        <w:rPr>
          <w:rFonts w:eastAsia="等线" w:ascii="Arial" w:cs="Arial" w:hAnsi="Arial"/>
          <w:sz w:val="22"/>
        </w:rPr>
        <w:t>4、实时训练与纠错流程 14</w:t>
      </w:r>
    </w:p>
    <w:p>
      <w:pPr>
        <w:spacing w:before="120" w:after="120" w:line="288" w:lineRule="auto"/>
        <w:ind w:left="0"/>
        <w:jc w:val="left"/>
      </w:pPr>
      <w:r>
        <w:rPr>
          <w:rFonts w:eastAsia="等线" w:ascii="Arial" w:cs="Arial" w:hAnsi="Arial"/>
          <w:sz w:val="22"/>
        </w:rPr>
        <w:t>5、标准学习流程 14</w:t>
      </w:r>
    </w:p>
    <w:p>
      <w:pPr>
        <w:spacing w:before="120" w:after="120" w:line="288" w:lineRule="auto"/>
        <w:ind w:left="0"/>
        <w:jc w:val="left"/>
      </w:pPr>
      <w:r>
        <w:rPr>
          <w:rFonts w:eastAsia="等线" w:ascii="Arial" w:cs="Arial" w:hAnsi="Arial"/>
          <w:sz w:val="22"/>
        </w:rPr>
        <w:t>6、每日打卡流程 14</w:t>
      </w:r>
    </w:p>
    <w:p>
      <w:pPr>
        <w:spacing w:before="120" w:after="120" w:line="288" w:lineRule="auto"/>
        <w:ind w:left="0"/>
        <w:jc w:val="left"/>
      </w:pPr>
      <w:r>
        <w:rPr>
          <w:rFonts w:eastAsia="等线" w:ascii="Arial" w:cs="Arial" w:hAnsi="Arial"/>
          <w:sz w:val="22"/>
        </w:rPr>
        <w:t>7、周期性复测流程 14</w:t>
      </w:r>
    </w:p>
    <w:p>
      <w:pPr>
        <w:spacing w:before="120" w:after="120" w:line="288" w:lineRule="auto"/>
        <w:ind w:left="0"/>
        <w:jc w:val="left"/>
      </w:pPr>
      <w:r>
        <w:rPr>
          <w:rFonts w:eastAsia="等线" w:ascii="Arial" w:cs="Arial" w:hAnsi="Arial"/>
          <w:sz w:val="22"/>
        </w:rPr>
        <w:t>三、业务功能概要结构 15</w:t>
      </w:r>
    </w:p>
    <w:p>
      <w:pPr>
        <w:spacing w:before="120" w:after="120" w:line="288" w:lineRule="auto"/>
        <w:ind w:left="0"/>
        <w:jc w:val="left"/>
      </w:pPr>
      <w:r>
        <w:rPr>
          <w:rFonts w:eastAsia="等线" w:ascii="Arial" w:cs="Arial" w:hAnsi="Arial"/>
          <w:sz w:val="22"/>
        </w:rPr>
        <w:t>1、用户管理模块 16</w:t>
      </w:r>
    </w:p>
    <w:p>
      <w:pPr>
        <w:spacing w:before="120" w:after="120" w:line="288" w:lineRule="auto"/>
        <w:ind w:left="0"/>
        <w:jc w:val="left"/>
      </w:pPr>
      <w:r>
        <w:rPr>
          <w:rFonts w:eastAsia="等线" w:ascii="Arial" w:cs="Arial" w:hAnsi="Arial"/>
          <w:sz w:val="22"/>
        </w:rPr>
        <w:t>1.1 用户注册 16</w:t>
      </w:r>
    </w:p>
    <w:p>
      <w:pPr>
        <w:spacing w:before="120" w:after="120" w:line="288" w:lineRule="auto"/>
        <w:ind w:left="0"/>
        <w:jc w:val="left"/>
      </w:pPr>
      <w:r>
        <w:rPr>
          <w:rFonts w:eastAsia="等线" w:ascii="Arial" w:cs="Arial" w:hAnsi="Arial"/>
          <w:sz w:val="22"/>
        </w:rPr>
        <w:t>1.2 用户登录 16</w:t>
      </w:r>
    </w:p>
    <w:p>
      <w:pPr>
        <w:spacing w:before="120" w:after="120" w:line="288" w:lineRule="auto"/>
        <w:ind w:left="0"/>
        <w:jc w:val="left"/>
      </w:pPr>
      <w:r>
        <w:rPr>
          <w:rFonts w:eastAsia="等线" w:ascii="Arial" w:cs="Arial" w:hAnsi="Arial"/>
          <w:sz w:val="22"/>
        </w:rPr>
        <w:t>2、FMS筛查模块 17</w:t>
      </w:r>
    </w:p>
    <w:p>
      <w:pPr>
        <w:spacing w:before="120" w:after="120" w:line="288" w:lineRule="auto"/>
        <w:ind w:left="0"/>
        <w:jc w:val="left"/>
      </w:pPr>
      <w:r>
        <w:rPr>
          <w:rFonts w:eastAsia="等线" w:ascii="Arial" w:cs="Arial" w:hAnsi="Arial"/>
          <w:sz w:val="22"/>
        </w:rPr>
        <w:t>2.1 筛查动作检测 17</w:t>
      </w:r>
    </w:p>
    <w:p>
      <w:pPr>
        <w:spacing w:before="120" w:after="120" w:line="288" w:lineRule="auto"/>
        <w:ind w:left="0"/>
        <w:jc w:val="left"/>
      </w:pPr>
      <w:r>
        <w:rPr>
          <w:rFonts w:eastAsia="等线" w:ascii="Arial" w:cs="Arial" w:hAnsi="Arial"/>
          <w:sz w:val="22"/>
        </w:rPr>
        <w:t>2.2 雷达图报告生成 17</w:t>
      </w:r>
    </w:p>
    <w:p>
      <w:pPr>
        <w:spacing w:before="120" w:after="120" w:line="288" w:lineRule="auto"/>
        <w:ind w:left="0"/>
        <w:jc w:val="left"/>
      </w:pPr>
      <w:r>
        <w:rPr>
          <w:rFonts w:eastAsia="等线" w:ascii="Arial" w:cs="Arial" w:hAnsi="Arial"/>
          <w:sz w:val="22"/>
        </w:rPr>
        <w:t>3、AI处方模块 18</w:t>
      </w:r>
    </w:p>
    <w:p>
      <w:pPr>
        <w:spacing w:before="120" w:after="120" w:line="288" w:lineRule="auto"/>
        <w:ind w:left="0"/>
        <w:jc w:val="left"/>
      </w:pPr>
      <w:r>
        <w:rPr>
          <w:rFonts w:eastAsia="等线" w:ascii="Arial" w:cs="Arial" w:hAnsi="Arial"/>
          <w:sz w:val="22"/>
        </w:rPr>
        <w:t>3.1 处方生成 18</w:t>
      </w:r>
    </w:p>
    <w:p>
      <w:pPr>
        <w:spacing w:before="120" w:after="120" w:line="288" w:lineRule="auto"/>
        <w:ind w:left="0"/>
        <w:jc w:val="left"/>
      </w:pPr>
      <w:r>
        <w:rPr>
          <w:rFonts w:eastAsia="等线" w:ascii="Arial" w:cs="Arial" w:hAnsi="Arial"/>
          <w:sz w:val="22"/>
        </w:rPr>
        <w:t>3.2 处方切换与解锁 19</w:t>
      </w:r>
    </w:p>
    <w:p>
      <w:pPr>
        <w:spacing w:before="120" w:after="120" w:line="288" w:lineRule="auto"/>
        <w:ind w:left="0"/>
        <w:jc w:val="left"/>
      </w:pPr>
      <w:r>
        <w:rPr>
          <w:rFonts w:eastAsia="等线" w:ascii="Arial" w:cs="Arial" w:hAnsi="Arial"/>
          <w:sz w:val="22"/>
        </w:rPr>
        <w:t>4、实时训练模块 20</w:t>
      </w:r>
    </w:p>
    <w:p>
      <w:pPr>
        <w:spacing w:before="120" w:after="120" w:line="288" w:lineRule="auto"/>
        <w:ind w:left="0"/>
        <w:jc w:val="left"/>
      </w:pPr>
      <w:r>
        <w:rPr>
          <w:rFonts w:eastAsia="等线" w:ascii="Arial" w:cs="Arial" w:hAnsi="Arial"/>
          <w:sz w:val="22"/>
        </w:rPr>
        <w:t>4.1 实时姿态检测 21</w:t>
      </w:r>
    </w:p>
    <w:p>
      <w:pPr>
        <w:spacing w:before="120" w:after="120" w:line="288" w:lineRule="auto"/>
        <w:ind w:left="0"/>
        <w:jc w:val="left"/>
      </w:pPr>
      <w:r>
        <w:rPr>
          <w:rFonts w:eastAsia="等线" w:ascii="Arial" w:cs="Arial" w:hAnsi="Arial"/>
          <w:sz w:val="22"/>
        </w:rPr>
        <w:t>4.2 双模式训练 22</w:t>
      </w:r>
    </w:p>
    <w:p>
      <w:pPr>
        <w:spacing w:before="120" w:after="120" w:line="288" w:lineRule="auto"/>
        <w:ind w:left="0"/>
        <w:jc w:val="left"/>
      </w:pPr>
      <w:r>
        <w:rPr>
          <w:rFonts w:eastAsia="等线" w:ascii="Arial" w:cs="Arial" w:hAnsi="Arial"/>
          <w:sz w:val="22"/>
        </w:rPr>
        <w:t>4.3 标准学习 23</w:t>
      </w:r>
    </w:p>
    <w:p>
      <w:pPr>
        <w:spacing w:before="120" w:after="120" w:line="288" w:lineRule="auto"/>
        <w:ind w:left="0"/>
        <w:jc w:val="left"/>
      </w:pPr>
      <w:r>
        <w:rPr>
          <w:rFonts w:eastAsia="等线" w:ascii="Arial" w:cs="Arial" w:hAnsi="Arial"/>
          <w:sz w:val="22"/>
        </w:rPr>
        <w:t>5、打卡激励模块 24</w:t>
      </w:r>
    </w:p>
    <w:p>
      <w:pPr>
        <w:spacing w:before="120" w:after="120" w:line="288" w:lineRule="auto"/>
        <w:ind w:left="0"/>
        <w:jc w:val="left"/>
      </w:pPr>
      <w:r>
        <w:rPr>
          <w:rFonts w:eastAsia="等线" w:ascii="Arial" w:cs="Arial" w:hAnsi="Arial"/>
          <w:sz w:val="22"/>
        </w:rPr>
        <w:t>5.1 每日打卡 24</w:t>
      </w:r>
    </w:p>
    <w:p>
      <w:pPr>
        <w:spacing w:before="120" w:after="120" w:line="288" w:lineRule="auto"/>
        <w:ind w:left="0"/>
        <w:jc w:val="left"/>
      </w:pPr>
      <w:r>
        <w:rPr>
          <w:rFonts w:eastAsia="等线" w:ascii="Arial" w:cs="Arial" w:hAnsi="Arial"/>
          <w:sz w:val="22"/>
        </w:rPr>
        <w:t>5.2 徽章系统 24</w:t>
      </w:r>
    </w:p>
    <w:p>
      <w:pPr>
        <w:spacing w:before="120" w:after="120" w:line="288" w:lineRule="auto"/>
        <w:ind w:left="0"/>
        <w:jc w:val="left"/>
      </w:pPr>
      <w:r>
        <w:rPr>
          <w:rFonts w:eastAsia="等线" w:ascii="Arial" w:cs="Arial" w:hAnsi="Arial"/>
          <w:sz w:val="22"/>
        </w:rPr>
        <w:t>6、训练记录模块 25</w:t>
      </w:r>
    </w:p>
    <w:p>
      <w:pPr>
        <w:spacing w:before="120" w:after="120" w:line="288" w:lineRule="auto"/>
        <w:ind w:left="0"/>
        <w:jc w:val="left"/>
      </w:pPr>
      <w:r>
        <w:rPr>
          <w:rFonts w:eastAsia="等线" w:ascii="Arial" w:cs="Arial" w:hAnsi="Arial"/>
          <w:sz w:val="22"/>
        </w:rPr>
        <w:t>6.1 历史记录查询 25</w:t>
      </w:r>
    </w:p>
    <w:p>
      <w:pPr>
        <w:spacing w:before="120" w:after="120" w:line="288" w:lineRule="auto"/>
        <w:ind w:left="0"/>
        <w:jc w:val="left"/>
      </w:pPr>
      <w:r>
        <w:rPr>
          <w:rFonts w:eastAsia="等线" w:ascii="Arial" w:cs="Arial" w:hAnsi="Arial"/>
          <w:sz w:val="22"/>
        </w:rPr>
        <w:t>6.2 训练报告查看 25</w:t>
      </w:r>
    </w:p>
    <w:p>
      <w:pPr>
        <w:spacing w:before="120" w:after="120" w:line="288" w:lineRule="auto"/>
        <w:ind w:left="0"/>
        <w:jc w:val="left"/>
      </w:pPr>
      <w:r>
        <w:rPr>
          <w:rFonts w:eastAsia="等线" w:ascii="Arial" w:cs="Arial" w:hAnsi="Arial"/>
          <w:sz w:val="22"/>
        </w:rPr>
        <w:t>7、教练/教师管理模块 26</w:t>
      </w:r>
    </w:p>
    <w:p>
      <w:pPr>
        <w:spacing w:before="120" w:after="120" w:line="288" w:lineRule="auto"/>
        <w:ind w:left="0"/>
        <w:jc w:val="left"/>
      </w:pPr>
      <w:r>
        <w:rPr>
          <w:rFonts w:eastAsia="等线" w:ascii="Arial" w:cs="Arial" w:hAnsi="Arial"/>
          <w:sz w:val="22"/>
        </w:rPr>
        <w:t>7.1 学员管理 26</w:t>
      </w:r>
    </w:p>
    <w:p>
      <w:pPr>
        <w:spacing w:before="120" w:after="120" w:line="288" w:lineRule="auto"/>
        <w:ind w:left="0"/>
        <w:jc w:val="left"/>
      </w:pPr>
      <w:r>
        <w:rPr>
          <w:rFonts w:eastAsia="等线" w:ascii="Arial" w:cs="Arial" w:hAnsi="Arial"/>
          <w:sz w:val="22"/>
        </w:rPr>
        <w:t>7.2 班级统计 26</w:t>
      </w:r>
    </w:p>
    <w:p>
      <w:pPr>
        <w:spacing w:before="120" w:after="120" w:line="288" w:lineRule="auto"/>
        <w:ind w:left="0"/>
        <w:jc w:val="left"/>
      </w:pPr>
      <w:r>
        <w:rPr>
          <w:rFonts w:eastAsia="等线" w:ascii="Arial" w:cs="Arial" w:hAnsi="Arial"/>
          <w:sz w:val="22"/>
        </w:rPr>
        <w:t>8、系统管理模块 27</w:t>
      </w:r>
    </w:p>
    <w:p>
      <w:pPr>
        <w:spacing w:before="120" w:after="120" w:line="288" w:lineRule="auto"/>
        <w:ind w:left="0"/>
        <w:jc w:val="left"/>
      </w:pPr>
      <w:r>
        <w:rPr>
          <w:rFonts w:eastAsia="等线" w:ascii="Arial" w:cs="Arial" w:hAnsi="Arial"/>
          <w:sz w:val="22"/>
        </w:rPr>
        <w:t>8.1 用户与权限管理 27</w:t>
      </w:r>
    </w:p>
    <w:p>
      <w:pPr>
        <w:spacing w:before="120" w:after="120" w:line="288" w:lineRule="auto"/>
        <w:ind w:left="0"/>
        <w:jc w:val="left"/>
      </w:pPr>
      <w:r>
        <w:rPr>
          <w:rFonts w:eastAsia="等线" w:ascii="Arial" w:cs="Arial" w:hAnsi="Arial"/>
          <w:sz w:val="22"/>
        </w:rPr>
        <w:t>8.2 系统配置 27</w:t>
      </w:r>
    </w:p>
    <w:p>
      <w:pPr>
        <w:spacing w:before="120" w:after="120" w:line="288" w:lineRule="auto"/>
        <w:ind w:left="0"/>
        <w:jc w:val="left"/>
      </w:pPr>
      <w:r>
        <w:rPr>
          <w:rFonts w:eastAsia="等线" w:ascii="Arial" w:cs="Arial" w:hAnsi="Arial"/>
          <w:sz w:val="22"/>
        </w:rPr>
        <w:t>四、模块定义 28</w:t>
      </w:r>
    </w:p>
    <w:p>
      <w:pPr>
        <w:spacing w:before="120" w:after="120" w:line="288" w:lineRule="auto"/>
        <w:ind w:left="0"/>
        <w:jc w:val="left"/>
      </w:pPr>
      <w:r>
        <w:rPr>
          <w:rFonts w:eastAsia="等线" w:ascii="Arial" w:cs="Arial" w:hAnsi="Arial"/>
          <w:sz w:val="22"/>
        </w:rPr>
        <w:t>第五部分 E-R实体设计 29</w:t>
      </w:r>
    </w:p>
    <w:p>
      <w:pPr>
        <w:spacing w:before="120" w:after="120" w:line="288" w:lineRule="auto"/>
        <w:ind w:left="0"/>
        <w:jc w:val="left"/>
      </w:pPr>
      <w:r>
        <w:rPr>
          <w:rFonts w:eastAsia="等线" w:ascii="Arial" w:cs="Arial" w:hAnsi="Arial"/>
          <w:sz w:val="22"/>
        </w:rPr>
        <w:t>一、E-R实体结构图 29</w:t>
      </w:r>
    </w:p>
    <w:p>
      <w:pPr>
        <w:spacing w:before="120" w:after="120" w:line="288" w:lineRule="auto"/>
        <w:ind w:left="0"/>
        <w:jc w:val="left"/>
      </w:pPr>
      <w:r>
        <w:rPr>
          <w:rFonts w:eastAsia="等线" w:ascii="Arial" w:cs="Arial" w:hAnsi="Arial"/>
          <w:sz w:val="22"/>
        </w:rPr>
        <w:t>二、实体描述 29</w:t>
      </w:r>
    </w:p>
    <w:p>
      <w:pPr>
        <w:spacing w:before="120" w:after="120" w:line="288" w:lineRule="auto"/>
        <w:ind w:left="0"/>
        <w:jc w:val="left"/>
      </w:pPr>
      <w:r>
        <w:rPr>
          <w:rFonts w:eastAsia="等线" w:ascii="Arial" w:cs="Arial" w:hAnsi="Arial"/>
          <w:sz w:val="22"/>
        </w:rPr>
        <w:t>第六部分 总体设计 30</w:t>
      </w:r>
    </w:p>
    <w:p>
      <w:pPr>
        <w:spacing w:before="120" w:after="120" w:line="288" w:lineRule="auto"/>
        <w:ind w:left="0"/>
        <w:jc w:val="left"/>
      </w:pPr>
      <w:r>
        <w:rPr>
          <w:rFonts w:eastAsia="等线" w:ascii="Arial" w:cs="Arial" w:hAnsi="Arial"/>
          <w:sz w:val="22"/>
        </w:rPr>
        <w:t>一、运动姿态评估与纠错系统逻辑架构设计 31</w:t>
      </w:r>
    </w:p>
    <w:p>
      <w:pPr>
        <w:spacing w:before="120" w:after="120" w:line="288" w:lineRule="auto"/>
        <w:ind w:left="0"/>
        <w:jc w:val="left"/>
      </w:pPr>
      <w:r>
        <w:rPr>
          <w:rFonts w:eastAsia="等线" w:ascii="Arial" w:cs="Arial" w:hAnsi="Arial"/>
          <w:sz w:val="22"/>
        </w:rPr>
        <w:t>1、成熟的FastAPI架构 31</w:t>
      </w:r>
    </w:p>
    <w:p>
      <w:pPr>
        <w:spacing w:before="120" w:after="120" w:line="288" w:lineRule="auto"/>
        <w:ind w:left="0"/>
        <w:jc w:val="left"/>
      </w:pPr>
      <w:r>
        <w:rPr>
          <w:rFonts w:eastAsia="等线" w:ascii="Arial" w:cs="Arial" w:hAnsi="Arial"/>
          <w:sz w:val="22"/>
        </w:rPr>
        <w:t>2、专业的B/S结构 31</w:t>
      </w:r>
    </w:p>
    <w:p>
      <w:pPr>
        <w:spacing w:before="120" w:after="120" w:line="288" w:lineRule="auto"/>
        <w:ind w:left="0"/>
        <w:jc w:val="left"/>
      </w:pPr>
      <w:r>
        <w:rPr>
          <w:rFonts w:eastAsia="等线" w:ascii="Arial" w:cs="Arial" w:hAnsi="Arial"/>
          <w:sz w:val="22"/>
        </w:rPr>
        <w:t>3、定制化的逻辑架构 31</w:t>
      </w:r>
    </w:p>
    <w:p>
      <w:pPr>
        <w:spacing w:before="120" w:after="120" w:line="288" w:lineRule="auto"/>
        <w:ind w:left="0"/>
        <w:jc w:val="left"/>
      </w:pPr>
      <w:r>
        <w:rPr>
          <w:rFonts w:eastAsia="等线" w:ascii="Arial" w:cs="Arial" w:hAnsi="Arial"/>
          <w:sz w:val="22"/>
        </w:rPr>
        <w:t>4、Vue前端应用 31</w:t>
      </w:r>
    </w:p>
    <w:p>
      <w:pPr>
        <w:spacing w:before="120" w:after="120" w:line="288" w:lineRule="auto"/>
        <w:ind w:left="0"/>
        <w:jc w:val="left"/>
      </w:pPr>
      <w:r>
        <w:rPr>
          <w:rFonts w:eastAsia="等线" w:ascii="Arial" w:cs="Arial" w:hAnsi="Arial"/>
          <w:sz w:val="22"/>
        </w:rPr>
        <w:t>二、物理架构设计 32</w:t>
      </w:r>
    </w:p>
    <w:p>
      <w:pPr>
        <w:spacing w:before="120" w:after="120" w:line="288" w:lineRule="auto"/>
        <w:ind w:left="0"/>
        <w:jc w:val="left"/>
      </w:pPr>
      <w:r>
        <w:rPr>
          <w:rFonts w:eastAsia="等线" w:ascii="Arial" w:cs="Arial" w:hAnsi="Arial"/>
          <w:sz w:val="22"/>
        </w:rPr>
        <w:t>三、技术架构设计 33</w:t>
      </w:r>
    </w:p>
    <w:p>
      <w:pPr>
        <w:spacing w:before="120" w:after="120" w:line="288" w:lineRule="auto"/>
        <w:ind w:left="0"/>
        <w:jc w:val="left"/>
      </w:pPr>
      <w:r>
        <w:rPr>
          <w:rFonts w:eastAsia="等线" w:ascii="Arial" w:cs="Arial" w:hAnsi="Arial"/>
          <w:sz w:val="22"/>
        </w:rPr>
        <w:t>1、MVC模型设计 33</w:t>
      </w:r>
    </w:p>
    <w:p>
      <w:pPr>
        <w:spacing w:before="120" w:after="120" w:line="288" w:lineRule="auto"/>
        <w:ind w:left="0"/>
        <w:jc w:val="left"/>
      </w:pPr>
      <w:r>
        <w:rPr>
          <w:rFonts w:eastAsia="等线" w:ascii="Arial" w:cs="Arial" w:hAnsi="Arial"/>
          <w:sz w:val="22"/>
        </w:rPr>
        <w:t>2、Model，Controller，View相互通讯的规则 33</w:t>
      </w:r>
    </w:p>
    <w:p>
      <w:pPr>
        <w:spacing w:before="120" w:after="120" w:line="288" w:lineRule="auto"/>
        <w:ind w:left="0"/>
        <w:jc w:val="left"/>
      </w:pPr>
      <w:r>
        <w:rPr>
          <w:rFonts w:eastAsia="等线" w:ascii="Arial" w:cs="Arial" w:hAnsi="Arial"/>
          <w:sz w:val="22"/>
        </w:rPr>
        <w:t>第七部分 用户界面设计 34</w:t>
      </w:r>
    </w:p>
    <w:p>
      <w:pPr>
        <w:spacing w:before="120" w:after="120" w:line="288" w:lineRule="auto"/>
        <w:ind w:left="0"/>
        <w:jc w:val="left"/>
      </w:pPr>
      <w:r>
        <w:rPr>
          <w:rFonts w:eastAsia="等线" w:ascii="Arial" w:cs="Arial" w:hAnsi="Arial"/>
          <w:sz w:val="22"/>
        </w:rPr>
        <w:t>一、桌面布局设计 35</w:t>
      </w:r>
    </w:p>
    <w:p>
      <w:pPr>
        <w:spacing w:before="120" w:after="120" w:line="288" w:lineRule="auto"/>
        <w:ind w:left="0"/>
        <w:jc w:val="left"/>
      </w:pPr>
      <w:r>
        <w:rPr>
          <w:rFonts w:eastAsia="等线" w:ascii="Arial" w:cs="Arial" w:hAnsi="Arial"/>
          <w:sz w:val="22"/>
        </w:rPr>
        <w:t>1、登录/注册界面 35</w:t>
      </w:r>
    </w:p>
    <w:p>
      <w:pPr>
        <w:spacing w:before="120" w:after="120" w:line="288" w:lineRule="auto"/>
        <w:ind w:left="0"/>
        <w:jc w:val="left"/>
      </w:pPr>
      <w:r>
        <w:rPr>
          <w:rFonts w:eastAsia="等线" w:ascii="Arial" w:cs="Arial" w:hAnsi="Arial"/>
          <w:sz w:val="22"/>
        </w:rPr>
        <w:t>2、FMS筛查界面 35</w:t>
      </w:r>
    </w:p>
    <w:p>
      <w:pPr>
        <w:spacing w:before="120" w:after="120" w:line="288" w:lineRule="auto"/>
        <w:ind w:left="0"/>
        <w:jc w:val="left"/>
      </w:pPr>
      <w:r>
        <w:rPr>
          <w:rFonts w:eastAsia="等线" w:ascii="Arial" w:cs="Arial" w:hAnsi="Arial"/>
          <w:sz w:val="22"/>
        </w:rPr>
        <w:t>3、FMS报告界面 35</w:t>
      </w:r>
    </w:p>
    <w:p>
      <w:pPr>
        <w:spacing w:before="120" w:after="120" w:line="288" w:lineRule="auto"/>
        <w:ind w:left="0"/>
        <w:jc w:val="left"/>
      </w:pPr>
      <w:r>
        <w:rPr>
          <w:rFonts w:eastAsia="等线" w:ascii="Arial" w:cs="Arial" w:hAnsi="Arial"/>
          <w:sz w:val="22"/>
        </w:rPr>
        <w:t>4、实时训练界面 35</w:t>
      </w:r>
    </w:p>
    <w:p>
      <w:pPr>
        <w:spacing w:before="120" w:after="120" w:line="288" w:lineRule="auto"/>
        <w:ind w:left="0"/>
        <w:jc w:val="left"/>
      </w:pPr>
      <w:r>
        <w:rPr>
          <w:rFonts w:eastAsia="等线" w:ascii="Arial" w:cs="Arial" w:hAnsi="Arial"/>
          <w:sz w:val="22"/>
        </w:rPr>
        <w:t>5、标准学习界面 35</w:t>
      </w:r>
    </w:p>
    <w:p>
      <w:pPr>
        <w:spacing w:before="120" w:after="120" w:line="288" w:lineRule="auto"/>
        <w:ind w:left="0"/>
        <w:jc w:val="left"/>
      </w:pPr>
      <w:r>
        <w:rPr>
          <w:rFonts w:eastAsia="等线" w:ascii="Arial" w:cs="Arial" w:hAnsi="Arial"/>
          <w:sz w:val="22"/>
        </w:rPr>
        <w:t>6、每日打卡界面 35</w:t>
      </w:r>
    </w:p>
    <w:p>
      <w:pPr>
        <w:spacing w:before="120" w:after="120" w:line="288" w:lineRule="auto"/>
        <w:ind w:left="0"/>
        <w:jc w:val="left"/>
      </w:pPr>
      <w:r>
        <w:rPr>
          <w:rFonts w:eastAsia="等线" w:ascii="Arial" w:cs="Arial" w:hAnsi="Arial"/>
          <w:sz w:val="22"/>
        </w:rPr>
        <w:t>7、个人中心界面 35</w:t>
      </w:r>
    </w:p>
    <w:p>
      <w:pPr>
        <w:spacing w:before="120" w:after="120" w:line="288" w:lineRule="auto"/>
        <w:ind w:left="0"/>
        <w:jc w:val="left"/>
      </w:pPr>
      <w:r>
        <w:rPr>
          <w:rFonts w:eastAsia="等线" w:ascii="Arial" w:cs="Arial" w:hAnsi="Arial"/>
          <w:sz w:val="22"/>
        </w:rPr>
        <w:t>二、业务界面风格展示 36</w:t>
      </w:r>
    </w:p>
    <w:p>
      <w:pPr>
        <w:spacing w:before="120" w:after="120" w:line="288" w:lineRule="auto"/>
        <w:ind w:left="0"/>
        <w:jc w:val="left"/>
      </w:pPr>
      <w:r>
        <w:rPr>
          <w:rFonts w:eastAsia="等线" w:ascii="Arial" w:cs="Arial" w:hAnsi="Arial"/>
          <w:sz w:val="22"/>
        </w:rPr>
        <w:t>1、训练者端—首页 36</w:t>
      </w:r>
    </w:p>
    <w:p>
      <w:pPr>
        <w:spacing w:before="120" w:after="120" w:line="288" w:lineRule="auto"/>
        <w:ind w:left="0"/>
        <w:jc w:val="left"/>
      </w:pPr>
      <w:r>
        <w:rPr>
          <w:rFonts w:eastAsia="等线" w:ascii="Arial" w:cs="Arial" w:hAnsi="Arial"/>
          <w:sz w:val="22"/>
        </w:rPr>
        <w:t>2、训练者端—训练页面 36</w:t>
      </w:r>
    </w:p>
    <w:p>
      <w:pPr>
        <w:spacing w:before="120" w:after="120" w:line="288" w:lineRule="auto"/>
        <w:ind w:left="0"/>
        <w:jc w:val="left"/>
      </w:pPr>
      <w:r>
        <w:rPr>
          <w:rFonts w:eastAsia="等线" w:ascii="Arial" w:cs="Arial" w:hAnsi="Arial"/>
          <w:sz w:val="22"/>
        </w:rPr>
        <w:t>3、教练端—学员管理页面 36</w:t>
      </w:r>
    </w:p>
    <w:p>
      <w:pPr>
        <w:spacing w:before="120" w:after="120" w:line="288" w:lineRule="auto"/>
        <w:ind w:left="0"/>
        <w:jc w:val="left"/>
      </w:pPr>
      <w:r>
        <w:rPr>
          <w:rFonts w:eastAsia="等线" w:ascii="Arial" w:cs="Arial" w:hAnsi="Arial"/>
          <w:sz w:val="22"/>
        </w:rPr>
        <w:t>4、管理员端—系统配置页面 36</w:t>
      </w:r>
    </w:p>
    <w:p>
      <w:pPr>
        <w:spacing w:before="120" w:after="120" w:line="288" w:lineRule="auto"/>
        <w:ind w:left="0"/>
        <w:jc w:val="left"/>
      </w:pPr>
      <w:r>
        <w:rPr>
          <w:rFonts w:eastAsia="等线" w:ascii="Arial" w:cs="Arial" w:hAnsi="Arial"/>
          <w:sz w:val="22"/>
        </w:rPr>
        <w:t>第八部分 算法设计 37</w:t>
      </w:r>
    </w:p>
    <w:p>
      <w:pPr>
        <w:spacing w:before="120" w:after="120" w:line="288" w:lineRule="auto"/>
        <w:ind w:left="0"/>
        <w:jc w:val="left"/>
      </w:pPr>
      <w:r>
        <w:rPr>
          <w:rFonts w:eastAsia="等线" w:ascii="Arial" w:cs="Arial" w:hAnsi="Arial"/>
          <w:sz w:val="22"/>
        </w:rPr>
        <w:t>一、运行环境说明 38</w:t>
      </w:r>
    </w:p>
    <w:p>
      <w:pPr>
        <w:spacing w:before="120" w:after="120" w:line="288" w:lineRule="auto"/>
        <w:ind w:left="0"/>
        <w:jc w:val="left"/>
      </w:pPr>
      <w:r>
        <w:rPr>
          <w:rFonts w:eastAsia="等线" w:ascii="Arial" w:cs="Arial" w:hAnsi="Arial"/>
          <w:sz w:val="22"/>
        </w:rPr>
        <w:t>二、姿态检测模型说明 39</w:t>
      </w:r>
    </w:p>
    <w:p>
      <w:pPr>
        <w:spacing w:before="120" w:after="120" w:line="288" w:lineRule="auto"/>
        <w:ind w:left="0"/>
        <w:jc w:val="left"/>
      </w:pPr>
      <w:r>
        <w:rPr>
          <w:rFonts w:eastAsia="等线" w:ascii="Arial" w:cs="Arial" w:hAnsi="Arial"/>
          <w:sz w:val="22"/>
        </w:rPr>
        <w:t>1、YOLO-Pose模型 39</w:t>
      </w:r>
    </w:p>
    <w:p>
      <w:pPr>
        <w:spacing w:before="120" w:after="120" w:line="288" w:lineRule="auto"/>
        <w:ind w:left="0"/>
        <w:jc w:val="left"/>
      </w:pPr>
      <w:r>
        <w:rPr>
          <w:rFonts w:eastAsia="等线" w:ascii="Arial" w:cs="Arial" w:hAnsi="Arial"/>
          <w:sz w:val="22"/>
        </w:rPr>
        <w:t>2、MediaPipe模型（预留） 39</w:t>
      </w:r>
    </w:p>
    <w:p>
      <w:pPr>
        <w:spacing w:before="120" w:after="120" w:line="288" w:lineRule="auto"/>
        <w:ind w:left="0"/>
        <w:jc w:val="left"/>
      </w:pPr>
      <w:r>
        <w:rPr>
          <w:rFonts w:eastAsia="等线" w:ascii="Arial" w:cs="Arial" w:hAnsi="Arial"/>
          <w:sz w:val="22"/>
        </w:rPr>
        <w:t>三、核心算法要求 40</w:t>
      </w:r>
    </w:p>
    <w:p>
      <w:pPr>
        <w:spacing w:before="120" w:after="120" w:line="288" w:lineRule="auto"/>
        <w:ind w:left="0"/>
        <w:jc w:val="left"/>
      </w:pPr>
      <w:r>
        <w:rPr>
          <w:rFonts w:eastAsia="等线" w:ascii="Arial" w:cs="Arial" w:hAnsi="Arial"/>
          <w:sz w:val="22"/>
        </w:rPr>
        <w:t>1、人体关键点检测 40</w:t>
      </w:r>
    </w:p>
    <w:p>
      <w:pPr>
        <w:spacing w:before="120" w:after="120" w:line="288" w:lineRule="auto"/>
        <w:ind w:left="0"/>
        <w:jc w:val="left"/>
      </w:pPr>
      <w:r>
        <w:rPr>
          <w:rFonts w:eastAsia="等线" w:ascii="Arial" w:cs="Arial" w:hAnsi="Arial"/>
          <w:sz w:val="22"/>
        </w:rPr>
        <w:t>2、关节角度计算 40</w:t>
      </w:r>
    </w:p>
    <w:p>
      <w:pPr>
        <w:spacing w:before="120" w:after="120" w:line="288" w:lineRule="auto"/>
        <w:ind w:left="0"/>
        <w:jc w:val="left"/>
      </w:pPr>
      <w:r>
        <w:rPr>
          <w:rFonts w:eastAsia="等线" w:ascii="Arial" w:cs="Arial" w:hAnsi="Arial"/>
          <w:sz w:val="22"/>
        </w:rPr>
        <w:t>3、FSM状态机动作识别 40</w:t>
      </w:r>
    </w:p>
    <w:p>
      <w:pPr>
        <w:spacing w:before="120" w:after="120" w:line="288" w:lineRule="auto"/>
        <w:ind w:left="0"/>
        <w:jc w:val="left"/>
      </w:pPr>
      <w:r>
        <w:rPr>
          <w:rFonts w:eastAsia="等线" w:ascii="Arial" w:cs="Arial" w:hAnsi="Arial"/>
          <w:sz w:val="22"/>
        </w:rPr>
        <w:t>4、双模式评分算法 40</w:t>
      </w:r>
    </w:p>
    <w:p>
      <w:pPr>
        <w:spacing w:before="120" w:after="120" w:line="288" w:lineRule="auto"/>
        <w:ind w:left="0"/>
        <w:jc w:val="left"/>
      </w:pPr>
      <w:r>
        <w:rPr>
          <w:rFonts w:eastAsia="等线" w:ascii="Arial" w:cs="Arial" w:hAnsi="Arial"/>
          <w:sz w:val="22"/>
        </w:rPr>
        <w:t>5、FMS评分算法 40</w:t>
      </w:r>
    </w:p>
    <w:p>
      <w:pPr>
        <w:spacing w:before="120" w:after="120" w:line="288" w:lineRule="auto"/>
        <w:ind w:left="0"/>
        <w:jc w:val="left"/>
      </w:pPr>
      <w:r>
        <w:rPr>
          <w:rFonts w:eastAsia="等线" w:ascii="Arial" w:cs="Arial" w:hAnsi="Arial"/>
          <w:sz w:val="22"/>
        </w:rPr>
        <w:t>6、AI处方推荐引擎 40</w:t>
      </w:r>
    </w:p>
    <w:p>
      <w:pPr>
        <w:spacing w:before="120" w:after="120" w:line="288" w:lineRule="auto"/>
        <w:ind w:left="0"/>
        <w:jc w:val="left"/>
      </w:pPr>
      <w:r>
        <w:rPr>
          <w:rFonts w:eastAsia="等线" w:ascii="Arial" w:cs="Arial" w:hAnsi="Arial"/>
          <w:sz w:val="22"/>
        </w:rPr>
        <w:t>第九部分 运行环境和部署 41</w:t>
      </w:r>
    </w:p>
    <w:p>
      <w:pPr>
        <w:spacing w:before="120" w:after="120" w:line="288" w:lineRule="auto"/>
        <w:ind w:left="0"/>
        <w:jc w:val="left"/>
      </w:pPr>
      <w:r>
        <w:rPr>
          <w:rFonts w:eastAsia="等线" w:ascii="Arial" w:cs="Arial" w:hAnsi="Arial"/>
          <w:sz w:val="22"/>
        </w:rPr>
        <w:t>一、运行环境 42</w:t>
      </w:r>
    </w:p>
    <w:p>
      <w:pPr>
        <w:spacing w:before="120" w:after="120" w:line="288" w:lineRule="auto"/>
        <w:ind w:left="0"/>
        <w:jc w:val="left"/>
      </w:pPr>
      <w:r>
        <w:rPr>
          <w:rFonts w:eastAsia="等线" w:ascii="Arial" w:cs="Arial" w:hAnsi="Arial"/>
          <w:sz w:val="22"/>
        </w:rPr>
        <w:t>1、服务器环境 42</w:t>
      </w:r>
    </w:p>
    <w:p>
      <w:pPr>
        <w:spacing w:before="120" w:after="120" w:line="288" w:lineRule="auto"/>
        <w:ind w:left="0"/>
        <w:jc w:val="left"/>
      </w:pPr>
      <w:r>
        <w:rPr>
          <w:rFonts w:eastAsia="等线" w:ascii="Arial" w:cs="Arial" w:hAnsi="Arial"/>
          <w:sz w:val="22"/>
        </w:rPr>
        <w:t>2、客户机器环境 42</w:t>
      </w:r>
    </w:p>
    <w:p>
      <w:pPr>
        <w:spacing w:before="120" w:after="120" w:line="288" w:lineRule="auto"/>
        <w:ind w:left="0"/>
        <w:jc w:val="left"/>
      </w:pPr>
      <w:r>
        <w:rPr>
          <w:rFonts w:eastAsia="等线" w:ascii="Arial" w:cs="Arial" w:hAnsi="Arial"/>
          <w:sz w:val="22"/>
        </w:rPr>
        <w:t>3、模型训练环境要求 42</w:t>
      </w:r>
    </w:p>
    <w:p>
      <w:pPr>
        <w:spacing w:before="120" w:after="120" w:line="288" w:lineRule="auto"/>
        <w:ind w:left="0"/>
        <w:jc w:val="left"/>
      </w:pPr>
      <w:r>
        <w:rPr>
          <w:rFonts w:eastAsia="等线" w:ascii="Arial" w:cs="Arial" w:hAnsi="Arial"/>
          <w:sz w:val="22"/>
        </w:rPr>
        <w:t>4、开发环境要求 42</w:t>
      </w:r>
    </w:p>
    <w:p>
      <w:pPr>
        <w:spacing w:before="120" w:after="120" w:line="288" w:lineRule="auto"/>
        <w:ind w:left="0"/>
        <w:jc w:val="left"/>
      </w:pPr>
      <w:r>
        <w:rPr>
          <w:rFonts w:eastAsia="等线" w:ascii="Arial" w:cs="Arial" w:hAnsi="Arial"/>
          <w:sz w:val="22"/>
        </w:rPr>
        <w:t>二、系统性能要求 43</w:t>
      </w:r>
    </w:p>
    <w:p>
      <w:pPr>
        <w:spacing w:before="120" w:after="120" w:line="288" w:lineRule="auto"/>
        <w:ind w:left="0"/>
        <w:jc w:val="left"/>
      </w:pPr>
      <w:r>
        <w:rPr>
          <w:rFonts w:eastAsia="等线" w:ascii="Arial" w:cs="Arial" w:hAnsi="Arial"/>
          <w:sz w:val="22"/>
        </w:rPr>
        <w:t>三、部署架构 44</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 w:id="4"/>
      <w:r>
        <w:rPr>
          <w:rFonts w:eastAsia="等线" w:ascii="Arial" w:cs="Arial" w:hAnsi="Arial"/>
          <w:b w:val="true"/>
          <w:sz w:val="36"/>
        </w:rPr>
        <w:t>第一部分 引言</w:t>
      </w:r>
      <w:bookmarkEnd w:id="4"/>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 w:id="5"/>
      <w:r>
        <w:rPr>
          <w:rFonts w:eastAsia="等线" w:ascii="Arial" w:cs="Arial" w:hAnsi="Arial"/>
          <w:b w:val="true"/>
          <w:sz w:val="32"/>
        </w:rPr>
        <w:t>一、编写目的</w:t>
      </w:r>
      <w:bookmarkEnd w:id="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本设计是指导详细设计和项目实施的重要指导性文件，也是进行系统集成测试和重要依据。</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6" w:id="6"/>
      <w:r>
        <w:rPr>
          <w:rFonts w:eastAsia="等线" w:ascii="Arial" w:cs="Arial" w:hAnsi="Arial"/>
          <w:b w:val="true"/>
          <w:sz w:val="32"/>
        </w:rPr>
        <w:t>二、读者对象</w:t>
      </w:r>
      <w:bookmarkEnd w:id="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该文档的读者为用户代表、软件分析人员、开发管理人员和测试人员。</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7" w:id="7"/>
      <w:r>
        <w:rPr>
          <w:rFonts w:eastAsia="等线" w:ascii="Arial" w:cs="Arial" w:hAnsi="Arial"/>
          <w:b w:val="true"/>
          <w:sz w:val="32"/>
        </w:rPr>
        <w:t>三、术语与缩写解释</w:t>
      </w:r>
      <w:bookmarkEnd w:id="7"/>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 w:id="8"/>
      <w:r>
        <w:rPr>
          <w:rFonts w:eastAsia="等线" w:ascii="Arial" w:cs="Arial" w:hAnsi="Arial"/>
          <w:b w:val="true"/>
          <w:sz w:val="30"/>
        </w:rPr>
        <w:t>1、人体关键点检测</w:t>
      </w:r>
      <w:bookmarkEnd w:id="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通过计算机视觉算法识别图像中的人体骨架关键点（如鼻、眼、耳、肩、肘、腕、髋、膝、踝等17个核心点），输出二维像素坐标序列。该模块是绘制人体骨架连线、进行姿态角度计算与动作识别的基础底层技术。</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 w:id="9"/>
      <w:r>
        <w:rPr>
          <w:rFonts w:eastAsia="等线" w:ascii="Arial" w:cs="Arial" w:hAnsi="Arial"/>
          <w:b w:val="true"/>
          <w:sz w:val="30"/>
        </w:rPr>
        <w:t>2、关节角度</w:t>
      </w:r>
      <w:bookmarkEnd w:id="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以人体相邻三个有序骨骼关键点为顶点形成的平面夹角，依靠坐标向量运算实时求解，涵盖膝关节、髋关节、肘关节、肩关节等运动核心关节角度，是量化肢体屈伸幅度、躯干倾斜程度的基础数值指标。</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 w:id="10"/>
      <w:r>
        <w:rPr>
          <w:rFonts w:eastAsia="等线" w:ascii="Arial" w:cs="Arial" w:hAnsi="Arial"/>
          <w:b w:val="true"/>
          <w:sz w:val="30"/>
        </w:rPr>
        <w:t>3、姿态评估</w:t>
      </w:r>
      <w:bookmarkEnd w:id="1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基于关键点坐标计算关节角度，与标准动作规则对比，对动作规范程度进行量化判别的过程。系统据此区分有效与错误动作，统计姿态缺陷，计算动作得分，并输出标准化纠错建议。</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1" w:id="11"/>
      <w:r>
        <w:rPr>
          <w:rFonts w:eastAsia="等线" w:ascii="Arial" w:cs="Arial" w:hAnsi="Arial"/>
          <w:b w:val="true"/>
          <w:sz w:val="30"/>
        </w:rPr>
        <w:t>4、FMS筛查</w:t>
      </w:r>
      <w:bookmarkEnd w:id="1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功能性运动能力筛查（Functional Movement Screen），通过标准化测试动作评估用户基础运动能力，发现身体弱链与风险，是生成智能训练处方的前置条件。</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2" w:id="12"/>
      <w:r>
        <w:rPr>
          <w:rFonts w:eastAsia="等线" w:ascii="Arial" w:cs="Arial" w:hAnsi="Arial"/>
          <w:b w:val="true"/>
          <w:sz w:val="30"/>
        </w:rPr>
        <w:t>5、MediaPipe</w:t>
      </w:r>
      <w:bookmarkEnd w:id="1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Google开源的跨平台机器学习框架，在本系统中作为轻量级验证方案，适用于移动端或无GPU环境的快速姿态估计。</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3" w:id="13"/>
      <w:r>
        <w:rPr>
          <w:rFonts w:eastAsia="等线" w:ascii="Arial" w:cs="Arial" w:hAnsi="Arial"/>
          <w:b w:val="true"/>
          <w:sz w:val="30"/>
        </w:rPr>
        <w:t>6、YOLO-Pose</w:t>
      </w:r>
      <w:bookmarkEnd w:id="1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基于YOLO目标检测框架的人体姿态估计模型。在本系统中作为高精度生产方案，支持多人检测，适用于配置GPU的高性能设备或教学场景。</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4" w:id="14"/>
      <w:r>
        <w:rPr>
          <w:rFonts w:eastAsia="等线" w:ascii="Arial" w:cs="Arial" w:hAnsi="Arial"/>
          <w:b w:val="true"/>
          <w:sz w:val="30"/>
        </w:rPr>
        <w:t>7、FSM</w:t>
      </w:r>
      <w:bookmarkEnd w:id="1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有限状态机（Finite State Machine），用于建模动作周期中的状态转换，如深蹲动作可划分为：站立→下降→最低点→上升→站立。</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5" w:id="15"/>
      <w:r>
        <w:rPr>
          <w:rFonts w:eastAsia="等线" w:ascii="Arial" w:cs="Arial" w:hAnsi="Arial"/>
          <w:b w:val="true"/>
          <w:sz w:val="30"/>
        </w:rPr>
        <w:t>8、基础模式</w:t>
      </w:r>
      <w:bookmarkEnd w:id="1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以安全为核心的训练模式。在此模式下，系统仅对危险动作进行报警，不强制要求动作达到高标准，适合初学者或康复期用户。</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6" w:id="16"/>
      <w:r>
        <w:rPr>
          <w:rFonts w:eastAsia="等线" w:ascii="Arial" w:cs="Arial" w:hAnsi="Arial"/>
          <w:b w:val="true"/>
          <w:sz w:val="30"/>
        </w:rPr>
        <w:t>9、进阶模式</w:t>
      </w:r>
      <w:bookmarkEnd w:id="1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在安全基础上增加效果考核的训练模式。在此模式下，动作需达到预设的标准阈值才被记为有效，适合追求训练效果的用户。</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7" w:id="17"/>
      <w:r>
        <w:rPr>
          <w:rFonts w:eastAsia="等线" w:ascii="Arial" w:cs="Arial" w:hAnsi="Arial"/>
          <w:b w:val="true"/>
          <w:sz w:val="30"/>
        </w:rPr>
        <w:t>10、智能训练处方</w:t>
      </w:r>
      <w:bookmarkEnd w:id="1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基于FMS筛查结果，由推荐引擎自动生成的个性化纠正训练方案，包含具体的动作内容、组数、难度及执行顺序。</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8" w:id="18"/>
      <w:r>
        <w:rPr>
          <w:rFonts w:eastAsia="等线" w:ascii="Arial" w:cs="Arial" w:hAnsi="Arial"/>
          <w:b w:val="true"/>
          <w:sz w:val="30"/>
        </w:rPr>
        <w:t>11、动作库</w:t>
      </w:r>
      <w:bookmarkEnd w:id="1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系统维护的标准化动作集合，含检测规则、标签体系与难度等级。</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12、锁定机制</w:t>
      </w:r>
      <w:bookmarkEnd w:id="1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根据用户能力评估结果，自动限制高风险动作的安全护栏策略。</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0" w:id="20"/>
      <w:r>
        <w:rPr>
          <w:rFonts w:eastAsia="等线" w:ascii="Arial" w:cs="Arial" w:hAnsi="Arial"/>
          <w:b w:val="true"/>
          <w:sz w:val="30"/>
        </w:rPr>
        <w:t>13、打卡卡片</w:t>
      </w:r>
      <w:bookmarkEnd w:id="2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用户完成每日训练后生成的可分享图片。包含训练日期、用户昵称、连续打卡天数、完成动作列表及系统鼓励语，用于社交分享与激励。</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1" w:id="21"/>
      <w:r>
        <w:rPr>
          <w:rFonts w:eastAsia="等线" w:ascii="Arial" w:cs="Arial" w:hAnsi="Arial"/>
          <w:b w:val="true"/>
          <w:sz w:val="30"/>
        </w:rPr>
        <w:t>14、标准学习模式</w:t>
      </w:r>
      <w:bookmarkEnd w:id="2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针对单个动作的精细化训练模式，提供标准动作对比与逐帧差异分析。</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2" w:id="22"/>
      <w:r>
        <w:rPr>
          <w:rFonts w:eastAsia="等线" w:ascii="Arial" w:cs="Arial" w:hAnsi="Arial"/>
          <w:b w:val="true"/>
          <w:sz w:val="30"/>
        </w:rPr>
        <w:t>15、月经周期适配</w:t>
      </w:r>
      <w:bookmarkEnd w:id="2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根据女性用户月经周期（月经期/卵泡期/排卵期/黄体期）动态调整训练强度与动作类型的机制，确保训练安排符合生理周期特点。</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3" w:id="23"/>
      <w:r>
        <w:rPr>
          <w:rFonts w:eastAsia="等线" w:ascii="Arial" w:cs="Arial" w:hAnsi="Arial"/>
          <w:b w:val="true"/>
          <w:sz w:val="32"/>
        </w:rPr>
        <w:t>四、参考资料</w:t>
      </w:r>
      <w:bookmarkEnd w:id="2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《运动姿态评估与纠错系统需求说明书》</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4" w:id="24"/>
      <w:r>
        <w:rPr>
          <w:rFonts w:eastAsia="等线" w:ascii="Arial" w:cs="Arial" w:hAnsi="Arial"/>
          <w:b w:val="true"/>
          <w:sz w:val="36"/>
        </w:rPr>
        <w:t>第二部分 项目概述</w:t>
      </w:r>
      <w:bookmarkEnd w:id="24"/>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5" w:id="25"/>
      <w:r>
        <w:rPr>
          <w:rFonts w:eastAsia="等线" w:ascii="Arial" w:cs="Arial" w:hAnsi="Arial"/>
          <w:b w:val="true"/>
          <w:sz w:val="32"/>
        </w:rPr>
        <w:t>一、项目描述</w:t>
      </w:r>
      <w:bookmarkEnd w:id="2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随着全民健身普及与校园体育教育数字化推进，大众居家健身、校园体能训练的需求持续增长，科学、标准化的运动指导成为刚需。当前健身与体育教学领域存在显著痛点：健身新手因缺乏专业指导，动作错误导致运动损伤频发；体育课堂中教师难以同时关注多名学生的动作规范；康复训练缺乏实时反馈机制。传统依赖人工教练一对一指导的模式成本高、覆盖面有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本项目拟构建基于YOLO-Pose的运动姿态评估与纠错系统，如图1所示，通过构建"评估-干预"闭环：FMS功能性运动能力筛查（测）→ AI智能训练处方（算）→ 实时姿态纠错（练）→ 数据反馈与复测（看），实现低成本、广覆盖、实时化的运动姿态评估与智能干预。系统不仅告诉用户"哪里不对"，更直接给出"怎么练"，从预防到纠正形成完整产品闭环。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619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619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6" w:id="26"/>
      <w:r>
        <w:rPr>
          <w:rFonts w:eastAsia="等线" w:ascii="Arial" w:cs="Arial" w:hAnsi="Arial"/>
          <w:b w:val="true"/>
          <w:sz w:val="32"/>
        </w:rPr>
        <w:t>二、项目功能描述</w:t>
      </w:r>
      <w:bookmarkEnd w:id="2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用户业务主要包含训练者、教练/教师、系统管理员三个角色，涵盖FMS筛查、AI处方、实时训练、打卡激励、复测升级、班级管理等多个模块。</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7" w:id="27"/>
      <w:r>
        <w:rPr>
          <w:rFonts w:eastAsia="等线" w:ascii="Arial" w:cs="Arial" w:hAnsi="Arial"/>
          <w:b w:val="true"/>
          <w:sz w:val="30"/>
        </w:rPr>
        <w:t>1、用户注册与登录</w:t>
      </w:r>
      <w:bookmarkEnd w:id="2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用户可通过手机号/用户名和密码进行注册和登录。首次登录用户引导至FMS筛查流程。女性用户可选择填写月经周期信息（上次月经开始日期、平均周期天数），用于后续训练适配。</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8" w:id="28"/>
      <w:r>
        <w:rPr>
          <w:rFonts w:eastAsia="等线" w:ascii="Arial" w:cs="Arial" w:hAnsi="Arial"/>
          <w:b w:val="true"/>
          <w:sz w:val="30"/>
        </w:rPr>
        <w:t>2、FMS功能性运动能力筛查</w:t>
      </w:r>
      <w:bookmarkEnd w:id="2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新用户注册登录后，进入"首次运动能力评估"流程。系统引导用户依次完成5个标准化测试动作：闭眼单腿站立（测平衡）、徒手过头深蹲（测柔韧与联动）、肩关节活动度测试（测上肢功能）、平板支撑（测核心稳定）、弓步蹲（测左右对称）。每个动作系统实时检测关键点，记录关节角度、维持时长、重心轨迹等原始数据。完成后系统生成5维度雷达图报告，标注各维度评分（0-100分）与风险等级（高/中/低）。</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9" w:id="29"/>
      <w:r>
        <w:rPr>
          <w:rFonts w:eastAsia="等线" w:ascii="Arial" w:cs="Arial" w:hAnsi="Arial"/>
          <w:b w:val="true"/>
          <w:sz w:val="30"/>
        </w:rPr>
        <w:t>3、AI智能训练处方生成</w:t>
      </w:r>
      <w:bookmarkEnd w:id="2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完成FMS筛查后，系统调用AI推荐引擎，根据FMS各维度评分自动标记身体弱点（问题标签），从系统动作库中筛选含对应问题标签的动作，按难度升序排列，组装成包含热身、强化激活、主训练、冷身四个阶段的处方结构。同时生成3套备选训练计划供用户选择：方案A（强化型）、方案B（平衡型）、方案C（恢复型）。女性用户的方案C在月经期自动成为首选推荐。</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0" w:id="30"/>
      <w:r>
        <w:rPr>
          <w:rFonts w:eastAsia="等线" w:ascii="Arial" w:cs="Arial" w:hAnsi="Arial"/>
          <w:b w:val="true"/>
          <w:sz w:val="30"/>
        </w:rPr>
        <w:t>4、实时训练与姿态纠错</w:t>
      </w:r>
      <w:bookmarkEnd w:id="3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进入处方跟练页面，按顺序执行各步骤。每个动作进入实时检测模式，系统加载该动作对应规则。系统逐帧检测关键点，计算关节角度，匹配当前动作规则，实时显示骨架overlay、动作计数、纠错提示。基础模式下仅对危险动作进行红色报警；进阶模式下增加效果考核，未达标动作不计入有效次数但给出优化提示。支持语音与视觉双重反馈。</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1" w:id="31"/>
      <w:r>
        <w:rPr>
          <w:rFonts w:eastAsia="等线" w:ascii="Arial" w:cs="Arial" w:hAnsi="Arial"/>
          <w:b w:val="true"/>
          <w:sz w:val="30"/>
        </w:rPr>
        <w:t>5、双模式训练（基础/进阶）</w:t>
      </w:r>
      <w:bookmarkEnd w:id="3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提供基础模式和进阶模式两种训练模式。基础模式以安全为核心，仅对危险动作进行报警，不强制要求动作达到高标准，适合初学者或康复期用户。进阶模式在安全基础上增加效果考核，动作需达到预设的标准阈值才被记为有效，适合追求训练效果的用户。进阶模式受FMS筛查结果锁定机制控制。</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2" w:id="32"/>
      <w:r>
        <w:rPr>
          <w:rFonts w:eastAsia="等线" w:ascii="Arial" w:cs="Arial" w:hAnsi="Arial"/>
          <w:b w:val="true"/>
          <w:sz w:val="30"/>
        </w:rPr>
        <w:t>6、单动作标准学习</w:t>
      </w:r>
      <w:bookmarkEnd w:id="3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可在"动作库"中选择单个动作进入"标准学习模式"。系统播放该动作的标准示范视频（正面/侧面/背面视角可切换），用户跟随练习，系统逐帧检测用户关键点，与标准动作关节角度进行实时对比，标红显示偏差较大的关节，给出精细化反馈。学习完成后生成"动作标准度评分"，记录至该动作的学习档案。</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3" w:id="33"/>
      <w:r>
        <w:rPr>
          <w:rFonts w:eastAsia="等线" w:ascii="Arial" w:cs="Arial" w:hAnsi="Arial"/>
          <w:b w:val="true"/>
          <w:sz w:val="30"/>
        </w:rPr>
        <w:t>7、每日打卡与激励</w:t>
      </w:r>
      <w:bookmarkEnd w:id="3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完成每日训练后进入打卡流程。系统记录完成状态，连续打卡天数+1，生成打卡卡片。打卡卡片包含日期、用户昵称、连续打卡天数、今日完成动作列表、系统鼓励语、二维码。连续打卡7天解锁"周坚持"徽章，连续打卡30天解锁"月达人"徽章。中断打卡连续天数清零，保留历史最高记录。</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4" w:id="34"/>
      <w:r>
        <w:rPr>
          <w:rFonts w:eastAsia="等线" w:ascii="Arial" w:cs="Arial" w:hAnsi="Arial"/>
          <w:b w:val="true"/>
          <w:sz w:val="30"/>
        </w:rPr>
        <w:t>8、训练报告与历史记录</w:t>
      </w:r>
      <w:bookmarkEnd w:id="3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训练结束后系统生成训练简报，记录本次处方执行进度、动作次数、危险报警次数、各维度评分变化。用户可在个人中心查看历史训练记录列表，按动作类型、时间范围、模式筛选，查看详细训练报告，包含动作趋势曲线、关节角度变化、错误分布饼图等图表。</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5" w:id="35"/>
      <w:r>
        <w:rPr>
          <w:rFonts w:eastAsia="等线" w:ascii="Arial" w:cs="Arial" w:hAnsi="Arial"/>
          <w:b w:val="true"/>
          <w:sz w:val="30"/>
        </w:rPr>
        <w:t>9、周期性复测与处方升级</w:t>
      </w:r>
      <w:bookmarkEnd w:id="3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根据处方执行次数或时间周期自动提醒用户进行FMS复查。用户进入复测流程，重新完成5个筛查动作。系统生成新旧雷达图对比报告，直观展示各维度进步。根据复测结果，AI推荐引擎自动升级处方：降低已达标维度的强化比重，增加新发现弱点的干预内容，解锁满足条件的动作与模式。</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6" w:id="36"/>
      <w:r>
        <w:rPr>
          <w:rFonts w:eastAsia="等线" w:ascii="Arial" w:cs="Arial" w:hAnsi="Arial"/>
          <w:b w:val="true"/>
          <w:sz w:val="30"/>
        </w:rPr>
        <w:t>10、月经周期适配</w:t>
      </w:r>
      <w:bookmarkEnd w:id="3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根据女性用户填写的月经信息计算当前所处周期阶段（月经期/卵泡期/排卵期/黄体期），动态调整训练强度与动作类型。卵泡期优先推荐强化型方案，排卵期开启关节保护模式，黄体期推荐恢复型或平衡型方案，月经期强制推荐恢复型方案。男性用户按常规日训练安排，无需周期管理。</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7" w:id="37"/>
      <w:r>
        <w:rPr>
          <w:rFonts w:eastAsia="等线" w:ascii="Arial" w:cs="Arial" w:hAnsi="Arial"/>
          <w:b w:val="true"/>
          <w:sz w:val="30"/>
        </w:rPr>
        <w:t>11、教练/教师管理</w:t>
      </w:r>
      <w:bookmarkEnd w:id="3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教练/教师登录系统后，可查看名下学员列表、学员FMS档案、当前处方、训练记录。可查看班级整体FMS能力雷达图（平均值），高亮显示班级共性弱点，标记高风险学员。支持导出班级FMS筛查汇总报告PDF。教练可手动编辑覆盖AI处方，管理动作库与标签体系。</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8" w:id="38"/>
      <w:r>
        <w:rPr>
          <w:rFonts w:eastAsia="等线" w:ascii="Arial" w:cs="Arial" w:hAnsi="Arial"/>
          <w:b w:val="true"/>
          <w:sz w:val="30"/>
        </w:rPr>
        <w:t>12、系统管理</w:t>
      </w:r>
      <w:bookmarkEnd w:id="3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管理员登录后台管理系统，进行用户与权限管理、系统配置（默认检测模型选择、帧率设置、报警灵敏度配置）、标准动作示范视频上传、AI推荐引擎参数配置、系统运行日志查看、数据备份与维护等操作。</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9" w:id="39"/>
      <w:r>
        <w:rPr>
          <w:rFonts w:eastAsia="等线" w:ascii="Arial" w:cs="Arial" w:hAnsi="Arial"/>
          <w:b w:val="true"/>
          <w:sz w:val="36"/>
        </w:rPr>
        <w:t>第三部分 设计约束</w:t>
      </w:r>
      <w:bookmarkEnd w:id="39"/>
    </w:p>
    <w:p>
      <w:pPr>
        <w:pStyle w:val="2"/>
        <w:spacing w:before="320" w:after="120" w:line="288" w:lineRule="auto"/>
        <w:ind w:left="0"/>
        <w:jc w:val="left"/>
        <w:outlineLvl w:val="1"/>
      </w:pPr>
      <w:bookmarkStart w:name="heading_40" w:id="40"/>
      <w:r>
        <w:rPr>
          <w:rFonts w:eastAsia="等线" w:ascii="Arial" w:cs="Arial" w:hAnsi="Arial"/>
          <w:b w:val="true"/>
          <w:sz w:val="32"/>
        </w:rPr>
        <w:t>一、需求约束</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1、本系统应当遵循的技术标准</w:t>
      </w:r>
      <w:bookmarkEnd w:id="4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数据命名的规则遵循《Python Style Guide》中相关的规定；</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2" w:id="42"/>
      <w:r>
        <w:rPr>
          <w:rFonts w:eastAsia="等线" w:ascii="Arial" w:cs="Arial" w:hAnsi="Arial"/>
          <w:b w:val="true"/>
          <w:sz w:val="30"/>
        </w:rPr>
        <w:t>2、软、硬件环境标准</w:t>
      </w:r>
      <w:bookmarkEnd w:id="4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本系统采用B/S架构。Python3.10+编写，数据库采用MySQL8.0。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系统部署在Microsoft Windows 10版本以上的设备里。</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3" w:id="43"/>
      <w:r>
        <w:rPr>
          <w:rFonts w:eastAsia="等线" w:ascii="Arial" w:cs="Arial" w:hAnsi="Arial"/>
          <w:b w:val="true"/>
          <w:sz w:val="30"/>
        </w:rPr>
        <w:t>3、接口/协议标准</w:t>
      </w:r>
      <w:bookmarkEnd w:id="4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本系统通过RESTful API和WebSocket协议实现前端和后端之间的数据通信。</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4" w:id="44"/>
      <w:r>
        <w:rPr>
          <w:rFonts w:eastAsia="等线" w:ascii="Arial" w:cs="Arial" w:hAnsi="Arial"/>
          <w:b w:val="true"/>
          <w:sz w:val="30"/>
        </w:rPr>
        <w:t>4、用户界面标准</w:t>
      </w:r>
      <w:bookmarkEnd w:id="44"/>
    </w:p>
    <w:p>
      <w:pPr>
        <w:spacing w:before="120" w:after="120" w:line="288" w:lineRule="auto"/>
        <w:ind w:left="0"/>
        <w:jc w:val="left"/>
      </w:pPr>
      <w:r>
        <w:rPr>
          <w:rFonts w:eastAsia="等线" w:ascii="Arial" w:cs="Arial" w:hAnsi="Arial"/>
          <w:sz w:val="22"/>
        </w:rPr>
        <w:t xml:space="preserve"> 系统采用 </w:t>
      </w:r>
      <w:r>
        <w:rPr>
          <w:rFonts w:eastAsia="等线" w:ascii="Arial" w:cs="Arial" w:hAnsi="Arial"/>
          <w:b w:val="true"/>
          <w:sz w:val="22"/>
        </w:rPr>
        <w:t>Vue3</w:t>
      </w:r>
      <w:r>
        <w:rPr>
          <w:rFonts w:eastAsia="等线" w:ascii="Arial" w:cs="Arial" w:hAnsi="Arial"/>
          <w:sz w:val="22"/>
        </w:rPr>
        <w:t xml:space="preserve"> 作为主体开发框架，遵循 HTML5 和 CSS3 标准，结合 JavaScript（ES6）实现页面交互逻辑。</w:t>
      </w:r>
    </w:p>
    <w:p>
      <w:pPr>
        <w:pStyle w:val="3"/>
        <w:spacing w:before="300" w:after="120" w:line="288" w:lineRule="auto"/>
        <w:ind w:left="0"/>
        <w:jc w:val="left"/>
        <w:outlineLvl w:val="2"/>
      </w:pPr>
      <w:bookmarkStart w:name="heading_45" w:id="45"/>
      <w:r>
        <w:rPr>
          <w:rFonts w:eastAsia="等线" w:ascii="Arial" w:cs="Arial" w:hAnsi="Arial"/>
          <w:b w:val="true"/>
          <w:sz w:val="30"/>
        </w:rPr>
        <w:t>5、软件质量</w:t>
      </w:r>
      <w:bookmarkEnd w:id="4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1）正确性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系统必须保证姿态检测和评估结果能够被正确处理；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2）健壮性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系统应能够7×24小时无故障运行；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3）效率性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系统可以支持10个终端同时发起实时训练，单帧处理时间不超过150ms；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4）易用性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界面应采用图形化操作方式，便于用户操作，促进交互；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5）安全性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视频帧通过WebSocket传输不落盘，密码采用bcrypt加密；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6）可扩展性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应该充分考虑到将来动作库的修改或增加，避免需求变更时大规模修改程序；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7）网络体系结构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图2 运动姿态评估与纠错系统网络结构</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46" w:id="46"/>
      <w:r>
        <w:rPr>
          <w:rFonts w:eastAsia="等线" w:ascii="Arial" w:cs="Arial" w:hAnsi="Arial"/>
          <w:b w:val="true"/>
          <w:sz w:val="32"/>
        </w:rPr>
        <w:t>二、隐含约束</w:t>
      </w:r>
      <w:bookmarkEnd w:id="4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1）用户具有基本的运动常识和基本的电脑知识，对我们提供的操作界面应保证他们经过简单培训后无障碍的操作；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2）系统可以流畅运行在Microsoft Windows 10/11等版本操作系统设备中；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3）应该把有可能变动的参数（如动作阈值、锁定条件等）存放到配置文件或数据库中，保证修改参数的灵活性。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7" w:id="47"/>
      <w:r>
        <w:rPr>
          <w:rFonts w:eastAsia="等线" w:ascii="Arial" w:cs="Arial" w:hAnsi="Arial"/>
          <w:b w:val="true"/>
          <w:sz w:val="36"/>
        </w:rPr>
        <w:t>第四部分 运动姿态评估与纠错系统方案设计</w:t>
      </w:r>
      <w:bookmarkEnd w:id="47"/>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8" w:id="48"/>
      <w:r>
        <w:rPr>
          <w:rFonts w:eastAsia="等线" w:ascii="Arial" w:cs="Arial" w:hAnsi="Arial"/>
          <w:b w:val="true"/>
          <w:sz w:val="36"/>
        </w:rPr>
        <w:t>一、安全设计</w:t>
      </w:r>
      <w:bookmarkEnd w:id="4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运动姿态评估与纠错系统遵循HTTP/HTTPS协议，使用RESTful API和WebSocket接口，通过JWT令牌认证和时效性验证相结合的方式保证接口安全。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此外，系统用户名和密码的校验、视频帧的姿态检测等均在后台完成，保证用户信息及数据内容等的安全性。视频帧通过WebSocket传输，原始帧不持久化存储。</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9" w:id="49"/>
      <w:r>
        <w:rPr>
          <w:rFonts w:eastAsia="等线" w:ascii="Arial" w:cs="Arial" w:hAnsi="Arial"/>
          <w:b w:val="true"/>
          <w:sz w:val="36"/>
        </w:rPr>
        <w:t>二、运动姿态评估与纠错系统相关业务流程</w:t>
      </w:r>
      <w:bookmarkEnd w:id="49"/>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0" w:id="50"/>
      <w:r>
        <w:rPr>
          <w:rFonts w:eastAsia="等线" w:ascii="Arial" w:cs="Arial" w:hAnsi="Arial"/>
          <w:b w:val="true"/>
          <w:sz w:val="30"/>
        </w:rPr>
        <w:t>1、用户注册登录流程</w:t>
      </w:r>
      <w:bookmarkEnd w:id="50"/>
    </w:p>
    <w:p>
      <w:pPr>
        <w:spacing w:before="120" w:after="120" w:line="288" w:lineRule="auto"/>
        <w:ind w:left="0"/>
        <w:jc w:val="center"/>
      </w:pPr>
      <w:r>
        <w:drawing>
          <wp:inline distT="0" distR="0" distB="0" distL="0">
            <wp:extent cx="5257800" cy="6553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6553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用户注册登录流程包括：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用户在登录界面输入账号密码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登录前端获取用户输入的账号密码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前端对后台发起响应，根据账号密码查询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后台根据字段查询User表，并返回User信息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前端将用户存入Session并将信息写入日志文件中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登录成功，跳转至用户首页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首次登录用户引导至FMS筛查流程</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1" w:id="51"/>
      <w:r>
        <w:rPr>
          <w:rFonts w:eastAsia="等线" w:ascii="Arial" w:cs="Arial" w:hAnsi="Arial"/>
          <w:b w:val="true"/>
          <w:sz w:val="30"/>
        </w:rPr>
        <w:t>2、FMS筛查流程</w:t>
      </w:r>
      <w:bookmarkEnd w:id="5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7886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7886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FMS筛查流程包括：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用户进入FMS筛查页面，查看筛查说明与示范视频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系统引导用户依次完成5个测试动作：闭眼单腿站立、过头深蹲、肩活动度、平板支撑、弓步蹲</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每个动作系统实时检测关键点，记录关节角度、维持时长、重心轨迹等原始数据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前端通过WebSocket将视频帧发送至后台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后台调用YOLO-Pose模型进行关键点检测，计算关节角度，进行FMS评分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后台将评分结果返回前端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完成全部动作后，系统生成5维度雷达图报告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用户查看能力评分、风险预警、个性化训练建议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点击"生成我的专属方案"，进入AI处方流程</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2" w:id="52"/>
      <w:r>
        <w:rPr>
          <w:rFonts w:eastAsia="等线" w:ascii="Arial" w:cs="Arial" w:hAnsi="Arial"/>
          <w:b w:val="true"/>
          <w:sz w:val="30"/>
        </w:rPr>
        <w:t>3、AI处方生成流程</w:t>
      </w:r>
      <w:bookmarkEnd w:id="52"/>
    </w:p>
    <w:p>
      <w:pPr>
        <w:spacing w:before="120" w:after="120" w:line="288" w:lineRule="auto"/>
        <w:ind w:left="0"/>
        <w:jc w:val="center"/>
      </w:pPr>
      <w:r>
        <w:drawing>
          <wp:inline distT="0" distR="0" distB="0" distL="0">
            <wp:extent cx="5257800" cy="7886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7886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AI处方生成流程包括：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用户点击"生成我的专属方案"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前端对后台发起请求，传入FMS筛查结果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后台调用AI推荐引擎，提取问题标签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后台从动作库中筛选含对应问题标签的动作，按难度升序排列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后台组装处方结构：热身→强化激活→主训练→冷身</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后台生成</w:t>
      </w:r>
      <w:r>
        <w:rPr>
          <w:rFonts w:eastAsia="等线" w:ascii="Arial" w:cs="Arial" w:hAnsi="Arial"/>
          <w:sz w:val="22"/>
        </w:rPr>
        <w:t>多</w:t>
      </w:r>
      <w:r>
        <w:rPr>
          <w:rFonts w:eastAsia="等线" w:ascii="Arial" w:cs="Arial" w:hAnsi="Arial"/>
          <w:sz w:val="22"/>
        </w:rPr>
        <w:t>套训练计划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后台应用锁定策略：根据筛查结果设置安全护栏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如果是</w:t>
      </w:r>
      <w:r>
        <w:rPr>
          <w:rFonts w:eastAsia="等线" w:ascii="Arial" w:cs="Arial" w:hAnsi="Arial"/>
          <w:sz w:val="22"/>
        </w:rPr>
        <w:t>女性用户应用月经周期适配系数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后台将处方JSON保存至数据库Prescription表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前端展示3套方案供用户选择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用户选择其中一套作为当前生效计划</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3" w:id="53"/>
      <w:r>
        <w:rPr>
          <w:rFonts w:eastAsia="等线" w:ascii="Arial" w:cs="Arial" w:hAnsi="Arial"/>
          <w:b w:val="true"/>
          <w:sz w:val="30"/>
        </w:rPr>
        <w:t>4、实时训练与纠错流程</w:t>
      </w:r>
      <w:bookmarkEnd w:id="53"/>
    </w:p>
    <w:p>
      <w:pPr>
        <w:spacing w:before="120" w:after="120" w:line="288" w:lineRule="auto"/>
        <w:ind w:left="0"/>
        <w:jc w:val="center"/>
      </w:pPr>
      <w:r>
        <w:drawing>
          <wp:inline distT="0" distR="0" distB="0" distL="0">
            <wp:extent cx="5257800" cy="11077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11077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实时训练与纠错流程包括：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用户进入处方跟练页面，选择训练模式（基础/进阶）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用户点击"开始"，系统启动摄像头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前端通过WebSocket将视频帧流发送至后台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后台调用YOLO-Pose模型逐帧检测17个关键点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后台对关键点进行滤波处理，计算7个关节角度（膝/髋/肩/肘/踝/躯干/颈）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后台通过FSM状态机识别当前动作及阶段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后台根据双模式规则进行评分：基础模式仅危险报警，进阶模式全偏差检测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后台将检测结果（骨架坐标、评分、纠错文本、等级）通过WebSocket返回前端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前端渲染骨架overlay、显示计数、纠错提示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用户点击"结束"，停止检测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后台将训练记录保存至数据库TrainingRecord表</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4" w:id="54"/>
      <w:r>
        <w:rPr>
          <w:rFonts w:eastAsia="等线" w:ascii="Arial" w:cs="Arial" w:hAnsi="Arial"/>
          <w:b w:val="true"/>
          <w:sz w:val="30"/>
        </w:rPr>
        <w:t>5、标准学习流程</w:t>
      </w:r>
      <w:bookmarkEnd w:id="54"/>
    </w:p>
    <w:p>
      <w:pPr>
        <w:spacing w:before="120" w:after="120" w:line="288" w:lineRule="auto"/>
        <w:ind w:left="0"/>
        <w:jc w:val="center"/>
      </w:pPr>
      <w:r>
        <w:drawing>
          <wp:inline distT="0" distR="0" distB="0" distL="0">
            <wp:extent cx="5257800" cy="91821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9182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标准学习流程包括：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用户进入"动作库"，选择目标动作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用户点击"标准学习模式"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前端加载该动作的标准示范视频和标准关键点数据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用户点击"开始练习"，启动摄像头实时检测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前端通过WebSocket将视频帧发送至后台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后台调用YOLO-Pose模型检测用户关键点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后台将用户关键点与标准关键点进行逐帧对比，计算角度差异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后台将对比结果返回前端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前端显示角度差异柱状图，标红偏差较大的关节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前端给出精细化反馈："膝盖内扣15°，请向外打开与脚尖同向"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用户点击"结束学习"，生成动作标准度评分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后台将学习记录保存至数据库</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5" w:id="55"/>
      <w:r>
        <w:rPr>
          <w:rFonts w:eastAsia="等线" w:ascii="Arial" w:cs="Arial" w:hAnsi="Arial"/>
          <w:b w:val="true"/>
          <w:sz w:val="30"/>
        </w:rPr>
        <w:t>6、每日打卡流程</w:t>
      </w:r>
      <w:bookmarkEnd w:id="55"/>
    </w:p>
    <w:p>
      <w:pPr>
        <w:spacing w:before="120" w:after="120" w:line="288" w:lineRule="auto"/>
        <w:ind w:left="0"/>
        <w:jc w:val="center"/>
      </w:pPr>
      <w:r>
        <w:drawing>
          <wp:inline distT="0" distR="0" distB="0" distL="0">
            <wp:extent cx="5257800" cy="9334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9334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每日打卡流程包括：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用户进入"今日打卡"页面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前端查看系统根据当前安排推送的当日训练内容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用户选择"开始打卡"执行当日训练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训练完成后用户点击"确认打卡"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前端对后台发起请求，记录打卡状态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后台更新连续打卡天数，检查徽章触发条件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后台返回打卡状态和徽章信息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前端生成打卡卡片（包含日期、昵称、连续天数、完成动作列表、鼓励语）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用户可选择"保存截图"或"分享"至社交平台</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6" w:id="56"/>
      <w:r>
        <w:rPr>
          <w:rFonts w:eastAsia="等线" w:ascii="Arial" w:cs="Arial" w:hAnsi="Arial"/>
          <w:b w:val="true"/>
          <w:sz w:val="30"/>
        </w:rPr>
        <w:t>7、周期性复测流程</w:t>
      </w:r>
      <w:bookmarkEnd w:id="56"/>
    </w:p>
    <w:p>
      <w:pPr>
        <w:spacing w:before="120" w:after="120" w:line="288" w:lineRule="auto"/>
        <w:ind w:left="0"/>
        <w:jc w:val="center"/>
      </w:pPr>
      <w:r>
        <w:drawing>
          <wp:inline distT="0" distR="0" distB="0" distL="0">
            <wp:extent cx="5257800" cy="99726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9972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周期性复测流程包括：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系统根据处方执行次数或时间周期自动提醒用户进行FMS复查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用户进入复测流程，重新完成5个筛查动作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复测过程与首次FMS筛查流程相同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后台生成新旧雷达图对比报告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后台根据复测结果，AI推荐引擎自动升级处方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降低已达标维度的强化比重，增加新发现弱点的干预内容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解锁满足条件的动作与模式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若复测后维度未达标，系统调整处方难度，延长当前阶段</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7" w:id="57"/>
      <w:r>
        <w:rPr>
          <w:rFonts w:eastAsia="等线" w:ascii="Arial" w:cs="Arial" w:hAnsi="Arial"/>
          <w:b w:val="true"/>
          <w:sz w:val="32"/>
        </w:rPr>
        <w:t>三、业务功能概要结构</w:t>
      </w:r>
      <w:bookmarkEnd w:id="57"/>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8" w:id="58"/>
      <w:r>
        <w:rPr>
          <w:rFonts w:eastAsia="等线" w:ascii="Arial" w:cs="Arial" w:hAnsi="Arial"/>
          <w:b w:val="true"/>
          <w:sz w:val="30"/>
        </w:rPr>
        <w:t>1、用户管理模块</w:t>
      </w:r>
      <w:bookmarkEnd w:id="58"/>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59" w:id="59"/>
      <w:r>
        <w:rPr>
          <w:rFonts w:eastAsia="等线" w:ascii="Arial" w:cs="Arial" w:hAnsi="Arial"/>
          <w:b w:val="true"/>
          <w:sz w:val="28"/>
        </w:rPr>
        <w:t>1.1 用户注册</w:t>
      </w:r>
      <w:bookmarkEnd w:id="5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1、系统已完成初始化；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2、得到用户注册信息：手机号码与设置的密码，保存到用户参数设置中；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3、将注册信息发送到后台，进行数据库User表单匹配，若已注册，则返回错误消息，若未注册，则将用户注册信息添加到User表单中，返回注册成功消息。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4057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4057650"/>
                    </a:xfrm>
                    <a:prstGeom prst="rect">
                      <a:avLst/>
                    </a:prstGeom>
                  </pic:spPr>
                </pic:pic>
              </a:graphicData>
            </a:graphic>
          </wp:inline>
        </w:drawing>
      </w:r>
    </w:p>
    <w:p>
      <w:pPr>
        <w:pStyle w:val="4"/>
        <w:spacing w:before="260" w:after="120" w:line="288" w:lineRule="auto"/>
        <w:ind w:left="0"/>
        <w:jc w:val="left"/>
        <w:outlineLvl w:val="3"/>
      </w:pPr>
      <w:bookmarkStart w:name="heading_60" w:id="60"/>
      <w:r>
        <w:rPr>
          <w:rFonts w:eastAsia="等线" w:ascii="Arial" w:cs="Arial" w:hAnsi="Arial"/>
          <w:b w:val="true"/>
          <w:sz w:val="28"/>
        </w:rPr>
        <w:t>1.2 用户登录</w:t>
      </w:r>
      <w:bookmarkEnd w:id="6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1、系统已完成初始化；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2、得到用户登录信息：手机号码与密码，保存到用户参数设置中；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3、将登录信息发送到后台，进行数据库User表单匹配，若未找到该用户，则提示注册消息，否则进行账号密码匹配，匹配正确则跳转用户首页，反之提示账号或密码错误。</w:t>
      </w:r>
    </w:p>
    <w:p>
      <w:pPr>
        <w:spacing w:before="120" w:after="120" w:line="288" w:lineRule="auto"/>
        <w:ind w:left="0"/>
        <w:jc w:val="center"/>
      </w:pPr>
      <w:r>
        <w:drawing>
          <wp:inline distT="0" distR="0" distB="0" distL="0">
            <wp:extent cx="5257800" cy="35052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3505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61" w:id="61"/>
      <w:r>
        <w:rPr>
          <w:rFonts w:eastAsia="等线" w:ascii="Arial" w:cs="Arial" w:hAnsi="Arial"/>
          <w:b w:val="true"/>
          <w:sz w:val="30"/>
        </w:rPr>
        <w:t>2、FMS筛查模块</w:t>
      </w:r>
      <w:bookmarkEnd w:id="6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9909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3990975"/>
                    </a:xfrm>
                    <a:prstGeom prst="rect">
                      <a:avLst/>
                    </a:prstGeom>
                  </pic:spPr>
                </pic:pic>
              </a:graphicData>
            </a:graphic>
          </wp:inline>
        </w:drawing>
      </w:r>
    </w:p>
    <w:p>
      <w:pPr>
        <w:pStyle w:val="4"/>
        <w:spacing w:before="260" w:after="120" w:line="288" w:lineRule="auto"/>
        <w:ind w:left="0"/>
        <w:jc w:val="left"/>
        <w:outlineLvl w:val="3"/>
      </w:pPr>
      <w:bookmarkStart w:name="heading_62" w:id="62"/>
      <w:r>
        <w:rPr>
          <w:rFonts w:eastAsia="等线" w:ascii="Arial" w:cs="Arial" w:hAnsi="Arial"/>
          <w:b w:val="true"/>
          <w:sz w:val="28"/>
        </w:rPr>
        <w:t>2.1 筛查动作检测</w:t>
      </w:r>
      <w:bookmarkEnd w:id="6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1、初始化FMS筛查界面；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2、用户按顺序完成5个测试动作（闭眼单腿站立、过头深蹲、肩活动度、平板支撑、弓步蹲）；</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3、系统实时检测关键点，记录关节角度、维持时长、重心轨迹等数据；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4、向服务器请求评分结果；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5、显示当前动作评分。</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63" w:id="63"/>
      <w:r>
        <w:rPr>
          <w:rFonts w:eastAsia="等线" w:ascii="Arial" w:cs="Arial" w:hAnsi="Arial"/>
          <w:b w:val="true"/>
          <w:sz w:val="28"/>
        </w:rPr>
        <w:t>2.2 雷达图报告生成</w:t>
      </w:r>
      <w:bookmarkEnd w:id="6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1、完成全部5个动作检测；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2、向服务器请求综合评分报告；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3、服务器生成5维度雷达图数据（平衡/灵活/上肢/核心/对称）；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4、显示雷达图报告，标注各维度评分与风险等级；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5、显示"生成我的专属方案"按钮。</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64" w:id="64"/>
      <w:r>
        <w:rPr>
          <w:rFonts w:eastAsia="等线" w:ascii="Arial" w:cs="Arial" w:hAnsi="Arial"/>
          <w:b w:val="true"/>
          <w:sz w:val="30"/>
        </w:rPr>
        <w:t>3、AI处方模块</w:t>
      </w:r>
      <w:bookmarkEnd w:id="64"/>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65" w:id="65"/>
      <w:r>
        <w:rPr>
          <w:rFonts w:eastAsia="等线" w:ascii="Arial" w:cs="Arial" w:hAnsi="Arial"/>
          <w:b w:val="true"/>
          <w:sz w:val="28"/>
        </w:rPr>
        <w:t>3.1 处方生成</w:t>
      </w:r>
      <w:bookmarkEnd w:id="6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1、用户点击"生成我的专属方案"；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2、向服务器请求AI处方生成；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3、服务器提取问题标签，从动作库匹配干预动作；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4、服务器组装4阶段处方结构（热身→强化→主训练→冷身）；</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5、服务器生成3套备选方案；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6、显示方案列表供用户选择。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2486025" cy="50577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2486025" cy="5057775"/>
                    </a:xfrm>
                    <a:prstGeom prst="rect">
                      <a:avLst/>
                    </a:prstGeom>
                  </pic:spPr>
                </pic:pic>
              </a:graphicData>
            </a:graphic>
          </wp:inline>
        </w:drawing>
      </w:r>
    </w:p>
    <w:p>
      <w:pPr>
        <w:pStyle w:val="4"/>
        <w:spacing w:before="260" w:after="120" w:line="288" w:lineRule="auto"/>
        <w:ind w:left="0"/>
        <w:jc w:val="left"/>
        <w:outlineLvl w:val="3"/>
      </w:pPr>
      <w:bookmarkStart w:name="heading_66" w:id="66"/>
      <w:r>
        <w:rPr>
          <w:rFonts w:eastAsia="等线" w:ascii="Arial" w:cs="Arial" w:hAnsi="Arial"/>
          <w:b w:val="true"/>
          <w:sz w:val="28"/>
        </w:rPr>
        <w:t>3.2 处方切换与解锁</w:t>
      </w:r>
      <w:bookmarkEnd w:id="6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1、初始化处方管理页面；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2、用户可切换当前生效的3套方案之一；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3、查看锁定动作列表及解锁条件；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4、完成规定次数处方跟练后，系统提示建议复查FMS；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5、复查FMS后若维度达标，自动解锁对应动作/模式。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4391025" cy="60102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4391025" cy="6010275"/>
                    </a:xfrm>
                    <a:prstGeom prst="rect">
                      <a:avLst/>
                    </a:prstGeom>
                  </pic:spPr>
                </pic:pic>
              </a:graphicData>
            </a:graphic>
          </wp:inline>
        </w:drawing>
      </w:r>
    </w:p>
    <w:p>
      <w:pPr>
        <w:pStyle w:val="3"/>
        <w:spacing w:before="300" w:after="120" w:line="288" w:lineRule="auto"/>
        <w:ind w:left="0"/>
        <w:jc w:val="left"/>
        <w:outlineLvl w:val="2"/>
      </w:pPr>
      <w:bookmarkStart w:name="heading_67" w:id="67"/>
      <w:r>
        <w:rPr>
          <w:rFonts w:eastAsia="等线" w:ascii="Arial" w:cs="Arial" w:hAnsi="Arial"/>
          <w:b w:val="true"/>
          <w:sz w:val="30"/>
        </w:rPr>
        <w:t>4、实时训练模块</w:t>
      </w:r>
      <w:bookmarkEnd w:id="6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5241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2524125"/>
                    </a:xfrm>
                    <a:prstGeom prst="rect">
                      <a:avLst/>
                    </a:prstGeom>
                  </pic:spPr>
                </pic:pic>
              </a:graphicData>
            </a:graphic>
          </wp:inline>
        </w:drawing>
      </w:r>
    </w:p>
    <w:p>
      <w:pPr>
        <w:pStyle w:val="4"/>
        <w:spacing w:before="260" w:after="120" w:line="288" w:lineRule="auto"/>
        <w:ind w:left="0"/>
        <w:jc w:val="left"/>
        <w:outlineLvl w:val="3"/>
      </w:pPr>
      <w:bookmarkStart w:name="heading_68" w:id="68"/>
      <w:r>
        <w:rPr>
          <w:rFonts w:eastAsia="等线" w:ascii="Arial" w:cs="Arial" w:hAnsi="Arial"/>
          <w:b w:val="true"/>
          <w:sz w:val="28"/>
        </w:rPr>
        <w:t>4.1 实时姿态检测</w:t>
      </w:r>
      <w:bookmarkEnd w:id="6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1、初始化实时训练界面；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2、用户选择输入方式（摄像头/视频上传）；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3、用户选择动作类型或处方跟练；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4、点击"开始"，启动实时检测；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5、系统逐帧检测关键点→计算角度→匹配规则→实时显示骨架overlay+计数+提示；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6、用户点击"结束"，停止检测。</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69" w:id="69"/>
      <w:r>
        <w:rPr>
          <w:rFonts w:eastAsia="等线" w:ascii="Arial" w:cs="Arial" w:hAnsi="Arial"/>
          <w:b w:val="true"/>
          <w:sz w:val="28"/>
        </w:rPr>
        <w:t>4.2 双模式训练</w:t>
      </w:r>
      <w:bookmarkEnd w:id="6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1、初始化实时训练界面；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2、用户选择基础模式或进阶模式；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3、基础模式下：完成即计数，仅危险动作报警；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4、进阶模式下：达标才计数，全偏差检测并评分；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5、显示当前模式下的训练结果。</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70" w:id="70"/>
      <w:r>
        <w:rPr>
          <w:rFonts w:eastAsia="等线" w:ascii="Arial" w:cs="Arial" w:hAnsi="Arial"/>
          <w:b w:val="true"/>
          <w:sz w:val="28"/>
        </w:rPr>
        <w:t>4.3 标准学习</w:t>
      </w:r>
      <w:bookmarkEnd w:id="7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1、初始化标准学习界面；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2、加载标准示范视频和标准关键点数据；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3、用户启动摄像头开始练习；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4、系统逐帧对比用户动作与标准动作的关节角度差异；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5、显示角度差异柱状图，标红偏差较大的关节；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6、给出精细化反馈；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7、结束学习，生成动作标准度评分。</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1" w:id="71"/>
      <w:r>
        <w:rPr>
          <w:rFonts w:eastAsia="等线" w:ascii="Arial" w:cs="Arial" w:hAnsi="Arial"/>
          <w:b w:val="true"/>
          <w:sz w:val="30"/>
        </w:rPr>
        <w:t>5、打卡激励模块</w:t>
      </w:r>
      <w:bookmarkEnd w:id="7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5.1 每日打卡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1、初始化每日打卡页面；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2、查看当日训练内容；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3、执行训练后点击"确认打卡"；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4、向服务器请求记录打卡状态；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5、生成打卡卡片；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6、用户可选择保存截图或分享。</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5.2 徽章系统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1、用户完成打卡后，服务器检查连续打卡天数；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2、连续7天：解锁"周坚持"徽章；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3、连续30天：解锁"月达人"徽章；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4、中断打卡：连续天数清零，保留历史最高记录。</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2" w:id="72"/>
      <w:r>
        <w:rPr>
          <w:rFonts w:eastAsia="等线" w:ascii="Arial" w:cs="Arial" w:hAnsi="Arial"/>
          <w:b w:val="true"/>
          <w:sz w:val="30"/>
        </w:rPr>
        <w:t>6、训练记录模块</w:t>
      </w:r>
      <w:bookmarkEnd w:id="7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6.1 历史记录查询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1、初始化历史记录页面；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2、向服务器请求该用户的所有历史训练记录；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3、显示训练记录列表，按时间倒序排列；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4、用户可按动作类型、时间范围、模式筛选。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6.2 训练报告查看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1、用户点击某一具体的训练记录；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2、向服务器请求该条训练记录的详细信息；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3、显示训练总览（次数、时长、得分）；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4、显示详细图表（动作趋势曲线、关节角度变化、错误分布饼图）；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5、显示纠错建议列表。</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3" w:id="73"/>
      <w:r>
        <w:rPr>
          <w:rFonts w:eastAsia="等线" w:ascii="Arial" w:cs="Arial" w:hAnsi="Arial"/>
          <w:b w:val="true"/>
          <w:sz w:val="30"/>
        </w:rPr>
        <w:t>7、教练/教师管理模块</w:t>
      </w:r>
      <w:bookmarkEnd w:id="7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7.1 学员管理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1、初始化学员管理页面；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2、向服务器请求名下学员列表；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3、显示学员基本信息、FMS档案、当前处方、训练记录；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4、教练可手动编辑覆盖AI处方。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7.2 班级统计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1、初始化班级统计页面；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2、向服务器请求班级整体FMS数据；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3、显示班级能力雷达图（平均值）；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4、显示风险学员列表、共性弱点分析；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5、支持导出班级FMS筛查汇总报告PDF。</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4" w:id="74"/>
      <w:r>
        <w:rPr>
          <w:rFonts w:eastAsia="等线" w:ascii="Arial" w:cs="Arial" w:hAnsi="Arial"/>
          <w:b w:val="true"/>
          <w:sz w:val="30"/>
        </w:rPr>
        <w:t>8、系统管理模块</w:t>
      </w:r>
      <w:bookmarkEnd w:id="7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8.1 用户与权限管理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1、初始化用户管理页面；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2、向服务器请求所有注册用户列表；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3、管理员进行账号审核、权限分配、状态管理；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4、支持批量导入师生信息。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8.2 系统配置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1、初始化系统配置页面；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2、选择默认姿态检测模型（MediaPipe快速模式/YOLO-Pose高精度模式）；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3、设置实时检测帧率上限（15/30 fps）；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4、配置报警灵敏度（高/中/低）；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5、上传标准动作示范视频与FMS筛查示范视频；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6、配置AI推荐引擎参数。</w:t>
      </w:r>
    </w:p>
    <w:p>
      <w:pPr>
        <w:spacing w:before="120" w:after="120" w:line="288" w:lineRule="auto"/>
        <w:ind w:left="0"/>
        <w:jc w:val="left"/>
      </w:pPr>
    </w:p>
    <w:p>
      <w:pPr>
        <w:pStyle w:val="2"/>
        <w:spacing w:before="320" w:after="120" w:line="288" w:lineRule="auto"/>
        <w:ind w:left="0"/>
        <w:jc w:val="left"/>
        <w:outlineLvl w:val="1"/>
      </w:pPr>
      <w:bookmarkStart w:name="heading_75" w:id="75"/>
      <w:r>
        <w:rPr>
          <w:rFonts w:eastAsia="等线" w:ascii="Arial" w:cs="Arial" w:hAnsi="Arial"/>
          <w:b w:val="true"/>
          <w:sz w:val="32"/>
        </w:rPr>
        <w:t>四、模块定义</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2070"/>
        <w:gridCol w:w="4770"/>
      </w:tblGrid>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4e83fd"/>
              </w:rPr>
              <w:t>组件</w:t>
            </w:r>
          </w:p>
        </w:tc>
        <w:tc>
          <w:tcPr>
            <w:tcW w:w="4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规格/型号</w:t>
            </w: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登录注册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用户注册</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用户可自主注册账号</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用户可使用自设定密码登录</w:t>
            </w: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FMS筛查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筛查动作检测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5个标准化测试动作的实时检测与评分</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雷达图报告</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5维度能力评分雷达图展示</w:t>
            </w: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AI处方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处方生成</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基于FMS结果自动生成个性化训练方案</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处方切换</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支持3套方案切换</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实时训练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实时姿态检测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YOLO-Pose实时关键点检测与角度计算</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双模式训练</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基础/进阶双模式切换</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标准学习</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单动作标准对比与差异分析</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打卡激励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每日打卡</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训练完成打卡与连续天数记录</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徽章系统</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连续打卡7天/30天徽章解锁</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训练记录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历史记录查询</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按条件筛选历史训练记录</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训练报告查看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详细训练数据图表展示</w:t>
            </w:r>
          </w:p>
        </w:tc>
      </w:tr>
    </w:tbl>
    <w:p>
      <w:pPr>
        <w:spacing w:before="120" w:after="120" w:line="288" w:lineRule="auto"/>
        <w:ind w:left="0"/>
        <w:jc w:val="left"/>
      </w:pPr>
    </w:p>
    <w:p>
      <w:pPr>
        <w:pStyle w:val="1"/>
        <w:spacing w:before="380" w:after="140" w:line="288" w:lineRule="auto"/>
        <w:ind w:left="0"/>
        <w:jc w:val="left"/>
        <w:outlineLvl w:val="0"/>
      </w:pPr>
      <w:bookmarkStart w:name="heading_76" w:id="76"/>
      <w:r>
        <w:rPr>
          <w:rFonts w:eastAsia="等线" w:ascii="Arial" w:cs="Arial" w:hAnsi="Arial"/>
          <w:b w:val="true"/>
          <w:sz w:val="36"/>
        </w:rPr>
        <w:t>第五部分 E-R实体设计</w:t>
      </w:r>
      <w:bookmarkEnd w:id="76"/>
    </w:p>
    <w:p>
      <w:pPr>
        <w:pStyle w:val="2"/>
        <w:spacing w:before="320" w:after="120" w:line="288" w:lineRule="auto"/>
        <w:ind w:left="0"/>
        <w:jc w:val="left"/>
        <w:outlineLvl w:val="1"/>
      </w:pPr>
      <w:bookmarkStart w:name="heading_77" w:id="77"/>
      <w:r>
        <w:rPr>
          <w:rFonts w:eastAsia="等线" w:ascii="Arial" w:cs="Arial" w:hAnsi="Arial"/>
          <w:b w:val="true"/>
          <w:sz w:val="32"/>
        </w:rPr>
        <w:t>一、E-R实体结构图</w:t>
      </w:r>
      <w:bookmarkEnd w:id="77"/>
    </w:p>
    <w:p>
      <w:pPr>
        <w:spacing w:before="120" w:after="120" w:line="288" w:lineRule="auto"/>
        <w:ind w:left="0"/>
        <w:jc w:val="center"/>
      </w:pPr>
      <w:r>
        <w:drawing>
          <wp:inline distT="0" distR="0" distB="0" distL="0">
            <wp:extent cx="5257800" cy="42291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4229100"/>
                    </a:xfrm>
                    <a:prstGeom prst="rect">
                      <a:avLst/>
                    </a:prstGeom>
                  </pic:spPr>
                </pic:pic>
              </a:graphicData>
            </a:graphic>
          </wp:inline>
        </w:drawing>
      </w:r>
    </w:p>
    <w:p>
      <w:pPr>
        <w:pStyle w:val="2"/>
        <w:spacing w:before="320" w:after="120" w:line="288" w:lineRule="auto"/>
        <w:ind w:left="0"/>
        <w:jc w:val="left"/>
        <w:outlineLvl w:val="1"/>
      </w:pPr>
      <w:bookmarkStart w:name="heading_78" w:id="78"/>
      <w:r>
        <w:rPr>
          <w:rFonts w:eastAsia="等线" w:ascii="Arial" w:cs="Arial" w:hAnsi="Arial"/>
          <w:b w:val="true"/>
          <w:sz w:val="32"/>
        </w:rPr>
        <w:t>二、实体描述</w:t>
      </w:r>
      <w:bookmarkEnd w:id="78"/>
    </w:p>
    <w:p>
      <w:pPr>
        <w:pStyle w:val="3"/>
        <w:spacing w:before="300" w:after="120" w:line="288" w:lineRule="auto"/>
        <w:ind w:left="0"/>
        <w:jc w:val="left"/>
        <w:outlineLvl w:val="2"/>
      </w:pPr>
      <w:bookmarkStart w:name="heading_79" w:id="79"/>
      <w:r>
        <w:rPr>
          <w:rFonts w:eastAsia="等线" w:ascii="Arial" w:cs="Arial" w:hAnsi="Arial"/>
          <w:b w:val="true"/>
          <w:sz w:val="30"/>
        </w:rPr>
        <w:t>1、User实体描述</w:t>
      </w:r>
      <w:bookmarkEnd w:id="79"/>
    </w:p>
    <w:p>
      <w:pPr>
        <w:spacing w:before="120" w:after="120" w:line="288" w:lineRule="auto"/>
        <w:ind w:left="0"/>
        <w:jc w:val="left"/>
      </w:pPr>
      <w:r>
        <w:rPr>
          <w:rFonts w:eastAsia="等线" w:ascii="Arial" w:cs="Arial" w:hAnsi="Arial"/>
          <w:sz w:val="22"/>
        </w:rPr>
        <w:t>用户基类，定义所有种类用户的共有属性</w:t>
      </w:r>
    </w:p>
    <w:p>
      <w:pPr>
        <w:spacing w:before="120" w:after="120" w:line="288" w:lineRule="auto"/>
        <w:ind w:left="0"/>
        <w:jc w:val="left"/>
      </w:pPr>
      <w:r>
        <w:rPr>
          <w:rFonts w:eastAsia="等线" w:ascii="Arial" w:cs="Arial" w:hAnsi="Arial"/>
          <w:sz w:val="22"/>
        </w:rPr>
        <w:t>1.1属性</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20" o:title=""/>
          </v:shape>
          <o:OLEObject DrawAspect="Icon" ObjectID="_1718471219" ProgID="Excel.Sheet.12" ShapeID="_x0000_i1025"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1.2 方法</w:t>
      </w:r>
    </w:p>
    <w:p>
      <w:pPr>
        <w:spacing w:before="120" w:after="120" w:line="288" w:lineRule="auto"/>
        <w:ind w:left="0"/>
      </w:pPr>
      <w:r>
        <w:object>
          <v:shape id="_x0000_i1026" style="width:414pt;height:192pt;mso-width-percent:0;mso-height-percent:0;mso-width-percent:0;mso-height-percent:0" type="#_x0000_t75" o:ole="">
            <v:imagedata r:id="rId22" o:title=""/>
          </v:shape>
          <o:OLEObject DrawAspect="Icon" ObjectID="_1718471220" ProgID="Excel.Sheet.12" ShapeID="_x0000_i1026"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0" w:id="80"/>
      <w:r>
        <w:rPr>
          <w:rFonts w:eastAsia="等线" w:ascii="Arial" w:cs="Arial" w:hAnsi="Arial"/>
          <w:b w:val="true"/>
          <w:sz w:val="30"/>
        </w:rPr>
        <w:t>2、FMSRecord实体描述</w:t>
      </w:r>
      <w:bookmarkEnd w:id="80"/>
    </w:p>
    <w:p>
      <w:pPr>
        <w:spacing w:before="120" w:after="120" w:line="288" w:lineRule="auto"/>
        <w:ind w:left="0"/>
        <w:jc w:val="left"/>
      </w:pPr>
      <w:r>
        <w:rPr>
          <w:rFonts w:eastAsia="等线" w:ascii="Arial" w:cs="Arial" w:hAnsi="Arial"/>
          <w:sz w:val="22"/>
        </w:rPr>
        <w:t>FMS筛查记录实体，存储用户的每次功能性运动能力筛查结果</w:t>
      </w:r>
    </w:p>
    <w:p>
      <w:pPr>
        <w:spacing w:before="120" w:after="120" w:line="288" w:lineRule="auto"/>
        <w:ind w:left="0"/>
        <w:jc w:val="left"/>
      </w:pPr>
      <w:r>
        <w:rPr>
          <w:rFonts w:eastAsia="等线" w:ascii="Arial" w:cs="Arial" w:hAnsi="Arial"/>
          <w:sz w:val="22"/>
        </w:rPr>
        <w:t>2.1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27" style="width:414pt;height:197pt;mso-width-percent:0;mso-height-percent:0;mso-width-percent:0;mso-height-percent:0" type="#_x0000_t75" o:ole="">
            <v:imagedata r:id="rId24" o:title=""/>
          </v:shape>
          <o:OLEObject DrawAspect="Icon" ObjectID="_1718471221" ProgID="Excel.Sheet.12" ShapeID="_x0000_i1027"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2.2 方法</w:t>
      </w:r>
    </w:p>
    <w:p>
      <w:pPr>
        <w:spacing w:before="120" w:after="120" w:line="288" w:lineRule="auto"/>
        <w:ind w:left="0"/>
      </w:pPr>
      <w:r>
        <w:object>
          <v:shape id="_x0000_i1028" style="width:414pt;height:93pt;mso-width-percent:0;mso-height-percent:0;mso-width-percent:0;mso-height-percent:0" type="#_x0000_t75" o:ole="">
            <v:imagedata r:id="rId26" o:title=""/>
          </v:shape>
          <o:OLEObject DrawAspect="Icon" ObjectID="_1718471222" ProgID="Excel.Sheet.12" ShapeID="_x0000_i1028"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1" w:id="81"/>
      <w:r>
        <w:rPr>
          <w:rFonts w:eastAsia="等线" w:ascii="Arial" w:cs="Arial" w:hAnsi="Arial"/>
          <w:b w:val="true"/>
          <w:sz w:val="30"/>
        </w:rPr>
        <w:t>3、Prescription实体描述</w:t>
      </w:r>
      <w:bookmarkEnd w:id="81"/>
    </w:p>
    <w:p>
      <w:pPr>
        <w:spacing w:before="120" w:after="120" w:line="288" w:lineRule="auto"/>
        <w:ind w:left="0"/>
        <w:jc w:val="left"/>
      </w:pPr>
      <w:r>
        <w:rPr>
          <w:rFonts w:eastAsia="等线" w:ascii="Arial" w:cs="Arial" w:hAnsi="Arial"/>
          <w:sz w:val="22"/>
        </w:rPr>
        <w:t>训练处方实体，存储AI生成的个性化训练方案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29" style="width:414pt;height:197pt;mso-width-percent:0;mso-height-percent:0;mso-width-percent:0;mso-height-percent:0" type="#_x0000_t75" o:ole="">
            <v:imagedata r:id="rId28" o:title=""/>
          </v:shape>
          <o:OLEObject DrawAspect="Icon" ObjectID="_1718471223" ProgID="Excel.Sheet.12" ShapeID="_x0000_i1029"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0" style="width:414pt;height:93pt;mso-width-percent:0;mso-height-percent:0;mso-width-percent:0;mso-height-percent:0" type="#_x0000_t75" o:ole="">
            <v:imagedata r:id="rId30" o:title=""/>
          </v:shape>
          <o:OLEObject DrawAspect="Icon" ObjectID="_1718471224" ProgID="Excel.Sheet.12" ShapeID="_x0000_i1030"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2" w:id="82"/>
      <w:r>
        <w:rPr>
          <w:rFonts w:eastAsia="等线" w:ascii="Arial" w:cs="Arial" w:hAnsi="Arial"/>
          <w:b w:val="true"/>
          <w:sz w:val="30"/>
        </w:rPr>
        <w:t>4、PrescriptionItem实体描述</w:t>
      </w:r>
      <w:bookmarkEnd w:id="8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处方明细实体，存储处方中每个动作的具体执行参数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1" style="width:414pt;height:182pt;mso-width-percent:0;mso-height-percent:0;mso-width-percent:0;mso-height-percent:0" type="#_x0000_t75" o:ole="">
            <v:imagedata r:id="rId32" o:title=""/>
          </v:shape>
          <o:OLEObject DrawAspect="Icon" ObjectID="_1718471225" ProgID="Excel.Sheet.12" ShapeID="_x0000_i1031" Type="Embed" r:id="rId3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2" style="width:414pt;height:58pt;mso-width-percent:0;mso-height-percent:0;mso-width-percent:0;mso-height-percent:0" type="#_x0000_t75" o:ole="">
            <v:imagedata r:id="rId34" o:title=""/>
          </v:shape>
          <o:OLEObject DrawAspect="Icon" ObjectID="_1718471226" ProgID="Excel.Sheet.12" ShapeID="_x0000_i1032"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3" w:id="83"/>
      <w:r>
        <w:rPr>
          <w:rFonts w:eastAsia="等线" w:ascii="Arial" w:cs="Arial" w:hAnsi="Arial"/>
          <w:b w:val="true"/>
          <w:sz w:val="30"/>
        </w:rPr>
        <w:t>5、ActionLibrary实体描述</w:t>
      </w:r>
      <w:bookmarkEnd w:id="8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动作库实体，存储系统维护的标准化动作集合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3" style="width:414pt;height:197pt;mso-width-percent:0;mso-height-percent:0;mso-width-percent:0;mso-height-percent:0" type="#_x0000_t75" o:ole="">
            <v:imagedata r:id="rId36" o:title=""/>
          </v:shape>
          <o:OLEObject DrawAspect="Icon" ObjectID="_1718471227" ProgID="Excel.Sheet.12" ShapeID="_x0000_i1033"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5.2 方法</w:t>
      </w:r>
    </w:p>
    <w:p>
      <w:pPr>
        <w:spacing w:before="120" w:after="120" w:line="288" w:lineRule="auto"/>
        <w:ind w:left="0"/>
      </w:pPr>
      <w:r>
        <w:object>
          <v:shape id="_x0000_i1034" style="width:414pt;height:126pt;mso-width-percent:0;mso-height-percent:0;mso-width-percent:0;mso-height-percent:0" type="#_x0000_t75" o:ole="">
            <v:imagedata r:id="rId38" o:title=""/>
          </v:shape>
          <o:OLEObject DrawAspect="Icon" ObjectID="_1718471228" ProgID="Excel.Sheet.12" ShapeID="_x0000_i1034" Type="Embed" r:id="rId3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4" w:id="84"/>
      <w:r>
        <w:rPr>
          <w:rFonts w:eastAsia="等线" w:ascii="Arial" w:cs="Arial" w:hAnsi="Arial"/>
          <w:b w:val="true"/>
          <w:sz w:val="30"/>
        </w:rPr>
        <w:t>6、ProblemTag实体描述</w:t>
      </w:r>
      <w:bookmarkEnd w:id="8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问题标签实体，存储FMS筛查中识别出的身体弱点标签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5" style="width:414pt;height:120pt;mso-width-percent:0;mso-height-percent:0;mso-width-percent:0;mso-height-percent:0" type="#_x0000_t75" o:ole="">
            <v:imagedata r:id="rId40" o:title=""/>
          </v:shape>
          <o:OLEObject DrawAspect="Icon" ObjectID="_1718471229" ProgID="Excel.Sheet.12" ShapeID="_x0000_i1035" Type="Embed" r:id="rId3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6" style="width:414pt;height:58pt;mso-width-percent:0;mso-height-percent:0;mso-width-percent:0;mso-height-percent:0" type="#_x0000_t75" o:ole="">
            <v:imagedata r:id="rId42" o:title=""/>
          </v:shape>
          <o:OLEObject DrawAspect="Icon" ObjectID="_1718471230" ProgID="Excel.Sheet.12" ShapeID="_x0000_i1036"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5" w:id="85"/>
      <w:r>
        <w:rPr>
          <w:rFonts w:eastAsia="等线" w:ascii="Arial" w:cs="Arial" w:hAnsi="Arial"/>
          <w:b w:val="true"/>
          <w:sz w:val="30"/>
        </w:rPr>
        <w:t>7、TagActionMapping实体描述</w:t>
      </w:r>
      <w:bookmarkEnd w:id="8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标签-动作映射实体，存储问题标签与干预动作的关联关系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7" style="width:414pt;height:104pt;mso-width-percent:0;mso-height-percent:0;mso-width-percent:0;mso-height-percent:0" type="#_x0000_t75" o:ole="">
            <v:imagedata r:id="rId44" o:title=""/>
          </v:shape>
          <o:OLEObject DrawAspect="Icon" ObjectID="_1718471231" ProgID="Excel.Sheet.12" ShapeID="_x0000_i1037" Type="Embed" r:id="rId4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8" style="width:414pt;height:75pt;mso-width-percent:0;mso-height-percent:0;mso-width-percent:0;mso-height-percent:0" type="#_x0000_t75" o:ole="">
            <v:imagedata r:id="rId46" o:title=""/>
          </v:shape>
          <o:OLEObject DrawAspect="Icon" ObjectID="_1718471232" ProgID="Excel.Sheet.12" ShapeID="_x0000_i1038"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6" w:id="86"/>
      <w:r>
        <w:rPr>
          <w:rFonts w:eastAsia="等线" w:ascii="Arial" w:cs="Arial" w:hAnsi="Arial"/>
          <w:b w:val="true"/>
          <w:sz w:val="30"/>
        </w:rPr>
        <w:t>8、TrainingRecord实体描述</w:t>
      </w:r>
      <w:bookmarkEnd w:id="8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训练记录实体，存储用户的每次训练数据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8.1 属性</w:t>
      </w:r>
    </w:p>
    <w:p>
      <w:pPr>
        <w:spacing w:before="120" w:after="120" w:line="288" w:lineRule="auto"/>
        <w:ind w:left="0"/>
      </w:pPr>
      <w:r>
        <w:object>
          <v:shape id="_x0000_i1039" style="width:414pt;height:197pt;mso-width-percent:0;mso-height-percent:0;mso-width-percent:0;mso-height-percent:0" type="#_x0000_t75" o:ole="">
            <v:imagedata r:id="rId48" o:title=""/>
          </v:shape>
          <o:OLEObject DrawAspect="Icon" ObjectID="_1718471233" ProgID="Excel.Sheet.12" ShapeID="_x0000_i1039" Type="Embed" r:id="rId4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8.2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40" style="width:414pt;height:93pt;mso-width-percent:0;mso-height-percent:0;mso-width-percent:0;mso-height-percent:0" type="#_x0000_t75" o:ole="">
            <v:imagedata r:id="rId50" o:title=""/>
          </v:shape>
          <o:OLEObject DrawAspect="Icon" ObjectID="_1718471234" ProgID="Excel.Sheet.12" ShapeID="_x0000_i1040" Type="Embed" r:id="rId4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7" w:id="87"/>
      <w:r>
        <w:rPr>
          <w:rFonts w:eastAsia="等线" w:ascii="Arial" w:cs="Arial" w:hAnsi="Arial"/>
          <w:b w:val="true"/>
          <w:sz w:val="30"/>
        </w:rPr>
        <w:t>9、CheckInCard实体描述</w:t>
      </w:r>
      <w:bookmarkEnd w:id="8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打卡卡片实体，存储用户的每日打卡记录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9.1 属性</w:t>
      </w:r>
    </w:p>
    <w:p>
      <w:pPr>
        <w:spacing w:before="120" w:after="120" w:line="288" w:lineRule="auto"/>
        <w:ind w:left="0"/>
      </w:pPr>
      <w:r>
        <w:object>
          <v:shape id="_x0000_i1041" style="width:414pt;height:192pt;mso-width-percent:0;mso-height-percent:0;mso-width-percent:0;mso-height-percent:0" type="#_x0000_t75" o:ole="">
            <v:imagedata r:id="rId52" o:title=""/>
          </v:shape>
          <o:OLEObject DrawAspect="Icon" ObjectID="_1718471235" ProgID="Excel.Sheet.12" ShapeID="_x0000_i1041" Type="Embed" r:id="rId5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9.2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42" style="width:414pt;height:93pt;mso-width-percent:0;mso-height-percent:0;mso-width-percent:0;mso-height-percent:0" type="#_x0000_t75" o:ole="">
            <v:imagedata r:id="rId54" o:title=""/>
          </v:shape>
          <o:OLEObject DrawAspect="Icon" ObjectID="_1718471236" ProgID="Excel.Sheet.12" ShapeID="_x0000_i1042" Type="Embed" r:id="rId5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8" w:id="88"/>
      <w:r>
        <w:rPr>
          <w:rFonts w:eastAsia="等线" w:ascii="Arial" w:cs="Arial" w:hAnsi="Arial"/>
          <w:b w:val="true"/>
          <w:sz w:val="30"/>
        </w:rPr>
        <w:t>10、Badge实体描述</w:t>
      </w:r>
      <w:bookmarkEnd w:id="8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徽章实体，存储用户获得的徽章信息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10.1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43" style="width:414pt;height:104pt;mso-width-percent:0;mso-height-percent:0;mso-width-percent:0;mso-height-percent:0" type="#_x0000_t75" o:ole="">
            <v:imagedata r:id="rId56" o:title=""/>
          </v:shape>
          <o:OLEObject DrawAspect="Icon" ObjectID="_1718471237" ProgID="Excel.Sheet.12" ShapeID="_x0000_i1043" Type="Embed" r:id="rId5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10.2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44" style="width:414pt;height:58pt;mso-width-percent:0;mso-height-percent:0;mso-width-percent:0;mso-height-percent:0" type="#_x0000_t75" o:ole="">
            <v:imagedata r:id="rId58" o:title=""/>
          </v:shape>
          <o:OLEObject DrawAspect="Icon" ObjectID="_1718471238" ProgID="Excel.Sheet.12" ShapeID="_x0000_i1044" Type="Embed" r:id="rId5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9" w:id="89"/>
      <w:r>
        <w:rPr>
          <w:rFonts w:eastAsia="等线" w:ascii="Arial" w:cs="Arial" w:hAnsi="Arial"/>
          <w:b w:val="true"/>
          <w:sz w:val="30"/>
        </w:rPr>
        <w:t>11、UserCycleConfig实体描述</w:t>
      </w:r>
      <w:bookmarkEnd w:id="8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用户月经周期配置实体，存储女性用户的周期信息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11.1 属性</w:t>
      </w:r>
    </w:p>
    <w:p>
      <w:pPr>
        <w:spacing w:before="120" w:after="120" w:line="288" w:lineRule="auto"/>
        <w:ind w:left="0"/>
      </w:pPr>
      <w:r>
        <w:object>
          <v:shape id="_x0000_i1045" style="width:414pt;height:120pt;mso-width-percent:0;mso-height-percent:0;mso-width-percent:0;mso-height-percent:0" type="#_x0000_t75" o:ole="">
            <v:imagedata r:id="rId60" o:title=""/>
          </v:shape>
          <o:OLEObject DrawAspect="Icon" ObjectID="_1718471239" ProgID="Excel.Sheet.12" ShapeID="_x0000_i1045" Type="Embed" r:id="rId5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11.2 方法</w:t>
      </w:r>
    </w:p>
    <w:p>
      <w:pPr>
        <w:spacing w:before="120" w:after="120" w:line="288" w:lineRule="auto"/>
        <w:ind w:left="0"/>
      </w:pPr>
      <w:r>
        <w:object>
          <v:shape id="_x0000_i1046" style="width:414pt;height:93pt;mso-width-percent:0;mso-height-percent:0;mso-width-percent:0;mso-height-percent:0" type="#_x0000_t75" o:ole="">
            <v:imagedata r:id="rId62" o:title=""/>
          </v:shape>
          <o:OLEObject DrawAspect="Icon" ObjectID="_1718471240" ProgID="Excel.Sheet.12" ShapeID="_x0000_i1046" Type="Embed" r:id="rId6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0" w:id="90"/>
      <w:r>
        <w:rPr>
          <w:rFonts w:eastAsia="等线" w:ascii="Arial" w:cs="Arial" w:hAnsi="Arial"/>
          <w:b w:val="true"/>
          <w:sz w:val="30"/>
        </w:rPr>
        <w:t>12、ClassGroup实体描述</w:t>
      </w:r>
      <w:bookmarkEnd w:id="9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班级实体，存储班级信息及学员关联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12.1 属性</w:t>
      </w:r>
    </w:p>
    <w:p>
      <w:pPr>
        <w:spacing w:before="120" w:after="120" w:line="288" w:lineRule="auto"/>
        <w:ind w:left="0"/>
      </w:pPr>
      <w:r>
        <w:object>
          <v:shape id="_x0000_i1047" style="width:414pt;height:104pt;mso-width-percent:0;mso-height-percent:0;mso-width-percent:0;mso-height-percent:0" type="#_x0000_t75" o:ole="">
            <v:imagedata r:id="rId64" o:title=""/>
          </v:shape>
          <o:OLEObject DrawAspect="Icon" ObjectID="_1718471241" ProgID="Excel.Sheet.12" ShapeID="_x0000_i1047" Type="Embed" r:id="rId6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12.2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48" style="width:414pt;height:109pt;mso-width-percent:0;mso-height-percent:0;mso-width-percent:0;mso-height-percent:0" type="#_x0000_t75" o:ole="">
            <v:imagedata r:id="rId66" o:title=""/>
          </v:shape>
          <o:OLEObject DrawAspect="Icon" ObjectID="_1718471242" ProgID="Excel.Sheet.12" ShapeID="_x0000_i1048" Type="Embed" r:id="rId6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13、SystemLog实体描述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系统日志实体，存储系统运行日志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13.1 属性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49" style="width:414pt;height:126pt;mso-width-percent:0;mso-height-percent:0;mso-width-percent:0;mso-height-percent:0" type="#_x0000_t75" o:ole="">
            <v:imagedata r:id="rId68" o:title=""/>
          </v:shape>
          <o:OLEObject DrawAspect="Icon" ObjectID="_1718471243" ProgID="Excel.Sheet.12" ShapeID="_x0000_i1049" Type="Embed" r:id="rId6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13.2 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50" style="width:414pt;height:155pt;mso-width-percent:0;mso-height-percent:0;mso-width-percent:0;mso-height-percent:0" type="#_x0000_t75" o:ole="">
            <v:imagedata r:id="rId70" o:title=""/>
          </v:shape>
          <o:OLEObject DrawAspect="Icon" ObjectID="_1718471244" ProgID="Excel.Sheet.12" ShapeID="_x0000_i1050" Type="Embed" r:id="rId69"/>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91" w:id="91"/>
      <w:r>
        <w:rPr>
          <w:rFonts w:eastAsia="等线" w:ascii="Arial" w:cs="Arial" w:hAnsi="Arial"/>
          <w:b w:val="true"/>
          <w:sz w:val="36"/>
        </w:rPr>
        <w:t>第六部分 总体设计</w:t>
      </w:r>
      <w:bookmarkEnd w:id="91"/>
    </w:p>
    <w:p>
      <w:pPr>
        <w:pStyle w:val="2"/>
        <w:spacing w:before="320" w:after="120" w:line="288" w:lineRule="auto"/>
        <w:ind w:left="0"/>
        <w:jc w:val="left"/>
        <w:outlineLvl w:val="1"/>
      </w:pPr>
      <w:bookmarkStart w:name="heading_92" w:id="92"/>
      <w:r>
        <w:rPr>
          <w:rFonts w:eastAsia="等线" w:ascii="Arial" w:cs="Arial" w:hAnsi="Arial"/>
          <w:b w:val="true"/>
          <w:sz w:val="32"/>
        </w:rPr>
        <w:t>一、运动姿态评估与纠错系统逻辑架构设计</w:t>
      </w:r>
      <w:bookmarkEnd w:id="92"/>
    </w:p>
    <w:p>
      <w:pPr>
        <w:spacing w:before="120" w:after="120" w:line="288" w:lineRule="auto"/>
        <w:ind w:left="0"/>
        <w:jc w:val="center"/>
      </w:pPr>
      <w:r>
        <w:drawing>
          <wp:inline distT="0" distR="0" distB="0" distL="0">
            <wp:extent cx="5257800" cy="23241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71"/>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从构件化与集成化的角度出发，采用FastAPI架构的技术方案、构件化的开发模式，应用功能的实现在支撑构件的基础上完成。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1、成熟的FastAPI架构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FastAPI是一个现代、快速（高性能）的Web框架，用于构建API，使用Python 3.6+并基于标准的Python类型提示。FastAPI具有自动生成交互式API文档、高性能（与NodeJS和Go相当）、基于标准Python类型提示、支持异步编程等特点。在本系统中，FastAPI作为后端框架，负责处理RESTful API请求和WebSocket实时通信，与前端React应用进行数据交互。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2、专业的B/S结构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本系统采用B/S架构，前端使用React+TypeScript框架，后端使用FastAPI框架。B/S架构在信息采集和信息展示方面具有灵活性的特点，用户通过浏览器即可访问系统，无需安装客户端软件，便于部署和维护。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3、定制化的逻辑架构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所有的功能单元都有"注册、激活、执行、挂起、销毁"五种状态，所有的业务单元都是通过接口信号反应业务流程的，所有外部数据交换都是通过消息来实现的。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4、Vue前端应用</w:t>
      </w:r>
    </w:p>
    <w:p>
      <w:pPr>
        <w:spacing w:before="120" w:after="120" w:line="288" w:lineRule="auto"/>
        <w:ind w:left="0"/>
        <w:jc w:val="left"/>
      </w:pPr>
      <w:r>
        <w:rPr>
          <w:rFonts w:eastAsia="等线" w:ascii="Arial" w:cs="Arial" w:hAnsi="Arial"/>
          <w:sz w:val="22"/>
        </w:rPr>
        <w:t>使用vue前端开发框架，用于构建系统Web端界面，实现数据可视化和用户交互。</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93" w:id="93"/>
      <w:r>
        <w:rPr>
          <w:rFonts w:eastAsia="等线" w:ascii="Arial" w:cs="Arial" w:hAnsi="Arial"/>
          <w:b w:val="true"/>
          <w:sz w:val="32"/>
        </w:rPr>
        <w:t>二、物理架构设计</w:t>
      </w:r>
      <w:bookmarkEnd w:id="9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1）服务端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系统服务端可以部署到云平台上，系统管理员通过浏览器实现业务管理操作；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2）具体应用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系统服务端可以部署到云平台上，作为实际数据的支持者和提供者，并接入Web端的访问。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3）客户端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系统采用B/S模式，PC客户端要求浏览器支持；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4）模型推理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模型推理与后端同机部署，或独立部署在GPU服务器上。</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94" w:id="94"/>
      <w:r>
        <w:rPr>
          <w:rFonts w:eastAsia="等线" w:ascii="Arial" w:cs="Arial" w:hAnsi="Arial"/>
          <w:b w:val="true"/>
          <w:sz w:val="32"/>
        </w:rPr>
        <w:t>三、技术架构设计</w:t>
      </w:r>
      <w:bookmarkEnd w:id="94"/>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5" w:id="95"/>
      <w:r>
        <w:rPr>
          <w:rFonts w:eastAsia="等线" w:ascii="Arial" w:cs="Arial" w:hAnsi="Arial"/>
          <w:b w:val="true"/>
          <w:sz w:val="30"/>
        </w:rPr>
        <w:t>1、MVC模型设计</w:t>
      </w:r>
      <w:bookmarkEnd w:id="9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系统采用MVC系统架构，使用React组件作为视图层，FastAPI路由作为控制器层，SQLAlchemy ORM作为模型层进行数据的持久化。</w:t>
      </w:r>
    </w:p>
    <w:p>
      <w:pPr>
        <w:spacing w:before="120" w:after="120" w:line="288" w:lineRule="auto"/>
        <w:ind w:left="0"/>
        <w:jc w:val="center"/>
      </w:pPr>
      <w:r>
        <w:drawing>
          <wp:inline distT="0" distR="0" distB="0" distL="0">
            <wp:extent cx="5257800" cy="12287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72"/>
                    <a:stretch>
                      <a:fillRect/>
                    </a:stretch>
                  </pic:blipFill>
                  <pic:spPr>
                    <a:xfrm>
                      <a:off x="0" y="0"/>
                      <a:ext cx="5257800" cy="1228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1）Controller层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每个业务功能的主操作场景采用一个核心控制器类，由核心控制器控制不同业务处理视图的切换。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View层通过HTTP请求或WebSocket调用控制器的函数，达到把客户响应汇集到控制器。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Model层通过ORM回调Controller中实现的协议方法把数据汇集到控制器。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2）View层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View负责数据显示与数据输入。数据的输入通过事件交给Model层处理，数据显示通过Model层的托管实现刷新。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3）Model层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Model层服务数据处理，负责向数据库请求数据，并把数据处理好传递给托管。交给View层完成。</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6" w:id="96"/>
      <w:r>
        <w:rPr>
          <w:rFonts w:eastAsia="等线" w:ascii="Arial" w:cs="Arial" w:hAnsi="Arial"/>
          <w:b w:val="true"/>
          <w:sz w:val="30"/>
        </w:rPr>
        <w:t>2、Model，Controller，View相互通讯的规则</w:t>
      </w:r>
      <w:bookmarkEnd w:id="9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Controller可以直接和Model通信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Controller也可以直接和View通信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Model和View永远不能直接通信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View和Controller的通信通过HTTP请求和WebSocket实现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View不直接和数据通信，使用API接口从Controller处获取数据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Controller负责为View翻译和格式化Model的数据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Model使用ORM的方式分发数据更新信息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一个完整的项目就是很多MVC的集合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97" w:id="97"/>
      <w:r>
        <w:rPr>
          <w:rFonts w:eastAsia="等线" w:ascii="Arial" w:cs="Arial" w:hAnsi="Arial"/>
          <w:b w:val="true"/>
          <w:sz w:val="36"/>
        </w:rPr>
        <w:t>第七部分 用户界面设计</w:t>
      </w:r>
      <w:bookmarkEnd w:id="97"/>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一.界面布局设计</w:t>
      </w:r>
    </w:p>
    <w:p>
      <w:pPr>
        <w:numPr>
          <w:numId w:val="1"/>
        </w:numPr>
        <w:spacing w:before="120" w:after="120" w:line="288" w:lineRule="auto"/>
        <w:ind w:left="0"/>
        <w:jc w:val="left"/>
      </w:pPr>
      <w:r>
        <w:rPr>
          <w:rFonts w:eastAsia="等线" w:ascii="Arial" w:cs="Arial" w:hAnsi="Arial"/>
          <w:b w:val="true"/>
          <w:sz w:val="22"/>
        </w:rPr>
        <w:t>登录界面：</w:t>
      </w:r>
    </w:p>
    <w:p>
      <w:pPr>
        <w:spacing w:before="120" w:after="120" w:line="288" w:lineRule="auto"/>
        <w:ind w:left="0"/>
        <w:jc w:val="left"/>
      </w:pPr>
      <w:r>
        <w:rPr>
          <w:rFonts w:eastAsia="等线" w:ascii="Arial" w:cs="Arial" w:hAnsi="Arial"/>
          <w:sz w:val="22"/>
        </w:rPr>
        <w:t>简洁风格，背景为运动场景模糊图。中央登录框：用户名/密码输入、验证码、登录按钮。底部：注册链接。首次登录用户底部显示"立即开始运动能力评估"引导按钮。</w:t>
      </w:r>
    </w:p>
    <w:p>
      <w:pPr>
        <w:spacing w:before="120" w:after="120" w:line="288" w:lineRule="auto"/>
        <w:ind w:left="0"/>
        <w:jc w:val="center"/>
      </w:pPr>
      <w:r>
        <w:drawing>
          <wp:inline distT="0" distR="0" distB="0" distL="0">
            <wp:extent cx="5257800" cy="37338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74"/>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FMS筛查界面：</w:t>
      </w:r>
    </w:p>
    <w:p>
      <w:pPr>
        <w:spacing w:before="120" w:after="120" w:line="288" w:lineRule="auto"/>
        <w:ind w:left="0"/>
        <w:jc w:val="left"/>
      </w:pPr>
      <w:r>
        <w:rPr>
          <w:rFonts w:eastAsia="等线" w:ascii="Arial" w:cs="Arial" w:hAnsi="Arial"/>
          <w:sz w:val="22"/>
        </w:rPr>
        <w:t>顶部进度条显示当前筛查步骤（1/5）。左侧2/3为实时视频画面，叠加关键点检测骨架。右侧1/3为动作说明面板：动作名称、要领文字、示范视频缩略图、倒计时。底部："开始测试" / "重新测试" / "跳过此步" 按钮。完成全部动作后自动跳转报告页。</w:t>
      </w:r>
    </w:p>
    <w:p>
      <w:pPr>
        <w:spacing w:before="120" w:after="120" w:line="288" w:lineRule="auto"/>
        <w:ind w:left="0"/>
        <w:jc w:val="center"/>
      </w:pPr>
      <w:r>
        <w:drawing>
          <wp:inline distT="0" distR="0" distB="0" distL="0">
            <wp:extent cx="5257800" cy="37338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75"/>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b w:val="true"/>
          <w:sz w:val="22"/>
        </w:rPr>
        <w:t>FMS报告界面：</w:t>
      </w:r>
    </w:p>
    <w:p>
      <w:pPr>
        <w:spacing w:before="120" w:after="120" w:line="288" w:lineRule="auto"/>
        <w:ind w:left="0"/>
        <w:jc w:val="left"/>
      </w:pPr>
      <w:r>
        <w:rPr>
          <w:rFonts w:eastAsia="等线" w:ascii="Arial" w:cs="Arial" w:hAnsi="Arial"/>
          <w:sz w:val="22"/>
        </w:rPr>
        <w:t>顶部：综合评分（0-100分）与风险等级标签（高/中/低）。中部：5维度雷达图（肩关节活动度/核心稳定性/左右对称性/下肢柔韧性/平衡控制），各维度显示具体分数。底部按钮显示："查看我的专属建议与风险''，"查看详细数据"按钮，"导出PDF"。</w:t>
      </w:r>
    </w:p>
    <w:p>
      <w:pPr>
        <w:spacing w:before="120" w:after="120" w:line="288" w:lineRule="auto"/>
        <w:ind w:left="0"/>
        <w:jc w:val="center"/>
      </w:pPr>
      <w:r>
        <w:drawing>
          <wp:inline distT="0" distR="0" distB="0" distL="0">
            <wp:extent cx="5257800" cy="37338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76"/>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实时训练界面：</w:t>
      </w:r>
    </w:p>
    <w:p>
      <w:pPr>
        <w:spacing w:before="120" w:after="120" w:line="288" w:lineRule="auto"/>
        <w:ind w:left="0"/>
        <w:jc w:val="left"/>
      </w:pPr>
      <w:r>
        <w:rPr>
          <w:rFonts w:eastAsia="等线" w:ascii="Arial" w:cs="Arial" w:hAnsi="Arial"/>
          <w:sz w:val="22"/>
        </w:rPr>
        <w:t>顶部：当前模式（基础/进阶）、动作类型、实时计数。左侧2/3：实时视频画面，叠加骨架overlay。危险动作时画面闪烁红色边框。右侧1/3：数据面板（当前得分、错误类型统计、最近提示文字/语音开关）。底部："开始/暂停/结束"控制按钮，"切换模式"按钮（置灰表示未解锁）。</w:t>
      </w:r>
    </w:p>
    <w:p>
      <w:pPr>
        <w:spacing w:before="120" w:after="120" w:line="288" w:lineRule="auto"/>
        <w:ind w:left="0"/>
        <w:jc w:val="center"/>
      </w:pPr>
      <w:r>
        <w:drawing>
          <wp:inline distT="0" distR="0" distB="0" distL="0">
            <wp:extent cx="5257800" cy="37338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77"/>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5"/>
        </w:numPr>
        <w:spacing w:before="120" w:after="120" w:line="288" w:lineRule="auto"/>
        <w:ind w:left="0"/>
        <w:jc w:val="left"/>
      </w:pPr>
      <w:r>
        <w:rPr>
          <w:rFonts w:eastAsia="等线" w:ascii="Arial" w:cs="Arial" w:hAnsi="Arial"/>
          <w:b w:val="true"/>
          <w:sz w:val="22"/>
        </w:rPr>
        <w:t>训练报告界面：</w:t>
      </w:r>
    </w:p>
    <w:p>
      <w:pPr>
        <w:spacing w:before="120" w:after="120" w:line="288" w:lineRule="auto"/>
        <w:ind w:left="0"/>
        <w:jc w:val="left"/>
      </w:pPr>
      <w:r>
        <w:rPr>
          <w:rFonts w:eastAsia="等线" w:ascii="Arial" w:cs="Arial" w:hAnsi="Arial"/>
          <w:sz w:val="22"/>
        </w:rPr>
        <w:t>左部：训练总览卡片（次数、时长、得分、消耗卡路里、处方执行进度）。中部：图表区域（动作次数趋势折线图、关键关节角度变化曲线、错误分布饼图、与历史对比柱状图）。右部：纠错建议列表（针对本次训练中的错误给出改进指导）。底部："导出PDF"、"分享"、"查看FMS变化"按钮。</w:t>
      </w:r>
    </w:p>
    <w:p>
      <w:pPr>
        <w:spacing w:before="120" w:after="120" w:line="288" w:lineRule="auto"/>
        <w:ind w:left="0"/>
        <w:jc w:val="center"/>
      </w:pPr>
      <w:r>
        <w:drawing>
          <wp:inline distT="0" distR="0" distB="0" distL="0">
            <wp:extent cx="5257800" cy="37338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78"/>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个人中心界面：</w:t>
      </w:r>
    </w:p>
    <w:p>
      <w:pPr>
        <w:spacing w:before="120" w:after="120" w:line="288" w:lineRule="auto"/>
        <w:ind w:left="0"/>
        <w:jc w:val="left"/>
      </w:pPr>
      <w:r>
        <w:rPr>
          <w:rFonts w:eastAsia="等线" w:ascii="Arial" w:cs="Arial" w:hAnsi="Arial"/>
          <w:sz w:val="22"/>
        </w:rPr>
        <w:t>左侧导航栏：我的训练、FMS档案、我的处方、训练统计、设置。主区域根据选择显示：训练记录列表（可筛选）、FMS历次筛查雷达图对比、处方进度与解锁状态、训练趋势分析（近7天/30天/90天）、账号设置。</w:t>
      </w:r>
    </w:p>
    <w:p>
      <w:pPr>
        <w:spacing w:before="120" w:after="120" w:line="288" w:lineRule="auto"/>
        <w:ind w:left="0"/>
        <w:jc w:val="center"/>
      </w:pPr>
      <w:r>
        <w:drawing>
          <wp:inline distT="0" distR="0" distB="0" distL="0">
            <wp:extent cx="5257800" cy="37338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79"/>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每日打卡界面：</w:t>
      </w:r>
    </w:p>
    <w:p>
      <w:pPr>
        <w:spacing w:before="120" w:after="120" w:line="288" w:lineRule="auto"/>
        <w:ind w:left="0"/>
        <w:jc w:val="left"/>
      </w:pPr>
      <w:r>
        <w:rPr>
          <w:rFonts w:eastAsia="等线" w:ascii="Arial" w:cs="Arial" w:hAnsi="Arial"/>
          <w:sz w:val="22"/>
        </w:rPr>
        <w:t>顶部：日期与星期、当前生效计划名称（如"平衡型方案"）、连续打卡天数（火焰图标+数字）。主体：当日训练清单卡片，按热身→强化→主训练→冷身顺序排列，每个动作显示名称、时长、是否完成（打勾/待完成）。底部："开始今日打卡"大按钮（绿色），"更换计划"次级按钮，"查看周期日历"按钮。</w:t>
      </w:r>
    </w:p>
    <w:p>
      <w:pPr>
        <w:spacing w:before="120" w:after="120" w:line="288" w:lineRule="auto"/>
        <w:ind w:left="0"/>
        <w:jc w:val="center"/>
      </w:pPr>
      <w:r>
        <w:drawing>
          <wp:inline distT="0" distR="0" distB="0" distL="0">
            <wp:extent cx="5257800" cy="37338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80"/>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sz w:val="22"/>
        </w:rPr>
        <w:t>打卡成功/分享界面：</w:t>
      </w:r>
    </w:p>
    <w:p>
      <w:pPr>
        <w:spacing w:before="120" w:after="120" w:line="288" w:lineRule="auto"/>
        <w:ind w:left="0"/>
        <w:jc w:val="left"/>
      </w:pPr>
      <w:r>
        <w:rPr>
          <w:rFonts w:eastAsia="等线" w:ascii="Arial" w:cs="Arial" w:hAnsi="Arial"/>
          <w:sz w:val="22"/>
        </w:rPr>
        <w:t>打卡完成后全屏弹窗：中央打卡卡片（圆角矩形，渐变背景），顶部显示"第X天"连续打卡，中部显示今日完成动作列表（图标+名称），底部显示系统鼓励语（如"坚持就是胜利，明天继续！"）与二维码。下方按钮行："保存截图"、"分享至微信"、"分享至朋友圈"。</w:t>
      </w:r>
    </w:p>
    <w:p>
      <w:pPr>
        <w:spacing w:before="120" w:after="120" w:line="288" w:lineRule="auto"/>
        <w:ind w:left="0"/>
        <w:jc w:val="center"/>
      </w:pPr>
      <w:r>
        <w:drawing>
          <wp:inline distT="0" distR="0" distB="0" distL="0">
            <wp:extent cx="5257800" cy="37338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81"/>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周期日历界面：</w:t>
      </w:r>
    </w:p>
    <w:p>
      <w:pPr>
        <w:spacing w:before="120" w:after="120" w:line="288" w:lineRule="auto"/>
        <w:ind w:left="0"/>
        <w:jc w:val="left"/>
      </w:pPr>
      <w:r>
        <w:rPr>
          <w:rFonts w:eastAsia="等线" w:ascii="Arial" w:cs="Arial" w:hAnsi="Arial"/>
          <w:sz w:val="22"/>
        </w:rPr>
        <w:t>月历视图，日期格子按周期阶段着色：月经期（粉色）、卵泡期（绿色）、排卵期（橙色）、黄体期（蓝色）。点击日期展开：当日推荐训练类型、强度等级、注意事项。底部图例说明各阶段特点。</w:t>
      </w:r>
    </w:p>
    <w:p>
      <w:pPr>
        <w:spacing w:before="120" w:after="120" w:line="288" w:lineRule="auto"/>
        <w:ind w:left="0"/>
        <w:jc w:val="center"/>
      </w:pPr>
      <w:r>
        <w:drawing>
          <wp:inline distT="0" distR="0" distB="0" distL="0">
            <wp:extent cx="5257800" cy="37338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82"/>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单动作标准学习界面：</w:t>
      </w:r>
    </w:p>
    <w:p>
      <w:pPr>
        <w:spacing w:before="120" w:after="120" w:line="288" w:lineRule="auto"/>
        <w:ind w:left="0"/>
        <w:jc w:val="left"/>
      </w:pPr>
      <w:r>
        <w:rPr>
          <w:rFonts w:eastAsia="等线" w:ascii="Arial" w:cs="Arial" w:hAnsi="Arial"/>
          <w:sz w:val="22"/>
        </w:rPr>
        <w:t>左右分栏：左侧2/3为实时视频画面，叠加用户骨架（彩色）与标准动作骨架（半透明灰色），重叠度越高表示越标准。右侧1/3上方为动作要领文字，中部为关节角度差异柱状图（绿色=达标、黄色=接近、红色=偏差大），下方为实时反馈文字。底部控制栏：视角切换（正面/侧面/背面）、慢动作回放、暂停/结束。</w:t>
      </w:r>
    </w:p>
    <w:p>
      <w:pPr>
        <w:spacing w:before="120" w:after="120" w:line="288" w:lineRule="auto"/>
        <w:ind w:left="0"/>
        <w:jc w:val="center"/>
      </w:pPr>
      <w:r>
        <w:drawing>
          <wp:inline distT="0" distR="0" distB="0" distL="0">
            <wp:extent cx="5257800" cy="37338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83"/>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二.业务界面设计</w:t>
      </w:r>
    </w:p>
    <w:p>
      <w:pPr>
        <w:numPr>
          <w:numId w:val="11"/>
        </w:numPr>
        <w:spacing w:before="120" w:after="120" w:line="288" w:lineRule="auto"/>
        <w:ind w:left="0"/>
        <w:jc w:val="left"/>
      </w:pPr>
      <w:r>
        <w:rPr>
          <w:rFonts w:eastAsia="等线" w:ascii="Arial" w:cs="Arial" w:hAnsi="Arial"/>
          <w:b w:val="true"/>
          <w:sz w:val="22"/>
        </w:rPr>
        <w:t>教练后台-学员管理界面：</w:t>
      </w:r>
    </w:p>
    <w:p>
      <w:pPr>
        <w:spacing w:before="120" w:after="120" w:line="288" w:lineRule="auto"/>
        <w:ind w:left="0"/>
        <w:jc w:val="left"/>
      </w:pPr>
      <w:r>
        <w:rPr>
          <w:rFonts w:eastAsia="等线" w:ascii="Arial" w:cs="Arial" w:hAnsi="Arial"/>
          <w:sz w:val="22"/>
        </w:rPr>
        <w:t>左侧导航栏：学员管理、班级统计、动作库、系统设置。主区域：学员列表表格（姓名、最近训练时间、FMS综合评分、当前处方、风险标签、操作）。点击学员展开详情：FMS雷达图、处方详情、训练记录摘要、编辑处方按钮。</w:t>
      </w:r>
    </w:p>
    <w:p>
      <w:pPr>
        <w:spacing w:before="120" w:after="120" w:line="288" w:lineRule="auto"/>
        <w:ind w:left="0"/>
        <w:jc w:val="center"/>
      </w:pPr>
      <w:r>
        <w:drawing>
          <wp:inline distT="0" distR="0" distB="0" distL="0">
            <wp:extent cx="5257800" cy="37338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84"/>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b w:val="true"/>
          <w:sz w:val="22"/>
        </w:rPr>
        <w:t>教练后台-班级统计界面：</w:t>
      </w:r>
    </w:p>
    <w:p>
      <w:pPr>
        <w:spacing w:before="120" w:after="120" w:line="288" w:lineRule="auto"/>
        <w:ind w:left="0"/>
        <w:jc w:val="left"/>
      </w:pPr>
      <w:r>
        <w:rPr>
          <w:rFonts w:eastAsia="等线" w:ascii="Arial" w:cs="Arial" w:hAnsi="Arial"/>
          <w:sz w:val="22"/>
        </w:rPr>
        <w:t>顶部：班级选择器、时间范围选择器。主区域：班级整体FMS能力雷达图（平均值）、风险学员名单（红色高亮）、共性弱点分析文字、班级训练频次统计柱状图。底部："导出班级报告"按钮。</w:t>
      </w:r>
    </w:p>
    <w:p>
      <w:pPr>
        <w:spacing w:before="120" w:after="120" w:line="288" w:lineRule="auto"/>
        <w:ind w:left="0"/>
        <w:jc w:val="center"/>
      </w:pPr>
      <w:r>
        <w:drawing>
          <wp:inline distT="0" distR="0" distB="0" distL="0">
            <wp:extent cx="5257800" cy="37338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85"/>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98" w:id="98"/>
      <w:r>
        <w:rPr>
          <w:rFonts w:eastAsia="等线" w:ascii="Arial" w:cs="Arial" w:hAnsi="Arial"/>
          <w:b w:val="true"/>
          <w:sz w:val="36"/>
        </w:rPr>
        <w:t>第八部分 算法设计</w:t>
      </w:r>
      <w:bookmarkEnd w:id="98"/>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99" w:id="99"/>
      <w:r>
        <w:rPr>
          <w:rFonts w:eastAsia="等线" w:ascii="Arial" w:cs="Arial" w:hAnsi="Arial"/>
          <w:b w:val="true"/>
          <w:sz w:val="32"/>
        </w:rPr>
        <w:t>一、运行环境说明</w:t>
      </w:r>
      <w:bookmarkEnd w:id="9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LO-Pose是一个基于PyTorch框架实现的人体姿态估计算法，其运行环境需要安装一些Python依赖库，例如opencv-python、torch等。YOLO-Pose使用了一些第三方库，包括Pillow、tqdm等。为了运行YOLO-Pose，需要具备一定的计算机硬件和软件基础，并在此基础上安装相关依赖库。</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0" w:id="100"/>
      <w:r>
        <w:rPr>
          <w:rFonts w:eastAsia="等线" w:ascii="Arial" w:cs="Arial" w:hAnsi="Arial"/>
          <w:b w:val="true"/>
          <w:sz w:val="32"/>
        </w:rPr>
        <w:t>二、姿态检测模型说明</w:t>
      </w:r>
      <w:bookmarkEnd w:id="10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1、YOLO-Pose模型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YOLO-Pose是基于YOLO目标检测框架的人体姿态估计模型。与传统的自上而下（Top-Down）方法不同，YOLO-Pose采用自下而上（Bottom-Up）的方法，在单次前向传播中同时检测人体边界框和关键点。YOLO-Pose具有以下特点：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1）端到端训练：将目标检测和关键点检测统一在一个网络中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2）高精度：在COCO关键点数据集上达到先进水平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3）实时性：支持30fps以上的实时检测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4）多人检测：天然支持多人场景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2、MediaPipe模型（预留）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MediaPipe是Google开源的跨平台机器学习框架，在本系统中作为轻量级验证方案预留。MediaPipe Pose可以在移动端或无GPU环境下运行，提供33个人体关键点检测，适用于快速原型验证和低配设备部署。</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1" w:id="101"/>
      <w:r>
        <w:rPr>
          <w:rFonts w:eastAsia="等线" w:ascii="Arial" w:cs="Arial" w:hAnsi="Arial"/>
          <w:b w:val="true"/>
          <w:sz w:val="32"/>
        </w:rPr>
        <w:t>三、核心算法要求</w:t>
      </w:r>
      <w:bookmarkEnd w:id="101"/>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2" w:id="102"/>
      <w:r>
        <w:rPr>
          <w:rFonts w:eastAsia="等线" w:ascii="Arial" w:cs="Arial" w:hAnsi="Arial"/>
          <w:b w:val="true"/>
          <w:sz w:val="30"/>
        </w:rPr>
        <w:t>1、人体关键点检测</w:t>
      </w:r>
      <w:bookmarkEnd w:id="10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使用YOLO-Pose模型对视频帧进行人体关键点检测，输出17个核心关键点的二维像素坐标和置信度。关键点包括：鼻、左眼、右眼、左耳、右耳、左肩、右肩、左肘、右肘、左腕、右腕、左髋、右髋、左膝、右膝、左踝、右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检测流程：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1）输入视频帧，调整为640×640尺寸</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2）YOLO-Pose模型前向推理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3）输出人体边界框和17个关键点坐标(x, y, confidence)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4）对关键点进行滤波处理（卡尔曼滤波或指数平滑）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5）输出滤波后的关键点坐标</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3" w:id="103"/>
      <w:r>
        <w:rPr>
          <w:rFonts w:eastAsia="等线" w:ascii="Arial" w:cs="Arial" w:hAnsi="Arial"/>
          <w:b w:val="true"/>
          <w:sz w:val="30"/>
        </w:rPr>
        <w:t>2、关节角度计算</w:t>
      </w:r>
      <w:bookmarkEnd w:id="10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基于检测到的17个关键点，计算7个核心关节角度：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1）膝关节角度：左/右髋-膝-踝三点夹角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2）髋关节角度：左/右肩-髋-膝三点夹角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3）肩关节角度：左/右肘-肩-髋三点夹角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4）肘关节角度：左/右肩-肘-腕三点夹角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5）踝关节角度：左/右膝-踝-足三点夹角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6）躯干倾斜角度：双肩中点与双髋中点连线与垂直轴的夹角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7）颈部角度：鼻-双肩中点连线与垂直轴的夹角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角度计算公式：给定三点A、B、C，以B为顶点，向量BA和BC的夹角θ = arccos((BA·BC)/(|BA|×|BC|))</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4" w:id="104"/>
      <w:r>
        <w:rPr>
          <w:rFonts w:eastAsia="等线" w:ascii="Arial" w:cs="Arial" w:hAnsi="Arial"/>
          <w:b w:val="true"/>
          <w:sz w:val="30"/>
        </w:rPr>
        <w:t>3、FSM状态机动作识别</w:t>
      </w:r>
      <w:bookmarkEnd w:id="10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系统使用有限状态机（FSM）对动作周期进行建模和识别。以深蹲动作为例，状态划分为：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1）站立（Standing）：膝关节角度&gt;160°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2）下降（Descending）：膝关节角度持续减小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3）最低点（Bottom）：膝关节角度&lt;90°（或用户能达到的最大深度）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4）上升（Ascending）：膝关节角度持续增大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5）回到站立（Return to Standing）：膝关节角度&gt;160°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每个动作定义对应的状态转换条件和阈值参数。FSM输出当前动作ID、当前阶段、完成度（0-100%）。</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5" w:id="105"/>
      <w:r>
        <w:rPr>
          <w:rFonts w:eastAsia="等线" w:ascii="Arial" w:cs="Arial" w:hAnsi="Arial"/>
          <w:b w:val="true"/>
          <w:sz w:val="30"/>
        </w:rPr>
        <w:t>4、双模式评分算法</w:t>
      </w:r>
      <w:bookmarkEnd w:id="10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基础模式评分规则：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1）仅检测危险动作（如膝关节内扣超过阈值、躯干过度前倾等）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2）危险动作触发红色报警和语音提示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3）动作完成即计数，不区分有效/无效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4）最终评分：通过/警告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进阶模式评分规则：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1）检测所有偏差（包括危险偏差和非危险偏差）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2）每个关节角度与标准阈值对比，计算偏差分数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3）动作需所有关键角度达标才记为有效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4）最终评分：0-100分，基于各关节角度达标率</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6" w:id="106"/>
      <w:r>
        <w:rPr>
          <w:rFonts w:eastAsia="等线" w:ascii="Arial" w:cs="Arial" w:hAnsi="Arial"/>
          <w:b w:val="true"/>
          <w:sz w:val="30"/>
        </w:rPr>
        <w:t>5、FMS评分算法</w:t>
      </w:r>
      <w:bookmarkEnd w:id="10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FMS筛查的5个测试动作各对应一个能力维度，评分算法如下：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1）闭眼单腿站立（平衡维度）：根据维持时间评分，&gt;30秒为100分，每减少1秒减3分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2）徒手过头深蹲（灵活维度）：根据深蹲深度、躯干倾斜度、手臂保持度综合评分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3）肩关节活动度（上肢维度）：根据双手背后距离评分，距离越近分数越高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4）平板支撑（核心维度）：根据维持时间评分，&gt;60秒为100分，每减少1秒减1.5分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5）弓步蹲（对称维度）：根据左右两侧完成质量差异评分，差异越小分数越高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各维度评分范围0-100分，根据评分生成问题标签和风险等级。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6、AI处方推荐引擎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处方推荐引擎基于规则实现，核心流程：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1）问题标签提取：根据FMS各维度评分，自动标记身体弱点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2）动作库匹配：从系统动作库中筛选含对应问题标签的动作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3）难度排序：按难度等级升序排列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4）处方组装：按热身→强化激活→主训练→冷身四个阶段组装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5）锁定策略：根据筛查结果设置安全护栏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6）周期适配：女性用户根据月经周期调整强度系数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07" w:id="107"/>
      <w:r>
        <w:rPr>
          <w:rFonts w:eastAsia="等线" w:ascii="Arial" w:cs="Arial" w:hAnsi="Arial"/>
          <w:b w:val="true"/>
          <w:sz w:val="36"/>
        </w:rPr>
        <w:t>第九部分 运行环境和部署</w:t>
      </w:r>
      <w:bookmarkEnd w:id="107"/>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8" w:id="108"/>
      <w:r>
        <w:rPr>
          <w:rFonts w:eastAsia="等线" w:ascii="Arial" w:cs="Arial" w:hAnsi="Arial"/>
          <w:b w:val="true"/>
          <w:sz w:val="32"/>
        </w:rPr>
        <w:t>一、运行环境</w:t>
      </w:r>
      <w:bookmarkEnd w:id="10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51" style="width:414pt;height:115pt;mso-width-percent:0;mso-height-percent:0;mso-width-percent:0;mso-height-percent:0" type="#_x0000_t75" o:ole="">
            <v:imagedata r:id="rId87" o:title=""/>
          </v:shape>
          <o:OLEObject DrawAspect="Icon" ObjectID="_1718471245" ProgID="Excel.Sheet.12" ShapeID="_x0000_i1051" Type="Embed" r:id="rId8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2、客户机器环境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Microsoft Windows 10/11操作系统，推荐使用Chrome浏览器最新版本。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3、模型训练环境要求</w:t>
      </w:r>
    </w:p>
    <w:p>
      <w:pPr>
        <w:spacing w:before="120" w:after="120" w:line="288" w:lineRule="auto"/>
        <w:ind w:left="0"/>
      </w:pPr>
      <w:r>
        <w:object>
          <v:shape id="_x0000_i1052" style="width:414pt;height:88pt;mso-width-percent:0;mso-height-percent:0;mso-width-percent:0;mso-height-percent:0" type="#_x0000_t75" o:ole="">
            <v:imagedata r:id="rId89" o:title=""/>
          </v:shape>
          <o:OLEObject DrawAspect="Icon" ObjectID="_1718471246" ProgID="Excel.Sheet.12" ShapeID="_x0000_i1052" Type="Embed" r:id="rId8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4、开发环境要求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53" style="width:414pt;height:187pt;mso-width-percent:0;mso-height-percent:0;mso-width-percent:0;mso-height-percent:0" type="#_x0000_t75" o:ole="">
            <v:imagedata r:id="rId91" o:title=""/>
          </v:shape>
          <o:OLEObject DrawAspect="Icon" ObjectID="_1718471247" ProgID="Excel.Sheet.12" ShapeID="_x0000_i1053" Type="Embed" r:id="rId9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9" w:id="109"/>
      <w:r>
        <w:rPr>
          <w:rFonts w:eastAsia="等线" w:ascii="Arial" w:cs="Arial" w:hAnsi="Arial"/>
          <w:b w:val="true"/>
          <w:sz w:val="32"/>
        </w:rPr>
        <w:t>二、系统性能要求</w:t>
      </w:r>
      <w:bookmarkEnd w:id="109"/>
    </w:p>
    <w:p>
      <w:pPr>
        <w:spacing w:before="120" w:after="120" w:line="288" w:lineRule="auto"/>
        <w:ind w:left="0"/>
      </w:pPr>
      <w:r>
        <w:object>
          <v:shape id="_x0000_i1054" style="width:414pt;height:197pt;mso-width-percent:0;mso-height-percent:0;mso-width-percent:0;mso-height-percent:0" type="#_x0000_t75" o:ole="">
            <v:imagedata r:id="rId93" o:title=""/>
          </v:shape>
          <o:OLEObject DrawAspect="Icon" ObjectID="_1718471248" ProgID="Excel.Sheet.12" ShapeID="_x0000_i1054" Type="Embed" r:id="rId9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10" w:id="110"/>
      <w:r>
        <w:rPr>
          <w:rFonts w:eastAsia="等线" w:ascii="Arial" w:cs="Arial" w:hAnsi="Arial"/>
          <w:b w:val="true"/>
          <w:sz w:val="32"/>
        </w:rPr>
        <w:t>三、部署架构</w:t>
      </w:r>
      <w:bookmarkEnd w:id="11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55" style="width:414pt;height:158pt;mso-width-percent:0;mso-height-percent:0;mso-width-percent:0;mso-height-percent:0" type="#_x0000_t75" o:ole="">
            <v:imagedata r:id="rId95" o:title=""/>
          </v:shape>
          <o:OLEObject DrawAspect="Icon" ObjectID="_1718471249" ProgID="Excel.Sheet.12" ShapeID="_x0000_i1055" Type="Embed" r:id="rId9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p>
    <w:sectPr>
      <w:footerReference w:type="default" r:id="rId3"/>
      <w:headerReference w:type="default" r:id="rId9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24611">
    <w:lvl>
      <w:start w:val="1"/>
      <w:numFmt w:val="decimal"/>
      <w:suff w:val="tab"/>
      <w:lvlText w:val="%1."/>
      <w:rPr>
        <w:color w:val="3370ff"/>
      </w:rPr>
    </w:lvl>
  </w:abstractNum>
  <w:abstractNum w:abstractNumId="3724612">
    <w:lvl>
      <w:start w:val="2"/>
      <w:numFmt w:val="decimal"/>
      <w:suff w:val="tab"/>
      <w:lvlText w:val="%1."/>
      <w:rPr>
        <w:color w:val="3370ff"/>
      </w:rPr>
    </w:lvl>
  </w:abstractNum>
  <w:abstractNum w:abstractNumId="3724613">
    <w:lvl>
      <w:start w:val="3"/>
      <w:numFmt w:val="decimal"/>
      <w:suff w:val="tab"/>
      <w:lvlText w:val="%1."/>
      <w:rPr>
        <w:color w:val="3370ff"/>
      </w:rPr>
    </w:lvl>
  </w:abstractNum>
  <w:abstractNum w:abstractNumId="3724614">
    <w:lvl>
      <w:start w:val="4"/>
      <w:numFmt w:val="decimal"/>
      <w:suff w:val="tab"/>
      <w:lvlText w:val="%1."/>
      <w:rPr>
        <w:color w:val="3370ff"/>
      </w:rPr>
    </w:lvl>
  </w:abstractNum>
  <w:abstractNum w:abstractNumId="3724615">
    <w:lvl>
      <w:start w:val="5"/>
      <w:numFmt w:val="decimal"/>
      <w:suff w:val="tab"/>
      <w:lvlText w:val="%1."/>
      <w:rPr>
        <w:color w:val="3370ff"/>
      </w:rPr>
    </w:lvl>
  </w:abstractNum>
  <w:abstractNum w:abstractNumId="3724616">
    <w:lvl>
      <w:start w:val="6"/>
      <w:numFmt w:val="decimal"/>
      <w:suff w:val="tab"/>
      <w:lvlText w:val="%1."/>
      <w:rPr>
        <w:color w:val="3370ff"/>
      </w:rPr>
    </w:lvl>
  </w:abstractNum>
  <w:abstractNum w:abstractNumId="3724617">
    <w:lvl>
      <w:start w:val="7"/>
      <w:numFmt w:val="decimal"/>
      <w:suff w:val="tab"/>
      <w:lvlText w:val="%1."/>
      <w:rPr>
        <w:color w:val="3370ff"/>
      </w:rPr>
    </w:lvl>
  </w:abstractNum>
  <w:abstractNum w:abstractNumId="3724618">
    <w:lvl>
      <w:start w:val="8"/>
      <w:numFmt w:val="decimal"/>
      <w:suff w:val="tab"/>
      <w:lvlText w:val="%1."/>
      <w:rPr>
        <w:color w:val="3370ff"/>
      </w:rPr>
    </w:lvl>
  </w:abstractNum>
  <w:abstractNum w:abstractNumId="3724619">
    <w:lvl>
      <w:start w:val="9"/>
      <w:numFmt w:val="decimal"/>
      <w:suff w:val="tab"/>
      <w:lvlText w:val="%1."/>
      <w:rPr>
        <w:color w:val="3370ff"/>
      </w:rPr>
    </w:lvl>
  </w:abstractNum>
  <w:abstractNum w:abstractNumId="3724620">
    <w:lvl>
      <w:start w:val="10"/>
      <w:numFmt w:val="decimal"/>
      <w:suff w:val="tab"/>
      <w:lvlText w:val="%1."/>
      <w:rPr>
        <w:color w:val="3370ff"/>
      </w:rPr>
    </w:lvl>
  </w:abstractNum>
  <w:abstractNum w:abstractNumId="3724621">
    <w:lvl>
      <w:start w:val="11"/>
      <w:numFmt w:val="decimal"/>
      <w:suff w:val="tab"/>
      <w:lvlText w:val="%1."/>
      <w:rPr>
        <w:color w:val="3370ff"/>
      </w:rPr>
    </w:lvl>
  </w:abstractNum>
  <w:abstractNum w:abstractNumId="3724622">
    <w:lvl>
      <w:start w:val="12"/>
      <w:numFmt w:val="decimal"/>
      <w:suff w:val="tab"/>
      <w:lvlText w:val="%1."/>
      <w:rPr>
        <w:color w:val="3370ff"/>
      </w:rPr>
    </w:lvl>
  </w:abstractNum>
  <w:num w:numId="1">
    <w:abstractNumId w:val="3724611"/>
  </w:num>
  <w:num w:numId="2">
    <w:abstractNumId w:val="3724612"/>
  </w:num>
  <w:num w:numId="3">
    <w:abstractNumId w:val="3724613"/>
  </w:num>
  <w:num w:numId="4">
    <w:abstractNumId w:val="3724614"/>
  </w:num>
  <w:num w:numId="5">
    <w:abstractNumId w:val="3724615"/>
  </w:num>
  <w:num w:numId="6">
    <w:abstractNumId w:val="3724616"/>
  </w:num>
  <w:num w:numId="7">
    <w:abstractNumId w:val="3724617"/>
  </w:num>
  <w:num w:numId="8">
    <w:abstractNumId w:val="3724618"/>
  </w:num>
  <w:num w:numId="9">
    <w:abstractNumId w:val="3724619"/>
  </w:num>
  <w:num w:numId="10">
    <w:abstractNumId w:val="3724620"/>
  </w:num>
  <w:num w:numId="11">
    <w:abstractNumId w:val="3724621"/>
  </w:num>
  <w:num w:numId="12">
    <w:abstractNumId w:val="37246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png" Type="http://schemas.openxmlformats.org/officeDocument/2006/relationships/image"/><Relationship Id="rId19" Target="embeddings/Microsoft_Excel_Worksheet1.xlsx" Type="http://schemas.openxmlformats.org/officeDocument/2006/relationships/package"/><Relationship Id="rId2" Target="styles.xml" Type="http://schemas.openxmlformats.org/officeDocument/2006/relationships/styles"/><Relationship Id="rId20" Target="media/image16.png" Type="http://schemas.openxmlformats.org/officeDocument/2006/relationships/image"/><Relationship Id="rId21" Target="embeddings/Microsoft_Excel_Worksheet2.xlsx" Type="http://schemas.openxmlformats.org/officeDocument/2006/relationships/package"/><Relationship Id="rId22" Target="media/image17.png" Type="http://schemas.openxmlformats.org/officeDocument/2006/relationships/image"/><Relationship Id="rId23" Target="embeddings/Microsoft_Excel_Worksheet3.xlsx" Type="http://schemas.openxmlformats.org/officeDocument/2006/relationships/package"/><Relationship Id="rId24" Target="media/image18.png" Type="http://schemas.openxmlformats.org/officeDocument/2006/relationships/image"/><Relationship Id="rId25" Target="embeddings/Microsoft_Excel_Worksheet4.xlsx" Type="http://schemas.openxmlformats.org/officeDocument/2006/relationships/package"/><Relationship Id="rId26" Target="media/image19.png" Type="http://schemas.openxmlformats.org/officeDocument/2006/relationships/image"/><Relationship Id="rId27" Target="embeddings/Microsoft_Excel_Worksheet5.xlsx" Type="http://schemas.openxmlformats.org/officeDocument/2006/relationships/package"/><Relationship Id="rId28" Target="media/image20.png" Type="http://schemas.openxmlformats.org/officeDocument/2006/relationships/image"/><Relationship Id="rId29" Target="embeddings/Microsoft_Excel_Worksheet6.xlsx" Type="http://schemas.openxmlformats.org/officeDocument/2006/relationships/package"/><Relationship Id="rId3" Target="footer1.xml" Type="http://schemas.openxmlformats.org/officeDocument/2006/relationships/footer"/><Relationship Id="rId30" Target="media/image21.png" Type="http://schemas.openxmlformats.org/officeDocument/2006/relationships/image"/><Relationship Id="rId31" Target="embeddings/Microsoft_Excel_Worksheet7.xlsx" Type="http://schemas.openxmlformats.org/officeDocument/2006/relationships/package"/><Relationship Id="rId32" Target="media/image22.png" Type="http://schemas.openxmlformats.org/officeDocument/2006/relationships/image"/><Relationship Id="rId33" Target="embeddings/Microsoft_Excel_Worksheet8.xlsx" Type="http://schemas.openxmlformats.org/officeDocument/2006/relationships/package"/><Relationship Id="rId34" Target="media/image23.png" Type="http://schemas.openxmlformats.org/officeDocument/2006/relationships/image"/><Relationship Id="rId35" Target="embeddings/Microsoft_Excel_Worksheet9.xlsx" Type="http://schemas.openxmlformats.org/officeDocument/2006/relationships/package"/><Relationship Id="rId36" Target="media/image24.png" Type="http://schemas.openxmlformats.org/officeDocument/2006/relationships/image"/><Relationship Id="rId37" Target="embeddings/Microsoft_Excel_Worksheet10.xlsx" Type="http://schemas.openxmlformats.org/officeDocument/2006/relationships/package"/><Relationship Id="rId38" Target="media/image25.png" Type="http://schemas.openxmlformats.org/officeDocument/2006/relationships/image"/><Relationship Id="rId39" Target="embeddings/Microsoft_Excel_Worksheet11.xlsx" Type="http://schemas.openxmlformats.org/officeDocument/2006/relationships/package"/><Relationship Id="rId4" Target="media/image1.jpeg" Type="http://schemas.openxmlformats.org/officeDocument/2006/relationships/image"/><Relationship Id="rId40" Target="media/image26.png" Type="http://schemas.openxmlformats.org/officeDocument/2006/relationships/image"/><Relationship Id="rId41" Target="embeddings/Microsoft_Excel_Worksheet12.xlsx" Type="http://schemas.openxmlformats.org/officeDocument/2006/relationships/package"/><Relationship Id="rId42" Target="media/image27.png" Type="http://schemas.openxmlformats.org/officeDocument/2006/relationships/image"/><Relationship Id="rId43" Target="embeddings/Microsoft_Excel_Worksheet13.xlsx" Type="http://schemas.openxmlformats.org/officeDocument/2006/relationships/package"/><Relationship Id="rId44" Target="media/image28.png" Type="http://schemas.openxmlformats.org/officeDocument/2006/relationships/image"/><Relationship Id="rId45" Target="embeddings/Microsoft_Excel_Worksheet14.xlsx" Type="http://schemas.openxmlformats.org/officeDocument/2006/relationships/package"/><Relationship Id="rId46" Target="media/image29.png" Type="http://schemas.openxmlformats.org/officeDocument/2006/relationships/image"/><Relationship Id="rId47" Target="embeddings/Microsoft_Excel_Worksheet15.xlsx" Type="http://schemas.openxmlformats.org/officeDocument/2006/relationships/package"/><Relationship Id="rId48" Target="media/image30.png" Type="http://schemas.openxmlformats.org/officeDocument/2006/relationships/image"/><Relationship Id="rId49" Target="embeddings/Microsoft_Excel_Worksheet16.xlsx" Type="http://schemas.openxmlformats.org/officeDocument/2006/relationships/package"/><Relationship Id="rId5" Target="media/image2.png" Type="http://schemas.openxmlformats.org/officeDocument/2006/relationships/image"/><Relationship Id="rId50" Target="media/image31.png" Type="http://schemas.openxmlformats.org/officeDocument/2006/relationships/image"/><Relationship Id="rId51" Target="embeddings/Microsoft_Excel_Worksheet17.xlsx" Type="http://schemas.openxmlformats.org/officeDocument/2006/relationships/package"/><Relationship Id="rId52" Target="media/image32.png" Type="http://schemas.openxmlformats.org/officeDocument/2006/relationships/image"/><Relationship Id="rId53" Target="embeddings/Microsoft_Excel_Worksheet18.xlsx" Type="http://schemas.openxmlformats.org/officeDocument/2006/relationships/package"/><Relationship Id="rId54" Target="media/image33.png" Type="http://schemas.openxmlformats.org/officeDocument/2006/relationships/image"/><Relationship Id="rId55" Target="embeddings/Microsoft_Excel_Worksheet19.xlsx" Type="http://schemas.openxmlformats.org/officeDocument/2006/relationships/package"/><Relationship Id="rId56" Target="media/image34.png" Type="http://schemas.openxmlformats.org/officeDocument/2006/relationships/image"/><Relationship Id="rId57" Target="embeddings/Microsoft_Excel_Worksheet20.xlsx" Type="http://schemas.openxmlformats.org/officeDocument/2006/relationships/package"/><Relationship Id="rId58" Target="media/image35.png" Type="http://schemas.openxmlformats.org/officeDocument/2006/relationships/image"/><Relationship Id="rId59" Target="embeddings/Microsoft_Excel_Worksheet21.xlsx" Type="http://schemas.openxmlformats.org/officeDocument/2006/relationships/package"/><Relationship Id="rId6" Target="media/image3.png" Type="http://schemas.openxmlformats.org/officeDocument/2006/relationships/image"/><Relationship Id="rId60" Target="media/image36.png" Type="http://schemas.openxmlformats.org/officeDocument/2006/relationships/image"/><Relationship Id="rId61" Target="embeddings/Microsoft_Excel_Worksheet22.xlsx" Type="http://schemas.openxmlformats.org/officeDocument/2006/relationships/package"/><Relationship Id="rId62" Target="media/image37.png" Type="http://schemas.openxmlformats.org/officeDocument/2006/relationships/image"/><Relationship Id="rId63" Target="embeddings/Microsoft_Excel_Worksheet23.xlsx" Type="http://schemas.openxmlformats.org/officeDocument/2006/relationships/package"/><Relationship Id="rId64" Target="media/image38.png" Type="http://schemas.openxmlformats.org/officeDocument/2006/relationships/image"/><Relationship Id="rId65" Target="embeddings/Microsoft_Excel_Worksheet24.xlsx" Type="http://schemas.openxmlformats.org/officeDocument/2006/relationships/package"/><Relationship Id="rId66" Target="media/image39.png" Type="http://schemas.openxmlformats.org/officeDocument/2006/relationships/image"/><Relationship Id="rId67" Target="embeddings/Microsoft_Excel_Worksheet25.xlsx" Type="http://schemas.openxmlformats.org/officeDocument/2006/relationships/package"/><Relationship Id="rId68" Target="media/image40.png" Type="http://schemas.openxmlformats.org/officeDocument/2006/relationships/image"/><Relationship Id="rId69" Target="embeddings/Microsoft_Excel_Worksheet26.xlsx" Type="http://schemas.openxmlformats.org/officeDocument/2006/relationships/package"/><Relationship Id="rId7" Target="media/image4.png" Type="http://schemas.openxmlformats.org/officeDocument/2006/relationships/image"/><Relationship Id="rId70" Target="media/image41.png" Type="http://schemas.openxmlformats.org/officeDocument/2006/relationships/image"/><Relationship Id="rId71" Target="media/image42.jpeg" Type="http://schemas.openxmlformats.org/officeDocument/2006/relationships/image"/><Relationship Id="rId72" Target="media/image43.png" Type="http://schemas.openxmlformats.org/officeDocument/2006/relationships/image"/><Relationship Id="rId73" Target="numbering.xml" Type="http://schemas.openxmlformats.org/officeDocument/2006/relationships/numbering"/><Relationship Id="rId74" Target="media/image44.png" Type="http://schemas.openxmlformats.org/officeDocument/2006/relationships/image"/><Relationship Id="rId75" Target="media/image45.png" Type="http://schemas.openxmlformats.org/officeDocument/2006/relationships/image"/><Relationship Id="rId76" Target="media/image46.png" Type="http://schemas.openxmlformats.org/officeDocument/2006/relationships/image"/><Relationship Id="rId77" Target="media/image47.png" Type="http://schemas.openxmlformats.org/officeDocument/2006/relationships/image"/><Relationship Id="rId78" Target="media/image48.png" Type="http://schemas.openxmlformats.org/officeDocument/2006/relationships/image"/><Relationship Id="rId79" Target="media/image49.png" Type="http://schemas.openxmlformats.org/officeDocument/2006/relationships/image"/><Relationship Id="rId8" Target="media/image5.png" Type="http://schemas.openxmlformats.org/officeDocument/2006/relationships/image"/><Relationship Id="rId80" Target="media/image50.png" Type="http://schemas.openxmlformats.org/officeDocument/2006/relationships/image"/><Relationship Id="rId81" Target="media/image51.png" Type="http://schemas.openxmlformats.org/officeDocument/2006/relationships/image"/><Relationship Id="rId82" Target="media/image52.png" Type="http://schemas.openxmlformats.org/officeDocument/2006/relationships/image"/><Relationship Id="rId83" Target="media/image53.png" Type="http://schemas.openxmlformats.org/officeDocument/2006/relationships/image"/><Relationship Id="rId84" Target="media/image54.png" Type="http://schemas.openxmlformats.org/officeDocument/2006/relationships/image"/><Relationship Id="rId85" Target="media/image55.png" Type="http://schemas.openxmlformats.org/officeDocument/2006/relationships/image"/><Relationship Id="rId86" Target="embeddings/Microsoft_Excel_Worksheet27.xlsx" Type="http://schemas.openxmlformats.org/officeDocument/2006/relationships/package"/><Relationship Id="rId87" Target="media/image56.png" Type="http://schemas.openxmlformats.org/officeDocument/2006/relationships/image"/><Relationship Id="rId88" Target="embeddings/Microsoft_Excel_Worksheet28.xlsx" Type="http://schemas.openxmlformats.org/officeDocument/2006/relationships/package"/><Relationship Id="rId89" Target="media/image57.png" Type="http://schemas.openxmlformats.org/officeDocument/2006/relationships/image"/><Relationship Id="rId9" Target="media/image6.png" Type="http://schemas.openxmlformats.org/officeDocument/2006/relationships/image"/><Relationship Id="rId90" Target="embeddings/Microsoft_Excel_Worksheet29.xlsx" Type="http://schemas.openxmlformats.org/officeDocument/2006/relationships/package"/><Relationship Id="rId91" Target="media/image58.png" Type="http://schemas.openxmlformats.org/officeDocument/2006/relationships/image"/><Relationship Id="rId92" Target="embeddings/Microsoft_Excel_Worksheet30.xlsx" Type="http://schemas.openxmlformats.org/officeDocument/2006/relationships/package"/><Relationship Id="rId93" Target="media/image59.png" Type="http://schemas.openxmlformats.org/officeDocument/2006/relationships/image"/><Relationship Id="rId94" Target="embeddings/Microsoft_Excel_Worksheet31.xlsx" Type="http://schemas.openxmlformats.org/officeDocument/2006/relationships/package"/><Relationship Id="rId95" Target="media/image60.png" Type="http://schemas.openxmlformats.org/officeDocument/2006/relationships/image"/><Relationship Id="rId9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2026-06-25T06:22:12Z</dcterms:created>
  <dc:creator>Apache POI</dc:creator>
</cp:coreProperties>
</file>