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运动姿态评估与纠错系统 — 第一次检查技术文档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&gt; </w:t>
      </w:r>
      <w:r>
        <w:rPr>
          <w:rFonts w:ascii="微软雅黑" w:hAnsi="微软雅黑" w:eastAsia="微软雅黑"/>
          <w:b/>
          <w:sz w:val="21"/>
        </w:rPr>
        <w:t>检查日期</w:t>
      </w:r>
      <w:r>
        <w:rPr>
          <w:rFonts w:ascii="微软雅黑" w:hAnsi="微软雅黑" w:eastAsia="微软雅黑"/>
          <w:sz w:val="21"/>
        </w:rPr>
        <w:t>：2026-06-27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&gt; </w:t>
      </w: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sz w:val="21"/>
        </w:rPr>
        <w:t>：v2.1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&gt; </w:t>
      </w:r>
      <w:r>
        <w:rPr>
          <w:rFonts w:ascii="微软雅黑" w:hAnsi="微软雅黑" w:eastAsia="微软雅黑"/>
          <w:b/>
          <w:sz w:val="21"/>
        </w:rPr>
        <w:t>作者</w:t>
      </w:r>
      <w:r>
        <w:rPr>
          <w:rFonts w:ascii="微软雅黑" w:hAnsi="微软雅黑" w:eastAsia="微软雅黑"/>
          <w:sz w:val="21"/>
        </w:rPr>
        <w:t>：ALW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1. 已完成工作总览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2. 技术选型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3. 系统架构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4. API 设计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5. 数据库设计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6. 后端主要内容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7. 前端主要内容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8. AI 集成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9. 版本控制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10. 分工说明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11. 后续计划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1. 已完成工作总览</w:t>
      </w:r>
    </w:p>
    <w:p>
      <w:pPr>
        <w:pStyle w:val="Heading2"/>
      </w:pPr>
      <w:r>
        <w:rPr>
          <w:rFonts w:ascii="微软雅黑" w:hAnsi="微软雅黑" w:eastAsia="微软雅黑"/>
        </w:rPr>
        <w:t>1.1 核心业务模块（6 个模块全部可用）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**FMS 功能性运动筛查**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5 维度评估（平衡/灵活/上肢/核心/对称），实时摄像头 + 视频上传双模式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**体态评估**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三视角静态照片采集 + ROM 定向验证 + 多证据融合引擎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**实时训练**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7 动作自选、WebSocket 逐帧纠错、FSM 状态机驱动、双模式评分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**处方训练**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基于评估结果自动生成个性化处方 → 顺序多动作训练 → 独立报告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**标准学习**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摄像头实时对比标准动作角度 + 精细化逐关节反馈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**每日打卡**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完成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连续打卡天数统计 + 徽章激励系统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通用功能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 认证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三角色（trainee/coach/admin），24h token 过期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角色感知路由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登录后按角色自动跳转不同首页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数学验证码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可复用 MathCaptcha 组件，个位数运算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教练管理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班级 CRUD + 学员搜索 + 完整学员档案页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用户角色管理 + 启用/禁用 + 系统日志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报告生成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DeepSeek API 集成，体态评估自动生成中文报告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个人信息编辑 + 密码修改 + 经期配置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算法与模型层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子系统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YOLO-Pose 推理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YOLOv8s-Pose，线程安全单例，COCO 17 关键点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角度计算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10 个关节角度（膝/髋/肩/肘/躯干/颈部）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双模式评分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基础模式（通过/警告）+ 进阶模式（百分制 + 扣分项）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FMS 评分引擎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加权总分 + 摇摆惩罚 + 臀降惩罚 + 自动建议生成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FSM 动作识别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7 动作状态机（深蹲/弓步/俯卧撑/平板/肩推/开合跳/硬拉）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多视角分析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正面/背面/侧面合并分析 + ROM 实时跟踪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多证据融合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静态分析 + ROM 比率 + 速度不对称 → 加权融合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姿势分析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肩不平衡/骨盆倾斜/头部前倾/膝超伸/脊柱侧弯检测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处方推荐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问题标签 → 训练动作映射 + 经期强度调节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2. 技术选型</w:t>
      </w:r>
    </w:p>
    <w:p>
      <w:pPr>
        <w:pStyle w:val="Heading2"/>
      </w:pPr>
      <w:r>
        <w:rPr>
          <w:rFonts w:ascii="微软雅黑" w:hAnsi="微软雅黑" w:eastAsia="微软雅黑"/>
        </w:rPr>
        <w:t>2.1 整体技术栈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                  前端 (Browser)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React 18 + TypeScript + Vite 5 + Ant Design 5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Zustand (状态管理) + Recharts (图表) + Axios (HTTP)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└──────────────────────┬───────────────────────────────┘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    │ HTTP REST + WebSocket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┌──────────────────────┴───────────────────────────────┐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                后端 (Python 3.10+)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FastAPI + Uvicorn + SQLAlchemy ORM + Pydantic v2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PyJWT + httpx + OpenCV + NumPy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└──────────────────────┬───────────────────────────────┘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┌──────────────────────┴───────────────────────────────┐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           AI 推理层 (Ultralytics + DeepSeek)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YOLOv8s-Pose (关键点检测) + DeepSeek-v4-pro (报告)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└──────────────────────┬───────────────────────────────┘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┌──────────────────────┴───────────────────────────────┐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                数据库 (MySQL 8.0)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13 张业务表 + SQLAlchemy ORM + 连接池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2.2 选型理由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选择理由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**FastAPI**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原生异步支持、自动 OpenAPI 文档、WebSocket 一等公民、Pydantic 类型校验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**React 18 + TypeScript**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类型安全、生态丰富、Ant Design 企业级 UI 组件库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**Vite 5**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极速 HMR、原生 ESM、比 Webpack 快 10x+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**MySQL 8.0**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关系型数据、事务支持、连接池稳定；兼容 SQLite 开发模式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**YOLOv8s-Pose**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实时推理（30+ FPS）、COCO 17 关键点、Ultralytics 易用 API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**WebSocket**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逐帧双向通信（摄像头帧上传 → 骨骼 + 评分回传）、低延迟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**FSM 状态机**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动作阶段识别（准备→向心→等长→离心→完成）、可解释性强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**DeepSeek-v4-pro**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中文医疗/运动康复领域能力强、API 兼容 OpenAI 格式、成本可控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**Zustand**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轻量状态管理（&lt;1KB）、无 boilerplate、比 Redux 简洁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**Ant Design 5**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中文友好、组件丰富（Table/Form/Modal/Progress）、主题定制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3. 系统架构</w:t>
      </w:r>
    </w:p>
    <w:p>
      <w:pPr>
        <w:pStyle w:val="Heading2"/>
      </w:pPr>
      <w:r>
        <w:rPr>
          <w:rFonts w:ascii="微软雅黑" w:hAnsi="微软雅黑" w:eastAsia="微软雅黑"/>
        </w:rPr>
        <w:t>3.1 分层架构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Routers (路由层) 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参数校验 (Pydantic)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权限控制 (JWT + 角色依赖注入)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HTTP 端点 + WebSocket 端点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├──────────────────────────────────────────┤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Services (业务逻辑层)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编排算法模型    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管理 WebSocket 会话生命周期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数据持久化      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├──────────────────────────────────────────┤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Models (算法模型层，纯 Python)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YOLO-Pose 推理引擎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角度计算 + 评分引擎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FSM 动作识别状态机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多证据融合引擎  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├──────────────────────────────────────────┤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Database (数据持久层)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SQLAlchemy ORM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- 连接池 (pool_size=10, max_overflow=20)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3.2 实时数据流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摄像头 → get_user_media() → canvas 捕获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→ WebSocket.send(JPEG base64)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→ BaseWebSocketHandler.decode_frame()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→ YOLO-Pose 推理 → COCO 17 关键点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→ AngleCalculator.compute() → 关节角度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→ FSM 状态机 / 评分引擎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→ WebSocket.send(JSON)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→ SkeletonOverlay 渲染骨骼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→ 实时反馈 / 评分面板更新</w:t>
      </w:r>
    </w:p>
    <w:p>
      <w:pPr>
        <w:pStyle w:val="Heading2"/>
      </w:pPr>
      <w:r>
        <w:rPr>
          <w:rFonts w:ascii="微软雅黑" w:hAnsi="微软雅黑" w:eastAsia="微软雅黑"/>
        </w:rPr>
        <w:t>3.3 关键设计模式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应用场景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实现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**单例模式**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 模型全局复用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`ModelManager` 双检锁线程安全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**模板方法**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 处理基类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`BaseWebSocketHandler` 提供帧解码/角度计算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**策略模式**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双模式评分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`DualModeScorer` basic/advanced 切换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**状态机模式**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动作阶段识别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7 个独立 FSM 状态机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**观察者模式**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 实时推送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 WebSocket 异步迭代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**工厂模式**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FastAPI 应用创建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`create_app()` 统一注册路由/中间件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4. API 设计</w:t>
      </w:r>
    </w:p>
    <w:p>
      <w:pPr>
        <w:pStyle w:val="Heading2"/>
      </w:pPr>
      <w:r>
        <w:rPr>
          <w:rFonts w:ascii="微软雅黑" w:hAnsi="微软雅黑" w:eastAsia="微软雅黑"/>
        </w:rPr>
        <w:t>4.1 API 概览</w:t>
      </w:r>
    </w:p>
    <w:p>
      <w:pPr>
        <w:spacing w:after="120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总计</w:t>
      </w:r>
      <w:r>
        <w:rPr>
          <w:rFonts w:ascii="微软雅黑" w:hAnsi="微软雅黑" w:eastAsia="微软雅黑"/>
          <w:sz w:val="21"/>
        </w:rPr>
        <w:t>：11 个路由模块，</w:t>
      </w:r>
      <w:r>
        <w:rPr>
          <w:rFonts w:ascii="微软雅黑" w:hAnsi="微软雅黑" w:eastAsia="微软雅黑"/>
          <w:b/>
          <w:sz w:val="21"/>
        </w:rPr>
        <w:t>50+ REST 端点</w:t>
      </w:r>
      <w:r>
        <w:rPr>
          <w:rFonts w:ascii="微软雅黑" w:hAnsi="微软雅黑" w:eastAsia="微软雅黑"/>
          <w:sz w:val="21"/>
        </w:rPr>
        <w:t xml:space="preserve"> + </w:t>
      </w:r>
      <w:r>
        <w:rPr>
          <w:rFonts w:ascii="微软雅黑" w:hAnsi="微软雅黑" w:eastAsia="微软雅黑"/>
          <w:b/>
          <w:sz w:val="21"/>
        </w:rPr>
        <w:t>4 个 WebSocket 端点</w:t>
      </w:r>
      <w:r>
        <w:rPr>
          <w:rFonts w:ascii="微软雅黑" w:hAnsi="微软雅黑" w:eastAsia="微软雅黑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</w:rPr>
        <w:t>4.2 REST API 详细清单</w:t>
      </w:r>
    </w:p>
    <w:p>
      <w:pPr>
        <w:pStyle w:val="Heading3"/>
      </w:pPr>
      <w:r>
        <w:rPr>
          <w:rFonts w:ascii="微软雅黑" w:hAnsi="微软雅黑" w:eastAsia="微软雅黑"/>
        </w:rPr>
        <w:t>认证模块 `/api/auth`（7 个端点）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认证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`/register`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学员注册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`/login`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登录获取 JWT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`/me`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当前用户信息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`/me`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更新个人信息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`/change-password`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修改密码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`/cycle-config`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获取经期配置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`/cycle-config`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更新经期配置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FMS 筛查模块 `/api/fms`（5 端点 + 1 WS）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`/upload-video/{test_index}`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上传单个 FMS 测试视频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`/upload-video-combine`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合并所有测试分数生成报告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`/screen`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手动提交 FMS 评分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`/records`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FMS 记录列表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`/records/{id}`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FMS 记录详情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WS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 FMS 筛查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体态评估模块 `/api/assessment`（5 端点 + 1 WS）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`/submit`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提交关键点数据，运行评估流水线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`/records`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评估记录列表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`/records/{id}`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评估记录详情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`/records/{id}/generate-report`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 AI 报告（DeepSeek）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`/re-test-status`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检查是否需要复测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`/trigger-re-test`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请求阶段升级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WS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实时体态评估（标准 + 验证模式）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多视角评估模块 `/api/assessment/multi-view`（3 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`/upload`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上传正面/背面/侧面三张照片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`/verification-plan/{session_id}`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获取验证计划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`/submit-verification/{session_id}`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 ROM 跟踪数据，运行融合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训练模块 `/api/training`（3 端点 + 1 WS）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`/start`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开始训练会话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`/{id}/end`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结束训练会话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`/records`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训练记录列表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WS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实时训练（逐帧纠错）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处方模块 `/api/prescription`（6 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`/generate-plans/{fms_record_id}`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 3 个方案选项（不保存）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`/activate/{fms_record_id}`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激活选定方案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`/posture-plan/{assessment_record_id}`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基于体态评估生成处方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`/generate/{fms_record_id}`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从 FMS 生成并保存处方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用户处方列表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`/{id}`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处方详情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标准学习模块 `/api/learning`（5 端点 + 1 WS）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`/actions`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动作库列表（支持分类筛选）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`/actions/{id}`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动作详情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`/learnable`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可学习动作列表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`/learnable/{name}`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可学习动作详情（含标准角度）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`/views/{name}`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获取动作支持视角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WS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实时学习对比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打卡模块 `/api/checkin`（3 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每日打卡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`/status`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打卡状态（连续天数/最近记录）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`/badges`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已获徽章列表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训练记录模块 `/api/records`（2 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`/stats`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训练统计（7天/30天/平均分/连续天数）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`/history`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训练历史（支持天数筛选）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教练管理模块 `/api/coach`（9 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`/students`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学员列表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`/summary`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教练仪表盘汇总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`/available-trainees`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搜索可添加学员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`/students/{id}/profile`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学员完整档案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`/classes`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班级列表（含统计）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`/classes`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创建班级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`/classes/{id}/students`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添加学员到班级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`/classes/{id}/stats`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班级详细统计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`/classes/{id}/trend`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班级训练趋势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系统管理模块 `/api/admin`（4 端点）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`/users`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用户列表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`/users/{id}/role`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修改用户角色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PUT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`/users/{id}/status`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启用/禁用用户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`/config`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系统配置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GET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`/logs`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系统日志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WebSocket 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端点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协议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`/api/fms/ws`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逐帧双向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5 项 FMS 测试实时评分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`/api/assessment/ws`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逐帧双向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三视角采集 + ROM 验证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`/api/training/ws`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逐帧双向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7 动作实时纠错训练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`/api/learning/ws`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逐帧双向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标准动作对比学习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统一规范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Base URL：/api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认证方式：Authorization: Bearer &lt;JWT&gt;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响应格式：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  ```json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  // 成功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  { "data": {...}, "message": "ok" }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  // 错误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  { "detail": "错误描述" }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  ```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分页：?page=1&amp;page_size=20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CORS：允许 localhost:5173, 5179, 3000 及局域网 IP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WebSocket 协议：先 accept() 再验证 token，token 无效返回 JSON 错误（非 HTTP 403）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5. 数据库设计</w:t>
      </w:r>
    </w:p>
    <w:p>
      <w:pPr>
        <w:pStyle w:val="Heading2"/>
      </w:pPr>
      <w:r>
        <w:rPr>
          <w:rFonts w:ascii="微软雅黑" w:hAnsi="微软雅黑" w:eastAsia="微软雅黑"/>
        </w:rPr>
        <w:t>5.1 ER 概要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User (1) ──────&lt; FMSRecord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User (1) ──────&lt; AssessmentRecord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User (1) ──────&lt; TrainingRecord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User (1) ──────&lt; CheckInCard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User (1) ──────&lt; Badge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User (1) ──────&lt; UserCycleConfig (1)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FMSRecord (1) ──&lt; Prescription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AssessmentRecord (1) ──&lt; Prescription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Prescription (1) ──&lt; PrescriptionItem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PrescriptionItem (N) ──&gt; ActionLibrary (1)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Prescription (1) ──&lt; TrainingRecord (N, nullable FK)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ProblemTag (N) &lt;──&gt; ActionLibrary (N) via TagActionMapping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Coach (User) ──&lt; ClassGroup (N)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ClassGroup (N) &lt;──&gt; Student (User) (N, many-to-many)</w:t>
      </w:r>
    </w:p>
    <w:p>
      <w:pPr>
        <w:pStyle w:val="Heading2"/>
      </w:pPr>
      <w:r>
        <w:rPr>
          <w:rFonts w:ascii="微软雅黑" w:hAnsi="微软雅黑" w:eastAsia="微软雅黑"/>
        </w:rPr>
        <w:t>5.2 13 张数据表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表名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主要字段</w:t>
            </w:r>
          </w:p>
        </w:tc>
        <w:tc>
          <w:tcPr>
            <w:tcW w:type="dxa" w:w="2075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`user`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username, password_hash, role, phone, avatar, gender, is_active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用户表（三角色）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`fms_record`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scores(JSON), overall_score, risk_level, suggestions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FMS 筛查记录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`assessment_record`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report_data(JSON), multi_view_data(JSON), problem_tags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体态评估记录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`prescription`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fms_record_id, assessment_record_id, status, items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训练处方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`prescription_item`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prescription_id, action_id, sets, reps, duration, order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处方动作项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`action_library`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category, phase, difficulty, description, standard_angles(JSON)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标准动作库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`problem_tag`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name, category, description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问题标签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`tag_action_mapping`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tag_id, action_id, priority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标签-动作映射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`training_record`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prescription_id(nullable), mode, score, errors(JSON), duration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训练记录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`check_in_card`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date, streak_count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打卡记录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`badge`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name, description, awarded_at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徽章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`user_cycle_config`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cycle_length, period_length, last_period_date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经期配置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`class_group`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coach_id, name, students(JSON)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教练班级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`system_log`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id, user_id, action, detail, created_at</w:t>
            </w:r>
          </w:p>
        </w:tc>
        <w:tc>
          <w:tcPr>
            <w:tcW w:type="dxa" w:w="2075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系统审计日志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6. 后端主要内容</w:t>
      </w:r>
    </w:p>
    <w:p>
      <w:pPr>
        <w:pStyle w:val="Heading2"/>
      </w:pPr>
      <w:r>
        <w:rPr>
          <w:rFonts w:ascii="微软雅黑" w:hAnsi="微软雅黑" w:eastAsia="微软雅黑"/>
        </w:rPr>
        <w:t>6.1 文件统计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后端代码总量：约 50+ Python 文件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config/           2 文件   配置常量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backend/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├── routers/     11 文件   API 路由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├── services/     8 文件   业务逻辑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├── schemas/      2 文件   Pydantic 模型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 └── database/     3 文件   ORM + 连接 + 种子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models/          20+ 文件  算法引擎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shared/           2 文件   共享工具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utils/            1 文件   后处理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scripts/          3 文件   开发脚本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 tests/            2 文件   测试</w:t>
      </w:r>
    </w:p>
    <w:p>
      <w:pPr>
        <w:pStyle w:val="Heading2"/>
      </w:pPr>
      <w:r>
        <w:rPr>
          <w:rFonts w:ascii="微软雅黑" w:hAnsi="微软雅黑" w:eastAsia="微软雅黑"/>
        </w:rPr>
        <w:t>6.2 核心算法模块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文件数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核心能力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**YOLO 推理**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线程安全单例、COCO 17 关键点、骨架绘制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**角度计算**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10 关节角度、向量点积法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**评分系统**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双模式评分、加权融合、惩罚机制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**FSM 动作识别**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通用状态机 + 7 动作定义 + 实时指导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**FMS 子系统**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5 维评分引擎、雷达图、问题标记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**体态评估子系统**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多视角分析、ROM 跟踪、不对称检测、速度分析、融合引擎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**处方推荐**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问题→动作映射、3 方案生成、经期强度调节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**知识库**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6 JSON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动作库、肌肉数据、问题库、ROM 常模、标准角度、阈值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6.3 WebSocket 会话管理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所有 WebSocket 处理器继承 </w:t>
      </w:r>
      <w:r>
        <w:rPr>
          <w:rFonts w:ascii="Consolas" w:hAnsi="Consolas"/>
          <w:sz w:val="18"/>
        </w:rPr>
        <w:t>BaseWebSocketHandler</w:t>
      </w:r>
      <w:r>
        <w:rPr>
          <w:rFonts w:ascii="微软雅黑" w:hAnsi="微软雅黑" w:eastAsia="微软雅黑"/>
          <w:sz w:val="21"/>
        </w:rPr>
        <w:t>，提供：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decode_frame() — base64 JPEG → numpy 数组 → YOLO 推理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extract_keypoints() — YOLO 结果 → COCO 17 关键点坐标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compute_angles() — 关键点 → 10 个关节角度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统一的帧率控制、错误处理、会话清理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7. 前端主要内容</w:t>
      </w:r>
    </w:p>
    <w:p>
      <w:pPr>
        <w:pStyle w:val="Heading2"/>
      </w:pPr>
      <w:r>
        <w:rPr>
          <w:rFonts w:ascii="微软雅黑" w:hAnsi="微软雅黑" w:eastAsia="微软雅黑"/>
        </w:rPr>
        <w:t>7.1 文件统计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前端代码总量：约 25+ TypeScript/TSX 文件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pages/          18 页面组件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components/      4 公共组件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services/        1 API 封装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store/           1 状态管理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types/           1 类型定义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hooks/           1 自定义 Hook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 config/          1 步骤配置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 utils/           1 音频工具</w:t>
      </w:r>
    </w:p>
    <w:p>
      <w:pPr>
        <w:pStyle w:val="Heading2"/>
      </w:pPr>
      <w:r>
        <w:rPr>
          <w:rFonts w:ascii="微软雅黑" w:hAnsi="微软雅黑" w:eastAsia="微软雅黑"/>
        </w:rPr>
        <w:t>7.2 路由表（17 条路由）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`/login`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LoginPage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`/register`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RegisterPage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`/home`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`/fms`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FMSScreeningPage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`/fms/report/:id`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FMSReportPage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`/assessment`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AssessmentPage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`/assessment/report/:id`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AssessmentReportPage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`/training`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TrainingPage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`/training/report/:id`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TrainingReportPage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`/prescription-training`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PrescriptionTrainingPage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`/prescription-training/report/:id`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PrescriptionTrainingReportPage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`/learning`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`/checkin`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CheckinPage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`/profile`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`/coach`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`/coach/student/:studentId`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StudentDetailPage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coach+admin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`/admin`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AdminPage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7.3 核心组件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组件</w:t>
            </w:r>
          </w:p>
        </w:tc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`MainLayout`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主布局（Header 导航 + Content + Footer），角色过滤菜单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`SkeletonOverlay`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Canvas 骨骼关键点渲染，COCO 17 关节连线，颜色编码状态，中文标注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`MovementDemo`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标准动作演示，SVG 骨架姿势，倒计时覆盖层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`MathCaptcha`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数学验证码（可复用），个位数加减运算，useRef 防闭包陷阱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`AiReportSection`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AI 报告卡片，简易 Markdown 渲染器，生成/缓存/重新生成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7.4 状态管理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Zustand Store：管理 user + token，持久化到 localStorage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API 层：Axios 实例自动注入 token、401 自动跳转登录页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WebSocket：各页面自行管理 WebSocket 连接生命周期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8. AI 集成</w:t>
      </w:r>
    </w:p>
    <w:p>
      <w:pPr>
        <w:pStyle w:val="Heading2"/>
      </w:pPr>
      <w:r>
        <w:rPr>
          <w:rFonts w:ascii="微软雅黑" w:hAnsi="微软雅黑" w:eastAsia="微软雅黑"/>
        </w:rPr>
        <w:t>8.1 YOLO-Pose 推理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详情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YOLOv8s-Pose（~23.5 MB）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备用模型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YOLOv8n-Pose（~6.5 MB）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关键点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COCO 17（鼻/眼/耳/肩/肘/腕/髋/膝/踝）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推理方式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线程安全单例，GPU 自动检测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帧处理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base64 JPEG 解码 → BGR → RGB → 推理 → 关键点坐标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8.2 DeepSeek 报告生成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150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详情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`deepseek-v4-pro`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 端点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`https://api.deepseek.com/v1/chat/completions`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调用方式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`httpx.AsyncClient`，120s 超时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System Prompt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"资深的运动康复与体态纠正专家"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评分数据 + 姿势问题 + 肌肉发现 + ROM 数据 + 不对称发现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中文 Markdown 报告（5 段：总体评估→维度分析→问题解读→改善建议→总结）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温度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0.7，max 4096 tokens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结果存储在 `assessment_record.report_data` JSON 字段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</w:t>
            </w:r>
          </w:p>
        </w:tc>
        <w:tc>
          <w:tcPr>
            <w:tcW w:type="dxa" w:w="4150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 `reasoning_content` 回退（思维链模型）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9. 版本控制</w:t>
      </w:r>
    </w:p>
    <w:p>
      <w:pPr>
        <w:pStyle w:val="Heading2"/>
      </w:pPr>
      <w:r>
        <w:rPr>
          <w:rFonts w:ascii="微软雅黑" w:hAnsi="微软雅黑" w:eastAsia="微软雅黑"/>
        </w:rPr>
        <w:t>9.1 提交历史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提交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`fe3a92d`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2026-06-26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全面重构：项目结构重组为 pose-system，优化模块架构，新增升级文档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`f1c79d7`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2026-06-26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docs: README 启动命令改为切盘+相对路径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`fbdb220`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2026-06-26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docs: README 添加完整前后端启动命令、conda 环境、一键启动脚本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`83455a4`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2026-06-25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fix: FMS 准备阶段恢复 + Assessment 骨架显示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`49841da`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2026-06-25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fix: FMS 筛查骨架不显示 - 修复视频容器和 canvas 坐标缩放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`1a9af23`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2026-06-25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feat: 运动姿态评估与纠错系统 - 初始版本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1"/>
        </w:rPr>
        <w:t>总提交数：6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开发周期：2026-06-25 ~ 2026-06-27（3 天）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分支策略：单分支 main（当前阶段）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作者：ALW（全部提交）</w:t>
      </w:r>
    </w:p>
    <w:p>
      <w:pPr>
        <w:pStyle w:val="Heading2"/>
      </w:pPr>
      <w:r>
        <w:rPr>
          <w:rFonts w:ascii="微软雅黑" w:hAnsi="微软雅黑" w:eastAsia="微软雅黑"/>
        </w:rPr>
        <w:t>9.2 版本演进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v1.0 (6/25)        初始版本，核心功能上线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↓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v1.1 (6/25)        FMS 骨架修复 + 准备阶段恢复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↓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v2.0 (6/26)        模块化重构（pose-system 架构）+ FMS 增强 + 实时训练重写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↓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v2.1 (6/27)        管理员/教练登录 + 学员档案 + DeepSeek AI 报告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10. 分工说明</w:t>
      </w:r>
    </w:p>
    <w:p>
      <w:pPr>
        <w:pStyle w:val="Heading2"/>
      </w:pPr>
      <w:r>
        <w:rPr>
          <w:rFonts w:ascii="微软雅黑" w:hAnsi="微软雅黑" w:eastAsia="微软雅黑"/>
        </w:rPr>
        <w:t>10.1 四层分工架构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根据概要设计文档，系统按四层架构分为四个角色：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Person D — 前端应用层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React + TypeScript + Vite + Ant Design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页面组件 / 路由 / 状态管理 / WebSocket 客户端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Person C — 后端 API 层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FastAPI + Pydantic + SQLAlchemy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路由 / 参数校验 / 权限 / 数据库 CRUD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Person B — 业务引擎层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WebSocket Handler / 评分引擎 / FSM / 多证据融合│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处方推荐 / 报告生成 / 学习对比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Person A — 模型推理层   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YOLO-Pose 封装 / 角度计算 / 姿势分析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│  关键点后处理 / 骨架可视化                      │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10.2 各层交付物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主要交付物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**Person A** (模型推理层)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`engine.py`, `yolo_pose_engine.py`, `angle_calculator.py`, `posture_analyzer.py`, `pose_postprocessor.py`, 知识库 JSON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~10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**Person B** (业务引擎层)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`scoring.py`, `fms/` 子系统, `assessment/` 子系统, `action_recognizer/` FSM, `prescription/` 推荐引擎, 所有 WebSocket Handler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~25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**Person C** (后端 API 层)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11 个 Router, 2 个 Schema 文件, `auth_service.py`, `prescription_service.py`, `report_service.py`, 数据库 Models, Seed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~18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**Person D** (前端应用层)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18 个 Page, 4 个 Component, 1 个 API Service, 1 个 Store, 1 个 Hook, Types, 工具函数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~28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10.3 模块交互关系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Person A (模型推理)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↑ 调用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Person B (业务引擎) ──→ Person C (后端 API)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           ↑ HTTP/WS</w:t>
      </w:r>
    </w:p>
    <w:p>
      <w:pPr>
        <w:spacing w:before="0" w:after="0"/>
        <w:ind w:left="283"/>
        <w:shd w:fill="F5F5F5" w:val="clear"/>
      </w:pPr>
      <w:r>
        <w:rPr>
          <w:rFonts w:ascii="Consolas" w:hAnsi="Consolas"/>
          <w:color w:val="333333"/>
          <w:sz w:val="18"/>
        </w:rPr>
        <w:t xml:space="preserve">                        Person D (前端应用)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Person B 依赖 Person A 的 YOLO 模型推理和角度计算能力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Person C 调用 Person B 的业务服务完成请求处理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Person D 通过 HTTP REST 和 WebSocket 与 Person C 通信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11. 后续计划</w:t>
      </w:r>
    </w:p>
    <w:p>
      <w:pPr>
        <w:pStyle w:val="Heading2"/>
      </w:pPr>
      <w:r>
        <w:rPr>
          <w:rFonts w:ascii="微软雅黑" w:hAnsi="微软雅黑" w:eastAsia="微软雅黑"/>
        </w:rPr>
        <w:t>11.1 待完成项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2767"/>
            <w:shd w:fill="E8E8E8" w:val="clear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高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单元测试覆盖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当前仅 2 个测试脚本，需补充核心算法和 API 测试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 高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错误处理完善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WebSocket 断线重连、全局异常中间件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性能优化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YOLO 模型量化（ONNX/TensorRT）、前端懒加载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🟡 中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部署方案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Docker 容器化 + Nginx 反向代理 + 生产配置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🟢 低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国际化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当前仅中文，可扩展英文支持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🟢 低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移动端适配</w:t>
            </w:r>
          </w:p>
        </w:tc>
        <w:tc>
          <w:tcPr>
            <w:tcW w:type="dxa" w:w="2767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响应式布局优化，PWA 支持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11.2 已知技术债务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1. WebSocket 断线后需手动刷新页面重连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2. 部分算法阈值硬编码在 </w:t>
      </w:r>
      <w:r>
        <w:rPr>
          <w:rFonts w:ascii="Consolas" w:hAnsi="Consolas"/>
          <w:sz w:val="18"/>
        </w:rPr>
        <w:t>config/constants.py</w:t>
      </w:r>
      <w:r>
        <w:rPr>
          <w:rFonts w:ascii="微软雅黑" w:hAnsi="微软雅黑" w:eastAsia="微软雅黑"/>
          <w:sz w:val="21"/>
        </w:rPr>
        <w:t xml:space="preserve"> 中，可考虑数据库动态配置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3. YOLO 模型文件直接放在项目根目录，应迁移到 </w:t>
      </w:r>
      <w:r>
        <w:rPr>
          <w:rFonts w:ascii="Consolas" w:hAnsi="Consolas"/>
          <w:sz w:val="18"/>
        </w:rPr>
        <w:t>models/</w:t>
      </w:r>
      <w:r>
        <w:rPr>
          <w:rFonts w:ascii="微软雅黑" w:hAnsi="微软雅黑" w:eastAsia="微软雅黑"/>
          <w:sz w:val="21"/>
        </w:rPr>
        <w:t xml:space="preserve"> 目录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4. 前端部分页面组件较大（500+ 行），可进一步拆分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&gt; </w:t>
      </w:r>
      <w:r>
        <w:rPr>
          <w:rFonts w:ascii="微软雅黑" w:hAnsi="微软雅黑" w:eastAsia="微软雅黑"/>
          <w:b/>
          <w:sz w:val="21"/>
        </w:rPr>
        <w:t>文档版本</w:t>
      </w:r>
      <w:r>
        <w:rPr>
          <w:rFonts w:ascii="微软雅黑" w:hAnsi="微软雅黑" w:eastAsia="微软雅黑"/>
          <w:sz w:val="21"/>
        </w:rPr>
        <w:t>：v1.0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&gt; </w:t>
      </w:r>
      <w:r>
        <w:rPr>
          <w:rFonts w:ascii="微软雅黑" w:hAnsi="微软雅黑" w:eastAsia="微软雅黑"/>
          <w:b/>
          <w:sz w:val="21"/>
        </w:rPr>
        <w:t>生成日期</w:t>
      </w:r>
      <w:r>
        <w:rPr>
          <w:rFonts w:ascii="微软雅黑" w:hAnsi="微软雅黑" w:eastAsia="微软雅黑"/>
          <w:sz w:val="21"/>
        </w:rPr>
        <w:t>：2026-06-27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&gt; </w:t>
      </w:r>
      <w:r>
        <w:rPr>
          <w:rFonts w:ascii="微软雅黑" w:hAnsi="微软雅黑" w:eastAsia="微软雅黑"/>
          <w:b/>
          <w:sz w:val="21"/>
        </w:rPr>
        <w:t>基于代码提交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/>
          <w:sz w:val="18"/>
        </w:rPr>
        <w:t>fe3a92d</w:t>
      </w:r>
      <w:r>
        <w:rPr>
          <w:rFonts w:ascii="微软雅黑" w:hAnsi="微软雅黑" w:eastAsia="微软雅黑"/>
          <w:sz w:val="21"/>
        </w:rPr>
        <w:t>（最新）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