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12.png" ContentType="image/png"/>
  <Override PartName="/word/media/image3.png" ContentType="image/png"/>
  <Override PartName="/word/media/image19.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2.png" ContentType="image/png"/>
  <Override PartName="/word/media/image11.png" ContentType="image/png"/>
  <Override PartName="/word/media/image1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bookmarkStart w:id="0" w:name="__RefHeading___Toc862_3552179612"/>
      <w:bookmarkStart w:id="1" w:name="_Toc1526623302"/>
      <w:bookmarkEnd w:id="0"/>
      <w:r>
        <w:rPr/>
        <w:t>Stamford Chat Project Documentation</w:t>
      </w:r>
      <w:bookmarkEnd w:id="1"/>
      <w:r>
        <w:rPr/>
        <w:t xml:space="preserve">  </w:t>
      </w:r>
    </w:p>
    <w:p>
      <w:pPr>
        <w:pStyle w:val="Normal"/>
        <w:spacing w:lineRule="auto" w:line="259" w:before="0" w:after="342"/>
        <w:ind w:hanging="0" w:left="-29" w:right="-351"/>
        <w:rPr/>
      </w:pPr>
      <w:r>
        <w:rPr/>
        <mc:AlternateContent>
          <mc:Choice Requires="wpg">
            <w:drawing>
              <wp:inline distT="0" distB="0" distL="0" distR="0" wp14:anchorId="44C4054D">
                <wp:extent cx="5523865" cy="12065"/>
                <wp:effectExtent l="0" t="0" r="0" b="0"/>
                <wp:docPr id="1" name="Group 1516"/>
                <a:graphic xmlns:a="http://schemas.openxmlformats.org/drawingml/2006/main">
                  <a:graphicData uri="http://schemas.microsoft.com/office/word/2010/wordprocessingGroup">
                    <wpg:wgp>
                      <wpg:cNvGrpSpPr/>
                      <wpg:grpSpPr>
                        <a:xfrm>
                          <a:off x="0" y="0"/>
                          <a:ext cx="5523840" cy="12240"/>
                          <a:chOff x="0" y="0"/>
                          <a:chExt cx="5523840" cy="12240"/>
                        </a:xfrm>
                      </wpg:grpSpPr>
                      <wps:wsp>
                        <wps:cNvPr id="2" name="Shape 1974"/>
                        <wps:cNvSpPr/>
                        <wps:spPr>
                          <a:xfrm>
                            <a:off x="0" y="0"/>
                            <a:ext cx="5523840" cy="12240"/>
                          </a:xfrm>
                          <a:custGeom>
                            <a:avLst/>
                            <a:gdLst>
                              <a:gd name="textAreaLeft" fmla="*/ 0 w 3131640"/>
                              <a:gd name="textAreaRight" fmla="*/ 3134160 w 3131640"/>
                              <a:gd name="textAreaTop" fmla="*/ 0 h 6840"/>
                              <a:gd name="textAreaBottom" fmla="*/ 9360 h 6840"/>
                            </a:gdLst>
                            <a:ahLst/>
                            <a:rect l="textAreaLeft" t="textAreaTop" r="textAreaRight" b="textAreaBottom"/>
                            <a:pathLst>
                              <a:path w="5523865" h="12192">
                                <a:moveTo>
                                  <a:pt x="0" y="0"/>
                                </a:moveTo>
                                <a:lnTo>
                                  <a:pt x="5523865" y="0"/>
                                </a:lnTo>
                                <a:lnTo>
                                  <a:pt x="5523865" y="12192"/>
                                </a:lnTo>
                                <a:lnTo>
                                  <a:pt x="0" y="12192"/>
                                </a:lnTo>
                                <a:lnTo>
                                  <a:pt x="0" y="0"/>
                                </a:lnTo>
                              </a:path>
                            </a:pathLst>
                          </a:custGeom>
                          <a:solidFill>
                            <a:srgbClr val="4f81bd"/>
                          </a:solidFill>
                          <a:ln w="0">
                            <a:noFill/>
                          </a:ln>
                        </wps:spPr>
                        <wps:style>
                          <a:lnRef idx="0"/>
                          <a:fillRef idx="0"/>
                          <a:effectRef idx="0"/>
                          <a:fontRef idx="minor"/>
                        </wps:style>
                        <wps:bodyPr/>
                      </wps:wsp>
                    </wpg:wgp>
                  </a:graphicData>
                </a:graphic>
              </wp:inline>
            </w:drawing>
          </mc:Choice>
          <mc:Fallback>
            <w:pict>
              <v:group id="shape_0" alt="Group 1516" style="position:absolute;margin-left:0pt;margin-top:-1pt;width:434.95pt;height:0.95pt" coordorigin="0,-20" coordsize="8699,19"/>
            </w:pict>
          </mc:Fallback>
        </mc:AlternateContent>
      </w:r>
    </w:p>
    <w:p>
      <w:pPr>
        <w:pStyle w:val="Normal"/>
        <w:ind w:hanging="10" w:left="-5"/>
        <w:rPr/>
      </w:pPr>
      <w:r>
        <w:rPr/>
        <w:t>Project Title: Stamford Chatbot</w:t>
      </w:r>
    </w:p>
    <w:p>
      <w:pPr>
        <w:pStyle w:val="Normal"/>
        <w:ind w:hanging="10" w:left="-5"/>
        <w:rPr/>
      </w:pPr>
      <w:r>
        <w:rPr/>
        <w:t xml:space="preserve">Course Code: ITE222 </w:t>
      </w:r>
    </w:p>
    <w:p>
      <w:pPr>
        <w:pStyle w:val="Normal"/>
        <w:ind w:hanging="10" w:left="-5"/>
        <w:rPr/>
      </w:pPr>
      <w:r>
        <w:rPr/>
        <w:t xml:space="preserve">Course Name: Programming II </w:t>
      </w:r>
    </w:p>
    <w:p>
      <w:pPr>
        <w:pStyle w:val="Normal"/>
        <w:ind w:hanging="10" w:left="-5"/>
        <w:rPr/>
      </w:pPr>
      <w:r>
        <w:rPr/>
        <w:t>Student (1) Name: Lynn Thant</w:t>
      </w:r>
    </w:p>
    <w:p>
      <w:pPr>
        <w:pStyle w:val="Normal"/>
        <w:ind w:hanging="10" w:left="-5"/>
        <w:rPr/>
      </w:pPr>
      <w:r>
        <w:rPr/>
        <w:t>Student (1) ID: 2406120001</w:t>
      </w:r>
    </w:p>
    <w:p>
      <w:pPr>
        <w:pStyle w:val="Normal"/>
        <w:ind w:hanging="10" w:left="-5"/>
        <w:rPr/>
      </w:pPr>
      <w:r>
        <w:rPr/>
        <w:t>Student (2) Name: Zwe Pyi Phyo</w:t>
      </w:r>
    </w:p>
    <w:p>
      <w:pPr>
        <w:pStyle w:val="Normal"/>
        <w:ind w:hanging="10" w:left="-5"/>
        <w:rPr/>
      </w:pPr>
      <w:r>
        <w:rPr/>
        <w:t>Student (2) ID: 2406120005</w:t>
      </w:r>
    </w:p>
    <w:p>
      <w:pPr>
        <w:pStyle w:val="Normal"/>
        <w:ind w:hanging="10" w:left="-5"/>
        <w:rPr/>
      </w:pPr>
      <w:r>
        <w:rPr/>
        <w:t>Course: ITE:222</w:t>
      </w:r>
    </w:p>
    <w:p>
      <w:pPr>
        <w:pStyle w:val="Normal"/>
        <w:ind w:hanging="10" w:left="-5"/>
        <w:rPr/>
      </w:pPr>
      <w:r>
        <w:rPr/>
        <w:t xml:space="preserve">Instructor: Dr Nay Myo Sandar </w:t>
      </w:r>
    </w:p>
    <w:p>
      <w:pPr>
        <w:pStyle w:val="Normal"/>
        <w:ind w:hanging="10" w:left="-5"/>
        <w:rPr/>
      </w:pPr>
      <w:r>
        <w:rPr/>
        <w:t>Date: 4 Jun 2025</w:t>
      </w:r>
    </w:p>
    <w:p>
      <w:pPr>
        <w:pStyle w:val="Normal"/>
        <w:spacing w:lineRule="auto" w:line="259" w:before="0" w:after="0"/>
        <w:ind w:hanging="0" w:left="0"/>
        <w:rPr/>
      </w:pPr>
      <w:r>
        <w:rPr/>
        <w:t xml:space="preserve"> </w:t>
      </w:r>
      <w:r>
        <w:rPr/>
        <w:tab/>
        <w:t xml:space="preserve"> </w:t>
      </w:r>
    </w:p>
    <w:sdt>
      <w:sdtPr>
        <w:docPartObj>
          <w:docPartGallery w:val="Table of Contents"/>
          <w:docPartUnique w:val="true"/>
        </w:docPartObj>
      </w:sdtPr>
      <w:sdtContent>
        <w:p>
          <w:pPr>
            <w:pStyle w:val="TOCHeading"/>
            <w:rPr/>
          </w:pPr>
          <w:r>
            <w:br w:type="page"/>
          </w:r>
          <w:r>
            <w:rPr/>
            <w:t>Table of Contents</w:t>
          </w:r>
        </w:p>
        <w:p>
          <w:pPr>
            <w:pStyle w:val="TOC1"/>
            <w:tabs>
              <w:tab w:val="clear" w:pos="720"/>
              <w:tab w:val="right" w:pos="8318" w:leader="dot"/>
            </w:tabs>
            <w:rPr/>
          </w:pPr>
          <w:r>
            <w:fldChar w:fldCharType="begin"/>
          </w:r>
          <w:r>
            <w:rPr>
              <w:rStyle w:val="IndexLink"/>
            </w:rPr>
            <w:instrText xml:space="preserve"> TOC \o "1-3" \h</w:instrText>
          </w:r>
          <w:r>
            <w:rPr>
              <w:rStyle w:val="IndexLink"/>
            </w:rPr>
            <w:fldChar w:fldCharType="separate"/>
          </w:r>
          <w:hyperlink w:anchor="__RefHeading___Toc862_3552179612">
            <w:r>
              <w:rPr>
                <w:rStyle w:val="IndexLink"/>
              </w:rPr>
              <w:t>Stamford Chat Project Documentation</w:t>
              <w:tab/>
              <w:t>1</w:t>
            </w:r>
          </w:hyperlink>
        </w:p>
        <w:p>
          <w:pPr>
            <w:pStyle w:val="TOC1"/>
            <w:tabs>
              <w:tab w:val="clear" w:pos="720"/>
              <w:tab w:val="right" w:pos="8318" w:leader="dot"/>
            </w:tabs>
            <w:rPr/>
          </w:pPr>
          <w:hyperlink w:anchor="__RefHeading___Toc864_3552179612">
            <w:r>
              <w:rPr>
                <w:rStyle w:val="IndexLink"/>
              </w:rPr>
              <w:t>Introduction</w:t>
              <w:tab/>
              <w:t>4</w:t>
            </w:r>
          </w:hyperlink>
        </w:p>
        <w:p>
          <w:pPr>
            <w:pStyle w:val="TOC1"/>
            <w:tabs>
              <w:tab w:val="clear" w:pos="720"/>
              <w:tab w:val="right" w:pos="8318" w:leader="dot"/>
            </w:tabs>
            <w:rPr/>
          </w:pPr>
          <w:hyperlink w:anchor="__RefHeading___Toc866_3552179612">
            <w:r>
              <w:rPr>
                <w:rStyle w:val="IndexLink"/>
              </w:rPr>
              <w:t>Objectives</w:t>
              <w:tab/>
              <w:t>4</w:t>
            </w:r>
          </w:hyperlink>
        </w:p>
        <w:p>
          <w:pPr>
            <w:pStyle w:val="TOC1"/>
            <w:tabs>
              <w:tab w:val="clear" w:pos="720"/>
              <w:tab w:val="right" w:pos="8318" w:leader="dot"/>
            </w:tabs>
            <w:rPr/>
          </w:pPr>
          <w:hyperlink w:anchor="__RefHeading___Toc868_3552179612">
            <w:r>
              <w:rPr>
                <w:rStyle w:val="IndexLink"/>
              </w:rPr>
              <w:t>Tools and Technologies Used</w:t>
              <w:tab/>
              <w:t>5</w:t>
            </w:r>
          </w:hyperlink>
        </w:p>
        <w:p>
          <w:pPr>
            <w:pStyle w:val="TOC1"/>
            <w:tabs>
              <w:tab w:val="clear" w:pos="720"/>
              <w:tab w:val="right" w:pos="8318" w:leader="dot"/>
            </w:tabs>
            <w:rPr/>
          </w:pPr>
          <w:hyperlink w:anchor="__RefHeading___Toc870_3552179612">
            <w:r>
              <w:rPr>
                <w:rStyle w:val="IndexLink"/>
              </w:rPr>
              <w:t>System Overview</w:t>
              <w:tab/>
              <w:t>6</w:t>
            </w:r>
          </w:hyperlink>
        </w:p>
        <w:p>
          <w:pPr>
            <w:pStyle w:val="TOC2"/>
            <w:tabs>
              <w:tab w:val="clear" w:pos="720"/>
              <w:tab w:val="right" w:pos="8318" w:leader="dot"/>
            </w:tabs>
            <w:rPr/>
          </w:pPr>
          <w:hyperlink w:anchor="__RefHeading___Toc874_3552179612_Copy_1">
            <w:r>
              <w:rPr>
                <w:rStyle w:val="IndexLink"/>
              </w:rPr>
              <w:t>Spiral Modal</w:t>
              <w:tab/>
              <w:t>6</w:t>
            </w:r>
          </w:hyperlink>
        </w:p>
        <w:p>
          <w:pPr>
            <w:pStyle w:val="TOC1"/>
            <w:tabs>
              <w:tab w:val="clear" w:pos="720"/>
              <w:tab w:val="right" w:pos="8318" w:leader="dot"/>
            </w:tabs>
            <w:rPr/>
          </w:pPr>
          <w:hyperlink w:anchor="__RefHeading___Toc872_3552179612">
            <w:r>
              <w:rPr>
                <w:rStyle w:val="IndexLink"/>
              </w:rPr>
              <w:t>Class Description</w:t>
              <w:tab/>
              <w:t>8</w:t>
            </w:r>
          </w:hyperlink>
        </w:p>
        <w:p>
          <w:pPr>
            <w:pStyle w:val="TOC2"/>
            <w:tabs>
              <w:tab w:val="clear" w:pos="720"/>
              <w:tab w:val="right" w:pos="8318" w:leader="dot"/>
            </w:tabs>
            <w:rPr/>
          </w:pPr>
          <w:hyperlink w:anchor="__RefHeading___Toc874_3552179612">
            <w:r>
              <w:rPr>
                <w:rStyle w:val="IndexLink"/>
              </w:rPr>
              <w:t>Stamford_Chatbot.java (Main Class)</w:t>
              <w:tab/>
              <w:t>8</w:t>
            </w:r>
          </w:hyperlink>
        </w:p>
        <w:p>
          <w:pPr>
            <w:pStyle w:val="TOC2"/>
            <w:tabs>
              <w:tab w:val="clear" w:pos="720"/>
              <w:tab w:val="right" w:pos="8318" w:leader="dot"/>
            </w:tabs>
            <w:rPr/>
          </w:pPr>
          <w:hyperlink w:anchor="__RefHeading___Toc876_3552179612">
            <w:r>
              <w:rPr>
                <w:rStyle w:val="IndexLink"/>
              </w:rPr>
              <w:t>Stamford_Chatbot_System.java</w:t>
              <w:tab/>
              <w:t>8</w:t>
            </w:r>
          </w:hyperlink>
        </w:p>
        <w:p>
          <w:pPr>
            <w:pStyle w:val="TOC2"/>
            <w:tabs>
              <w:tab w:val="clear" w:pos="720"/>
              <w:tab w:val="right" w:pos="8318" w:leader="dot"/>
            </w:tabs>
            <w:rPr/>
          </w:pPr>
          <w:hyperlink w:anchor="__RefHeading___Toc878_3552179612">
            <w:r>
              <w:rPr>
                <w:rStyle w:val="IndexLink"/>
              </w:rPr>
              <w:t>Stamford_Chatbot_CourseFinder.java</w:t>
              <w:tab/>
              <w:t>9</w:t>
            </w:r>
          </w:hyperlink>
        </w:p>
        <w:p>
          <w:pPr>
            <w:pStyle w:val="TOC2"/>
            <w:tabs>
              <w:tab w:val="clear" w:pos="720"/>
              <w:tab w:val="right" w:pos="8318" w:leader="dot"/>
            </w:tabs>
            <w:rPr/>
          </w:pPr>
          <w:hyperlink w:anchor="__RefHeading___Toc1427_4028021706">
            <w:r>
              <w:rPr>
                <w:rStyle w:val="IndexLink"/>
              </w:rPr>
              <w:t>Stamford_Chatbot_Schedule.java</w:t>
              <w:tab/>
              <w:t>11</w:t>
            </w:r>
          </w:hyperlink>
        </w:p>
        <w:p>
          <w:pPr>
            <w:pStyle w:val="TOC2"/>
            <w:tabs>
              <w:tab w:val="clear" w:pos="720"/>
              <w:tab w:val="right" w:pos="8318" w:leader="dot"/>
            </w:tabs>
            <w:rPr/>
          </w:pPr>
          <w:hyperlink w:anchor="__RefHeading___Toc882_3552179612">
            <w:r>
              <w:rPr>
                <w:rStyle w:val="IndexLink"/>
              </w:rPr>
              <w:t>Stamford_Chatbot_Contact.java</w:t>
              <w:tab/>
              <w:t>12</w:t>
            </w:r>
          </w:hyperlink>
        </w:p>
        <w:p>
          <w:pPr>
            <w:pStyle w:val="TOC2"/>
            <w:tabs>
              <w:tab w:val="clear" w:pos="720"/>
              <w:tab w:val="right" w:pos="8318" w:leader="dot"/>
            </w:tabs>
            <w:rPr/>
          </w:pPr>
          <w:hyperlink w:anchor="__RefHeading___Toc884_3552179612">
            <w:r>
              <w:rPr>
                <w:rStyle w:val="IndexLink"/>
              </w:rPr>
              <w:t>Stamford_Chatbot_CampusMap.java</w:t>
              <w:tab/>
              <w:t>13</w:t>
            </w:r>
          </w:hyperlink>
        </w:p>
        <w:p>
          <w:pPr>
            <w:pStyle w:val="TOC1"/>
            <w:tabs>
              <w:tab w:val="clear" w:pos="720"/>
              <w:tab w:val="right" w:pos="8318" w:leader="dot"/>
            </w:tabs>
            <w:rPr/>
          </w:pPr>
          <w:hyperlink w:anchor="__RefHeading___Toc886_3552179612">
            <w:r>
              <w:rPr>
                <w:rStyle w:val="IndexLink"/>
              </w:rPr>
              <w:t>Core Concepts Demonstrated</w:t>
              <w:tab/>
              <w:t>14</w:t>
            </w:r>
          </w:hyperlink>
        </w:p>
        <w:p>
          <w:pPr>
            <w:pStyle w:val="TOC2"/>
            <w:tabs>
              <w:tab w:val="clear" w:pos="720"/>
              <w:tab w:val="right" w:pos="8318" w:leader="dot"/>
            </w:tabs>
            <w:rPr/>
          </w:pPr>
          <w:hyperlink w:anchor="__RefHeading___Toc888_3552179612">
            <w:r>
              <w:rPr>
                <w:rStyle w:val="IndexLink"/>
              </w:rPr>
              <w:t>1. Loops</w:t>
              <w:tab/>
              <w:t>14</w:t>
            </w:r>
          </w:hyperlink>
        </w:p>
        <w:p>
          <w:pPr>
            <w:pStyle w:val="TOC2"/>
            <w:tabs>
              <w:tab w:val="clear" w:pos="720"/>
              <w:tab w:val="right" w:pos="8318" w:leader="dot"/>
            </w:tabs>
            <w:rPr/>
          </w:pPr>
          <w:hyperlink w:anchor="__RefHeading___Toc890_3552179612">
            <w:r>
              <w:rPr>
                <w:rStyle w:val="IndexLink"/>
              </w:rPr>
              <w:t>2. Constructors</w:t>
              <w:tab/>
              <w:t>14</w:t>
            </w:r>
          </w:hyperlink>
        </w:p>
        <w:p>
          <w:pPr>
            <w:pStyle w:val="TOC2"/>
            <w:tabs>
              <w:tab w:val="clear" w:pos="720"/>
              <w:tab w:val="right" w:pos="8318" w:leader="dot"/>
            </w:tabs>
            <w:rPr/>
          </w:pPr>
          <w:hyperlink w:anchor="__RefHeading___Toc892_3552179612">
            <w:r>
              <w:rPr>
                <w:rStyle w:val="IndexLink"/>
              </w:rPr>
              <w:t>3. Inheritance</w:t>
              <w:tab/>
              <w:t>14</w:t>
            </w:r>
          </w:hyperlink>
        </w:p>
        <w:p>
          <w:pPr>
            <w:pStyle w:val="TOC2"/>
            <w:tabs>
              <w:tab w:val="clear" w:pos="720"/>
              <w:tab w:val="right" w:pos="8318" w:leader="dot"/>
            </w:tabs>
            <w:rPr/>
          </w:pPr>
          <w:hyperlink w:anchor="__RefHeading___Toc1096_3552179612">
            <w:r>
              <w:rPr>
                <w:rStyle w:val="IndexLink"/>
              </w:rPr>
              <w:t>4. Object Instantiation</w:t>
              <w:tab/>
              <w:t>14</w:t>
            </w:r>
          </w:hyperlink>
        </w:p>
        <w:p>
          <w:pPr>
            <w:pStyle w:val="TOC2"/>
            <w:tabs>
              <w:tab w:val="clear" w:pos="720"/>
              <w:tab w:val="right" w:pos="8318" w:leader="dot"/>
            </w:tabs>
            <w:rPr/>
          </w:pPr>
          <w:hyperlink w:anchor="__RefHeading___Toc1098_3552179612">
            <w:r>
              <w:rPr>
                <w:rStyle w:val="IndexLink"/>
              </w:rPr>
              <w:t>5. this and Dot Operator</w:t>
              <w:tab/>
              <w:t>14</w:t>
            </w:r>
          </w:hyperlink>
        </w:p>
        <w:p>
          <w:pPr>
            <w:pStyle w:val="TOC2"/>
            <w:tabs>
              <w:tab w:val="clear" w:pos="720"/>
              <w:tab w:val="right" w:pos="8318" w:leader="dot"/>
            </w:tabs>
            <w:rPr/>
          </w:pPr>
          <w:hyperlink w:anchor="__RefHeading___Toc1100_3552179612">
            <w:r>
              <w:rPr>
                <w:rStyle w:val="IndexLink"/>
              </w:rPr>
              <w:t>6. Java Packages</w:t>
              <w:tab/>
              <w:t>15</w:t>
            </w:r>
          </w:hyperlink>
        </w:p>
        <w:p>
          <w:pPr>
            <w:pStyle w:val="TOC2"/>
            <w:tabs>
              <w:tab w:val="clear" w:pos="720"/>
              <w:tab w:val="right" w:pos="8318" w:leader="dot"/>
            </w:tabs>
            <w:rPr/>
          </w:pPr>
          <w:hyperlink w:anchor="__RefHeading___Toc1151_3552179612">
            <w:r>
              <w:rPr>
                <w:rStyle w:val="IndexLink"/>
              </w:rPr>
              <w:t>7. Encapsulation</w:t>
              <w:tab/>
              <w:t>15</w:t>
            </w:r>
          </w:hyperlink>
        </w:p>
        <w:p>
          <w:pPr>
            <w:pStyle w:val="TOC2"/>
            <w:tabs>
              <w:tab w:val="clear" w:pos="720"/>
              <w:tab w:val="right" w:pos="8318" w:leader="dot"/>
            </w:tabs>
            <w:rPr/>
          </w:pPr>
          <w:hyperlink w:anchor="__RefHeading___Toc1153_3552179612">
            <w:r>
              <w:rPr>
                <w:rStyle w:val="IndexLink"/>
              </w:rPr>
              <w:t>8. Object Interaction</w:t>
              <w:tab/>
              <w:t>15</w:t>
            </w:r>
          </w:hyperlink>
        </w:p>
        <w:p>
          <w:pPr>
            <w:pStyle w:val="TOC2"/>
            <w:tabs>
              <w:tab w:val="clear" w:pos="720"/>
              <w:tab w:val="right" w:pos="8318" w:leader="dot"/>
            </w:tabs>
            <w:rPr/>
          </w:pPr>
          <w:hyperlink w:anchor="__RefHeading___Toc1155_3552179612">
            <w:r>
              <w:rPr>
                <w:rStyle w:val="IndexLink"/>
              </w:rPr>
              <w:t>9. 2D Arrays</w:t>
              <w:tab/>
              <w:t>15</w:t>
            </w:r>
          </w:hyperlink>
        </w:p>
        <w:p>
          <w:pPr>
            <w:pStyle w:val="TOC2"/>
            <w:tabs>
              <w:tab w:val="clear" w:pos="720"/>
              <w:tab w:val="right" w:pos="8318" w:leader="dot"/>
            </w:tabs>
            <w:rPr/>
          </w:pPr>
          <w:hyperlink w:anchor="__RefHeading___Toc1157_3552179612">
            <w:r>
              <w:rPr>
                <w:rStyle w:val="IndexLink"/>
              </w:rPr>
              <w:t>10. Static vs. Non-Static Methods</w:t>
              <w:tab/>
              <w:t>15</w:t>
            </w:r>
          </w:hyperlink>
        </w:p>
        <w:p>
          <w:pPr>
            <w:pStyle w:val="TOC2"/>
            <w:tabs>
              <w:tab w:val="clear" w:pos="720"/>
              <w:tab w:val="right" w:pos="8318" w:leader="dot"/>
            </w:tabs>
            <w:rPr/>
          </w:pPr>
          <w:hyperlink w:anchor="__RefHeading___Toc1159_3552179612">
            <w:r>
              <w:rPr>
                <w:rStyle w:val="IndexLink"/>
              </w:rPr>
              <w:t>11. Commenting &amp; Naming</w:t>
              <w:tab/>
              <w:t>15</w:t>
            </w:r>
          </w:hyperlink>
        </w:p>
        <w:p>
          <w:pPr>
            <w:pStyle w:val="TOC2"/>
            <w:tabs>
              <w:tab w:val="clear" w:pos="720"/>
              <w:tab w:val="right" w:pos="8318" w:leader="dot"/>
            </w:tabs>
            <w:rPr/>
          </w:pPr>
          <w:hyperlink w:anchor="__RefHeading___Toc1161_3552179612">
            <w:r>
              <w:rPr>
                <w:rStyle w:val="IndexLink"/>
              </w:rPr>
              <w:t>12. Access Specifiers</w:t>
              <w:tab/>
              <w:t>15</w:t>
            </w:r>
          </w:hyperlink>
        </w:p>
        <w:p>
          <w:pPr>
            <w:pStyle w:val="TOC1"/>
            <w:tabs>
              <w:tab w:val="clear" w:pos="720"/>
              <w:tab w:val="right" w:pos="8318" w:leader="dot"/>
            </w:tabs>
            <w:rPr/>
          </w:pPr>
          <w:hyperlink w:anchor="__RefHeading___Toc896_3552179612">
            <w:r>
              <w:rPr>
                <w:rStyle w:val="IndexLink"/>
              </w:rPr>
              <w:t>Flowchart</w:t>
              <w:tab/>
              <w:t>16</w:t>
            </w:r>
          </w:hyperlink>
        </w:p>
        <w:p>
          <w:pPr>
            <w:pStyle w:val="TOC1"/>
            <w:tabs>
              <w:tab w:val="clear" w:pos="720"/>
              <w:tab w:val="right" w:pos="8318" w:leader="dot"/>
            </w:tabs>
            <w:rPr/>
          </w:pPr>
          <w:hyperlink w:anchor="__RefHeading___Toc898_3552179612">
            <w:r>
              <w:rPr>
                <w:rStyle w:val="IndexLink"/>
              </w:rPr>
              <w:t>Algorithm</w:t>
              <w:tab/>
              <w:t>17</w:t>
            </w:r>
          </w:hyperlink>
        </w:p>
        <w:p>
          <w:pPr>
            <w:pStyle w:val="TOC1"/>
            <w:tabs>
              <w:tab w:val="clear" w:pos="720"/>
              <w:tab w:val="right" w:pos="8318" w:leader="dot"/>
            </w:tabs>
            <w:rPr/>
          </w:pPr>
          <w:hyperlink w:anchor="__RefHeading___Toc1006_2636171664">
            <w:r>
              <w:rPr>
                <w:rStyle w:val="IndexLink"/>
              </w:rPr>
              <w:t>Screenshots / Sample Outputs</w:t>
              <w:tab/>
              <w:t>19</w:t>
            </w:r>
          </w:hyperlink>
        </w:p>
        <w:p>
          <w:pPr>
            <w:pStyle w:val="TOC1"/>
            <w:tabs>
              <w:tab w:val="clear" w:pos="720"/>
              <w:tab w:val="right" w:pos="8318" w:leader="dot"/>
            </w:tabs>
            <w:rPr/>
          </w:pPr>
          <w:hyperlink w:anchor="__RefHeading___Toc902_3552179612">
            <w:r>
              <w:rPr>
                <w:rStyle w:val="IndexLink"/>
              </w:rPr>
              <w:t>Conclusion</w:t>
              <w:tab/>
              <w:t>24</w:t>
            </w:r>
          </w:hyperlink>
        </w:p>
        <w:p>
          <w:pPr>
            <w:pStyle w:val="TOC1"/>
            <w:tabs>
              <w:tab w:val="clear" w:pos="720"/>
              <w:tab w:val="right" w:pos="8318" w:leader="dot"/>
            </w:tabs>
            <w:rPr/>
          </w:pPr>
          <w:hyperlink w:anchor="__RefHeading___Toc904_3552179612">
            <w:r>
              <w:rPr>
                <w:rStyle w:val="IndexLink"/>
              </w:rPr>
              <w:t>References</w:t>
              <w:tab/>
              <w:t>25</w:t>
            </w:r>
          </w:hyperlink>
          <w:r>
            <w:rPr>
              <w:rStyle w:val="IndexLink"/>
            </w:rPr>
            <w:fldChar w:fldCharType="end"/>
          </w:r>
        </w:p>
      </w:sdtContent>
    </w:sdt>
    <w:p>
      <w:pPr>
        <w:pStyle w:val="Heading1"/>
        <w:spacing w:before="0" w:after="0"/>
        <w:rPr/>
      </w:pPr>
      <w:r>
        <w:br w:type="page"/>
      </w:r>
      <w:bookmarkStart w:id="2" w:name="__RefHeading___Toc864_3552179612"/>
      <w:bookmarkStart w:id="3" w:name="_Toc645478597"/>
      <w:bookmarkEnd w:id="2"/>
      <w:r>
        <w:rPr/>
        <w:t>Introduction</w:t>
      </w:r>
      <w:bookmarkEnd w:id="3"/>
      <w:r>
        <w:rPr/>
        <w:t xml:space="preserve"> </w:t>
      </w:r>
    </w:p>
    <w:p>
      <w:pPr>
        <w:pStyle w:val="Normal"/>
        <w:spacing w:lineRule="auto" w:line="360"/>
        <w:ind w:firstLine="720" w:left="0"/>
        <w:jc w:val="both"/>
        <w:rPr/>
      </w:pPr>
      <w:r>
        <w:rPr>
          <w:sz w:val="24"/>
          <w:szCs w:val="24"/>
        </w:rPr>
        <w:t xml:space="preserve">In today’s digitally-driven educational landscape, universities are increasingly adopting chatbot technology—particularly using robust programming languages like Java to enhance student engagement, helping many students complete their respective tasks. </w:t>
      </w:r>
      <w:r>
        <w:rPr>
          <w:sz w:val="24"/>
          <w:szCs w:val="24"/>
          <w:lang w:val="en-US"/>
        </w:rPr>
        <w:t>Stamford Chatbot is a Java-based chatbot application that aims to assist students at Stamford University by providing quick and easy access to essential information that is related to campus. It is able to offer instant responses to common queries such as course information, the academic calendar, map of a campus, and the contact details of staff. This report outlines the design, functionality, and technical implementation of Stamford Chatbot.</w:t>
      </w:r>
      <w:r>
        <w:rPr>
          <w:sz w:val="24"/>
          <w:szCs w:val="24"/>
        </w:rPr>
        <w:t> </w:t>
      </w:r>
    </w:p>
    <w:p>
      <w:pPr>
        <w:pStyle w:val="Heading1"/>
        <w:rPr>
          <w:b/>
          <w:bCs/>
          <w:color w:val="0070C0"/>
        </w:rPr>
      </w:pPr>
      <w:bookmarkStart w:id="4" w:name="__RefHeading___Toc866_3552179612"/>
      <w:bookmarkStart w:id="5" w:name="_Toc1703256312"/>
      <w:bookmarkEnd w:id="4"/>
      <w:r>
        <w:rPr/>
        <w:t>Objectives</w:t>
      </w:r>
      <w:bookmarkEnd w:id="5"/>
      <w:r>
        <w:rPr/>
        <w:t xml:space="preserve"> </w:t>
        <w:tab/>
      </w:r>
    </w:p>
    <w:p>
      <w:pPr>
        <w:pStyle w:val="Normal"/>
        <w:spacing w:lineRule="auto" w:line="360" w:before="0" w:after="160"/>
        <w:ind w:firstLine="720" w:left="10"/>
        <w:jc w:val="both"/>
        <w:rPr>
          <w:sz w:val="24"/>
          <w:szCs w:val="24"/>
        </w:rPr>
      </w:pPr>
      <w:r>
        <w:rPr>
          <w:sz w:val="24"/>
          <w:szCs w:val="24"/>
        </w:rPr>
        <w:t>The aim of this project is to develop a Java-based chat bot system that automates student support services within a university setting. The chat bot aims to provide necessary information such as course information, academic calendar, map of a campus and contact of any respective personnel in the university. The program should be easy to use as a user and consist of maintainable codes that allow smooth collaboration between developers.</w:t>
      </w:r>
    </w:p>
    <w:p>
      <w:pPr>
        <w:pStyle w:val="Normal"/>
        <w:spacing w:lineRule="auto" w:line="360" w:before="0" w:after="160"/>
        <w:ind w:firstLine="720" w:left="10"/>
        <w:jc w:val="both"/>
        <w:rPr>
          <w:sz w:val="24"/>
          <w:szCs w:val="24"/>
        </w:rPr>
      </w:pPr>
      <w:r>
        <w:rPr>
          <w:sz w:val="24"/>
          <w:szCs w:val="24"/>
        </w:rPr>
      </w:r>
    </w:p>
    <w:p>
      <w:pPr>
        <w:pStyle w:val="Normal"/>
        <w:spacing w:lineRule="auto" w:line="360" w:before="0" w:after="160"/>
        <w:ind w:firstLine="720" w:left="10"/>
        <w:jc w:val="both"/>
        <w:rPr>
          <w:sz w:val="24"/>
          <w:szCs w:val="24"/>
        </w:rPr>
      </w:pPr>
      <w:r>
        <w:rPr>
          <w:sz w:val="24"/>
          <w:szCs w:val="24"/>
        </w:rPr>
      </w:r>
    </w:p>
    <w:p>
      <w:pPr>
        <w:pStyle w:val="Normal"/>
        <w:spacing w:lineRule="auto" w:line="360" w:before="0" w:after="160"/>
        <w:ind w:firstLine="720" w:left="10"/>
        <w:jc w:val="both"/>
        <w:rPr>
          <w:sz w:val="24"/>
          <w:szCs w:val="24"/>
        </w:rPr>
      </w:pPr>
      <w:r>
        <w:rPr>
          <w:sz w:val="24"/>
          <w:szCs w:val="24"/>
        </w:rPr>
      </w:r>
    </w:p>
    <w:p>
      <w:pPr>
        <w:pStyle w:val="Normal"/>
        <w:spacing w:lineRule="auto" w:line="360" w:before="0" w:after="160"/>
        <w:ind w:firstLine="720" w:left="10"/>
        <w:jc w:val="both"/>
        <w:rPr>
          <w:sz w:val="24"/>
          <w:szCs w:val="24"/>
        </w:rPr>
      </w:pPr>
      <w:r>
        <w:rPr>
          <w:sz w:val="24"/>
          <w:szCs w:val="24"/>
        </w:rPr>
      </w:r>
    </w:p>
    <w:p>
      <w:pPr>
        <w:pStyle w:val="Normal"/>
        <w:spacing w:lineRule="auto" w:line="360" w:before="0" w:after="160"/>
        <w:ind w:firstLine="720" w:left="10"/>
        <w:jc w:val="both"/>
        <w:rPr>
          <w:sz w:val="24"/>
          <w:szCs w:val="24"/>
        </w:rPr>
      </w:pPr>
      <w:r>
        <w:rPr>
          <w:sz w:val="24"/>
          <w:szCs w:val="24"/>
        </w:rPr>
      </w:r>
    </w:p>
    <w:p>
      <w:pPr>
        <w:pStyle w:val="Normal"/>
        <w:spacing w:lineRule="auto" w:line="360" w:before="0" w:after="160"/>
        <w:ind w:firstLine="720" w:left="10"/>
        <w:jc w:val="both"/>
        <w:rPr>
          <w:sz w:val="24"/>
          <w:szCs w:val="24"/>
        </w:rPr>
      </w:pPr>
      <w:r>
        <w:rPr>
          <w:sz w:val="24"/>
          <w:szCs w:val="24"/>
        </w:rPr>
      </w:r>
    </w:p>
    <w:p>
      <w:pPr>
        <w:pStyle w:val="Normal"/>
        <w:spacing w:lineRule="auto" w:line="360" w:before="0" w:after="160"/>
        <w:ind w:firstLine="720" w:left="10"/>
        <w:jc w:val="both"/>
        <w:rPr>
          <w:sz w:val="24"/>
          <w:szCs w:val="24"/>
        </w:rPr>
      </w:pPr>
      <w:r>
        <w:rPr>
          <w:sz w:val="24"/>
          <w:szCs w:val="24"/>
        </w:rPr>
      </w:r>
    </w:p>
    <w:p>
      <w:pPr>
        <w:pStyle w:val="Normal"/>
        <w:spacing w:lineRule="auto" w:line="360" w:before="0" w:after="160"/>
        <w:ind w:firstLine="720" w:left="10"/>
        <w:jc w:val="both"/>
        <w:rPr>
          <w:sz w:val="24"/>
          <w:szCs w:val="24"/>
        </w:rPr>
      </w:pPr>
      <w:r>
        <w:rPr>
          <w:sz w:val="24"/>
          <w:szCs w:val="24"/>
        </w:rPr>
      </w:r>
    </w:p>
    <w:p>
      <w:pPr>
        <w:pStyle w:val="Normal"/>
        <w:spacing w:lineRule="auto" w:line="360" w:before="0" w:after="160"/>
        <w:ind w:hanging="0" w:left="0"/>
        <w:jc w:val="both"/>
        <w:rPr/>
      </w:pPr>
      <w:r>
        <w:rPr/>
      </w:r>
    </w:p>
    <w:p>
      <w:pPr>
        <w:pStyle w:val="Heading1"/>
        <w:spacing w:before="0" w:after="0"/>
        <w:ind w:hanging="0" w:left="0"/>
        <w:rPr/>
      </w:pPr>
      <w:bookmarkStart w:id="6" w:name="__RefHeading___Toc868_3552179612"/>
      <w:bookmarkStart w:id="7" w:name="_Toc1154332167"/>
      <w:bookmarkEnd w:id="6"/>
      <w:r>
        <w:rPr/>
        <w:t>Tools and Technologies Used</w:t>
      </w:r>
      <w:bookmarkEnd w:id="7"/>
      <w:r>
        <w:rPr/>
        <w:t xml:space="preserve"> </w:t>
      </w:r>
    </w:p>
    <w:p>
      <w:pPr>
        <w:pStyle w:val="Normal"/>
        <w:spacing w:lineRule="auto" w:line="276" w:before="0" w:after="160"/>
        <w:ind w:hanging="0" w:left="0"/>
        <w:rPr/>
      </w:pPr>
      <w:r>
        <w:rPr/>
      </w:r>
    </w:p>
    <w:tbl>
      <w:tblPr>
        <w:tblStyle w:val="TableGrid"/>
        <w:tblW w:w="80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69"/>
        <w:gridCol w:w="5325"/>
      </w:tblGrid>
      <w:tr>
        <w:trPr/>
        <w:tc>
          <w:tcPr>
            <w:tcW w:w="2769" w:type="dxa"/>
            <w:tcBorders/>
            <w:vAlign w:val="center"/>
          </w:tcPr>
          <w:p>
            <w:pPr>
              <w:pStyle w:val="Normal"/>
              <w:widowControl/>
              <w:suppressAutoHyphens w:val="true"/>
              <w:spacing w:lineRule="auto" w:line="276" w:before="0" w:after="160"/>
              <w:ind w:hanging="0" w:left="0"/>
              <w:jc w:val="left"/>
              <w:rPr>
                <w:kern w:val="2"/>
                <w:szCs w:val="24"/>
                <w:lang w:bidi="my-MM"/>
              </w:rPr>
            </w:pPr>
            <w:r>
              <w:rPr>
                <w:b/>
                <w:bCs/>
                <w:kern w:val="2"/>
                <w:szCs w:val="24"/>
                <w:lang w:bidi="my-MM"/>
              </w:rPr>
              <w:t>Category</w:t>
            </w:r>
          </w:p>
        </w:tc>
        <w:tc>
          <w:tcPr>
            <w:tcW w:w="5325" w:type="dxa"/>
            <w:tcBorders/>
            <w:vAlign w:val="center"/>
          </w:tcPr>
          <w:p>
            <w:pPr>
              <w:pStyle w:val="Normal"/>
              <w:widowControl/>
              <w:suppressAutoHyphens w:val="true"/>
              <w:spacing w:lineRule="auto" w:line="276" w:before="0" w:after="160"/>
              <w:ind w:hanging="0" w:left="0"/>
              <w:jc w:val="left"/>
              <w:rPr>
                <w:kern w:val="2"/>
                <w:szCs w:val="24"/>
                <w:lang w:bidi="my-MM"/>
              </w:rPr>
            </w:pPr>
            <w:r>
              <w:rPr>
                <w:b/>
                <w:bCs/>
                <w:kern w:val="2"/>
                <w:szCs w:val="24"/>
                <w:lang w:bidi="my-MM"/>
              </w:rPr>
              <w:t>Tools / Technologies</w:t>
            </w:r>
          </w:p>
        </w:tc>
      </w:tr>
      <w:tr>
        <w:trPr/>
        <w:tc>
          <w:tcPr>
            <w:tcW w:w="2769" w:type="dxa"/>
            <w:tcBorders/>
            <w:vAlign w:val="center"/>
          </w:tcPr>
          <w:p>
            <w:pPr>
              <w:pStyle w:val="Normal"/>
              <w:widowControl/>
              <w:suppressAutoHyphens w:val="true"/>
              <w:spacing w:lineRule="auto" w:line="276" w:before="0" w:after="160"/>
              <w:ind w:hanging="0" w:left="0"/>
              <w:jc w:val="left"/>
              <w:rPr>
                <w:kern w:val="2"/>
                <w:szCs w:val="24"/>
                <w:lang w:bidi="my-MM"/>
              </w:rPr>
            </w:pPr>
            <w:r>
              <w:rPr>
                <w:rStyle w:val="Strong"/>
                <w:kern w:val="2"/>
                <w:szCs w:val="24"/>
                <w:lang w:bidi="my-MM"/>
              </w:rPr>
              <w:t>Programming Language</w:t>
            </w:r>
          </w:p>
        </w:tc>
        <w:tc>
          <w:tcPr>
            <w:tcW w:w="5325" w:type="dxa"/>
            <w:tcBorders/>
            <w:vAlign w:val="center"/>
          </w:tcPr>
          <w:p>
            <w:pPr>
              <w:pStyle w:val="Normal"/>
              <w:widowControl/>
              <w:suppressAutoHyphens w:val="true"/>
              <w:spacing w:before="0" w:after="209"/>
              <w:jc w:val="left"/>
              <w:rPr>
                <w:kern w:val="2"/>
                <w:szCs w:val="24"/>
                <w:lang w:bidi="my-MM"/>
              </w:rPr>
            </w:pPr>
            <w:r>
              <w:rPr>
                <w:kern w:val="2"/>
                <w:szCs w:val="24"/>
                <w:lang w:bidi="my-MM"/>
              </w:rPr>
              <w:t>Java (JDK) – for core development and execution</w:t>
            </w:r>
          </w:p>
        </w:tc>
      </w:tr>
      <w:tr>
        <w:trPr/>
        <w:tc>
          <w:tcPr>
            <w:tcW w:w="2769" w:type="dxa"/>
            <w:tcBorders/>
            <w:vAlign w:val="center"/>
          </w:tcPr>
          <w:p>
            <w:pPr>
              <w:pStyle w:val="Normal"/>
              <w:widowControl/>
              <w:suppressAutoHyphens w:val="true"/>
              <w:spacing w:lineRule="auto" w:line="276" w:before="0" w:after="160"/>
              <w:ind w:hanging="0" w:left="0"/>
              <w:jc w:val="left"/>
              <w:rPr>
                <w:kern w:val="2"/>
                <w:szCs w:val="24"/>
                <w:lang w:bidi="my-MM"/>
              </w:rPr>
            </w:pPr>
            <w:r>
              <w:rPr>
                <w:rStyle w:val="Strong"/>
                <w:kern w:val="2"/>
                <w:szCs w:val="24"/>
                <w:lang w:bidi="my-MM"/>
              </w:rPr>
              <w:t>Development Environment</w:t>
            </w:r>
          </w:p>
        </w:tc>
        <w:tc>
          <w:tcPr>
            <w:tcW w:w="5325" w:type="dxa"/>
            <w:tcBorders/>
            <w:vAlign w:val="center"/>
          </w:tcPr>
          <w:p>
            <w:pPr>
              <w:pStyle w:val="Normal"/>
              <w:widowControl/>
              <w:suppressAutoHyphens w:val="true"/>
              <w:spacing w:before="0" w:after="209"/>
              <w:jc w:val="left"/>
              <w:rPr>
                <w:kern w:val="2"/>
                <w:szCs w:val="24"/>
                <w:lang w:bidi="my-MM"/>
              </w:rPr>
            </w:pPr>
            <w:r>
              <w:rPr>
                <w:kern w:val="2"/>
                <w:szCs w:val="24"/>
                <w:lang w:bidi="my-MM"/>
              </w:rPr>
              <w:t>Eclipse IDE – for writing, debugging, and managing Java code.</w:t>
            </w:r>
          </w:p>
        </w:tc>
      </w:tr>
      <w:tr>
        <w:trPr/>
        <w:tc>
          <w:tcPr>
            <w:tcW w:w="2769" w:type="dxa"/>
            <w:tcBorders/>
            <w:vAlign w:val="center"/>
          </w:tcPr>
          <w:p>
            <w:pPr>
              <w:pStyle w:val="Normal"/>
              <w:widowControl/>
              <w:suppressAutoHyphens w:val="true"/>
              <w:spacing w:lineRule="auto" w:line="276" w:before="0" w:after="160"/>
              <w:ind w:hanging="0" w:left="0"/>
              <w:jc w:val="left"/>
              <w:rPr>
                <w:kern w:val="2"/>
                <w:szCs w:val="24"/>
                <w:lang w:bidi="my-MM"/>
              </w:rPr>
            </w:pPr>
            <w:r>
              <w:rPr>
                <w:rStyle w:val="Strong"/>
                <w:kern w:val="2"/>
                <w:szCs w:val="24"/>
                <w:lang w:bidi="my-MM"/>
              </w:rPr>
              <w:t>Execution Interface</w:t>
            </w:r>
          </w:p>
        </w:tc>
        <w:tc>
          <w:tcPr>
            <w:tcW w:w="5325" w:type="dxa"/>
            <w:tcBorders/>
            <w:vAlign w:val="center"/>
          </w:tcPr>
          <w:p>
            <w:pPr>
              <w:pStyle w:val="Normal"/>
              <w:widowControl/>
              <w:suppressAutoHyphens w:val="true"/>
              <w:spacing w:before="0" w:after="209"/>
              <w:jc w:val="left"/>
              <w:rPr>
                <w:kern w:val="2"/>
                <w:szCs w:val="24"/>
                <w:lang w:bidi="my-MM"/>
              </w:rPr>
            </w:pPr>
            <w:r>
              <w:rPr>
                <w:kern w:val="2"/>
                <w:szCs w:val="24"/>
                <w:lang w:bidi="my-MM"/>
              </w:rPr>
              <w:t>Command Line / Terminal – for compiling and running the application</w:t>
            </w:r>
          </w:p>
        </w:tc>
      </w:tr>
      <w:tr>
        <w:trPr/>
        <w:tc>
          <w:tcPr>
            <w:tcW w:w="2769" w:type="dxa"/>
            <w:tcBorders/>
            <w:vAlign w:val="center"/>
          </w:tcPr>
          <w:p>
            <w:pPr>
              <w:pStyle w:val="Normal"/>
              <w:widowControl/>
              <w:suppressAutoHyphens w:val="true"/>
              <w:spacing w:lineRule="auto" w:line="276" w:before="0" w:after="160"/>
              <w:ind w:hanging="0" w:left="0"/>
              <w:jc w:val="left"/>
              <w:rPr>
                <w:kern w:val="2"/>
                <w:szCs w:val="24"/>
                <w:lang w:bidi="my-MM"/>
              </w:rPr>
            </w:pPr>
            <w:r>
              <w:rPr>
                <w:rStyle w:val="Strong"/>
                <w:kern w:val="2"/>
                <w:szCs w:val="24"/>
                <w:lang w:bidi="my-MM"/>
              </w:rPr>
              <w:t>Java Packages Used</w:t>
            </w:r>
          </w:p>
        </w:tc>
        <w:tc>
          <w:tcPr>
            <w:tcW w:w="5325" w:type="dxa"/>
            <w:tcBorders/>
            <w:vAlign w:val="center"/>
          </w:tcPr>
          <w:p>
            <w:pPr>
              <w:pStyle w:val="Normal"/>
              <w:widowControl/>
              <w:suppressAutoHyphens w:val="true"/>
              <w:spacing w:before="0" w:after="209"/>
              <w:jc w:val="left"/>
              <w:rPr>
                <w:kern w:val="2"/>
                <w:szCs w:val="24"/>
                <w:lang w:bidi="my-MM"/>
              </w:rPr>
            </w:pPr>
            <w:r>
              <w:rPr>
                <w:kern w:val="2"/>
                <w:szCs w:val="24"/>
                <w:lang w:bidi="my-MM"/>
              </w:rPr>
              <w:t>- java.util.Scanner– for reading user input</w:t>
            </w:r>
          </w:p>
          <w:p>
            <w:pPr>
              <w:pStyle w:val="Normal"/>
              <w:widowControl/>
              <w:suppressAutoHyphens w:val="true"/>
              <w:spacing w:before="0" w:after="209"/>
              <w:jc w:val="left"/>
              <w:rPr>
                <w:kern w:val="2"/>
                <w:szCs w:val="24"/>
                <w:lang w:bidi="my-MM"/>
              </w:rPr>
            </w:pPr>
            <w:r>
              <w:rPr>
                <w:kern w:val="2"/>
                <w:szCs w:val="24"/>
                <w:lang w:bidi="my-MM"/>
              </w:rPr>
              <w:t>- java.lang – String manipulation.</w:t>
            </w:r>
          </w:p>
        </w:tc>
      </w:tr>
    </w:tbl>
    <w:p>
      <w:pPr>
        <w:pStyle w:val="Normal"/>
        <w:spacing w:lineRule="auto" w:line="276" w:before="0" w:after="160"/>
        <w:ind w:hanging="0" w:left="0"/>
        <w:rPr/>
      </w:pPr>
      <w:r>
        <w:rPr/>
      </w:r>
      <w:r>
        <w:br w:type="page"/>
      </w:r>
    </w:p>
    <w:p>
      <w:pPr>
        <w:pStyle w:val="Heading1"/>
        <w:spacing w:before="0" w:after="0"/>
        <w:ind w:hanging="0" w:left="0"/>
        <w:rPr/>
      </w:pPr>
      <w:bookmarkStart w:id="8" w:name="__RefHeading___Toc870_3552179612"/>
      <w:bookmarkStart w:id="9" w:name="_Toc1875796223"/>
      <w:bookmarkEnd w:id="8"/>
      <w:r>
        <w:rPr/>
        <w:t>System Overview</w:t>
      </w:r>
      <w:bookmarkEnd w:id="9"/>
      <w:r>
        <w:rPr/>
        <w:t xml:space="preserve"> </w:t>
      </w:r>
    </w:p>
    <w:p>
      <w:pPr>
        <w:pStyle w:val="Normal"/>
        <w:spacing w:before="0" w:after="0"/>
        <w:ind w:firstLine="10" w:left="0"/>
        <w:jc w:val="both"/>
        <w:rPr>
          <w:rFonts w:ascii="Times New Roman" w:hAnsi="Times New Roman" w:eastAsia="Times New Roman" w:cs="Times New Roman"/>
          <w:sz w:val="24"/>
          <w:szCs w:val="24"/>
          <w:lang w:val="en-US"/>
        </w:rPr>
      </w:pPr>
      <w:r>
        <w:rPr>
          <w:rFonts w:eastAsia="Times New Roman" w:cs="Times New Roman"/>
          <w:sz w:val="24"/>
          <w:szCs w:val="24"/>
          <w:lang w:val="en-US"/>
        </w:rPr>
        <w:tab/>
        <w:t>The Stamford Chatbot system is a console program built on Java that helps users with a variety of university-related questions. It offers features like searching for course information, browsing the academic calendar, navigating the campus map, and finding staff contact information. The system is modular with separate classes handling each specific task. Users interact with the chatbot through a simple text interface, entering commands like "help," "course info," or "exit" to navigate the options. The program isn’t case sensitive, allowing users to enter correct commands as they prefer.</w:t>
      </w:r>
    </w:p>
    <w:p>
      <w:pPr>
        <w:pStyle w:val="Normal"/>
        <w:spacing w:before="0" w:after="0"/>
        <w:ind w:hanging="0" w:left="0"/>
        <w:jc w:val="both"/>
        <w:rPr>
          <w:rFonts w:ascii="Times New Roman" w:hAnsi="Times New Roman" w:eastAsia="Times New Roman" w:cs="Times New Roman"/>
          <w:sz w:val="24"/>
          <w:szCs w:val="24"/>
          <w:lang w:val="en-US"/>
        </w:rPr>
      </w:pPr>
      <w:r>
        <w:rPr>
          <w:rFonts w:eastAsia="Times New Roman" w:cs="Times New Roman"/>
          <w:sz w:val="24"/>
          <w:szCs w:val="24"/>
          <w:lang w:val="en-US"/>
        </w:rPr>
        <w:t>The system uses a layered and organized structure to handle user commands. When a user types a command, the main classchecks the input and passes it to the system class. This system class then creates and uses the right feature class to do the task. For example, if the user wants campus map details, the system calls showMap(), which creates a Stamford_Chatbot_CampusMap object to handle that request. This layered approach ensures proper separation of concerns, with each class handling specific responsibilities, the main class for input/output, the system class for request routing, and specialized classes for domain-specific operations. The benefit of developing with this design pattern allows centralized control over a program that standardize request handling and managing error. Additionally, when adding new features, the existing work will be not be disrupted, encouraging scalability to the application. Overall, the chatbot achieves to be a clean, organized structure while maintaining flexibility for future enhancements.</w:t>
      </w:r>
    </w:p>
    <w:p>
      <w:pPr>
        <w:pStyle w:val="Heading2"/>
        <w:rPr>
          <w:lang w:val="en-US"/>
        </w:rPr>
      </w:pPr>
      <w:bookmarkStart w:id="10" w:name="__RefHeading___Toc874_3552179612_Copy_1"/>
      <w:bookmarkEnd w:id="10"/>
      <w:r>
        <w:rPr>
          <w:rFonts w:eastAsia="Times New Roman" w:cs="Times New Roman" w:ascii="Times New Roman" w:hAnsi="Times New Roman"/>
          <w:b w:val="false"/>
          <w:bCs w:val="false"/>
          <w:sz w:val="24"/>
          <w:szCs w:val="24"/>
          <w:lang w:val="en-US"/>
        </w:rPr>
        <w:t>Spiral Modal</w:t>
      </w:r>
    </w:p>
    <w:p>
      <w:pPr>
        <w:pStyle w:val="Normal"/>
        <w:rPr>
          <w:lang w:val="en-US"/>
        </w:rPr>
      </w:pPr>
      <w:r>
        <w:rPr>
          <w:rFonts w:eastAsia="Times New Roman" w:cs="Times New Roman"/>
          <w:b w:val="false"/>
          <w:bCs w:val="false"/>
          <w:sz w:val="24"/>
          <w:szCs w:val="24"/>
          <w:lang w:val="en-US"/>
        </w:rPr>
        <w:t xml:space="preserve">The development of this project follow the Spiral Modal that provides a systematic and iterative approach to a software development. </w:t>
      </w:r>
    </w:p>
    <w:p>
      <w:pPr>
        <w:pStyle w:val="Normal"/>
        <w:rPr>
          <w:u w:val="single"/>
        </w:rPr>
      </w:pPr>
      <w:r>
        <w:rPr>
          <w:rFonts w:eastAsia="Times New Roman" w:cs="Times New Roman"/>
          <w:b w:val="false"/>
          <w:bCs w:val="false"/>
          <w:sz w:val="24"/>
          <w:szCs w:val="24"/>
          <w:u w:val="single"/>
          <w:lang w:val="en-US"/>
        </w:rPr>
        <w:t>Planning &amp; Requirement Analysis</w:t>
      </w:r>
    </w:p>
    <w:p>
      <w:pPr>
        <w:pStyle w:val="Normal"/>
        <w:rPr>
          <w:u w:val="none"/>
        </w:rPr>
      </w:pPr>
      <w:r>
        <w:rPr>
          <w:u w:val="none"/>
        </w:rPr>
        <w:t xml:space="preserve">In this phase we identified the need for a chat bot to assist Stamford University students </w:t>
      </w:r>
      <w:r>
        <w:rPr>
          <w:u w:val="none"/>
        </w:rPr>
        <w:t xml:space="preserve">and allows them to access </w:t>
      </w:r>
      <w:r>
        <w:rPr>
          <w:u w:val="none"/>
        </w:rPr>
        <w:t xml:space="preserve">important campus-related information </w:t>
      </w:r>
      <w:r>
        <w:rPr>
          <w:u w:val="none"/>
        </w:rPr>
        <w:t>quickly</w:t>
      </w:r>
      <w:r>
        <w:rPr>
          <w:u w:val="none"/>
        </w:rPr>
        <w:t xml:space="preserve">. </w:t>
      </w:r>
      <w:r>
        <w:rPr>
          <w:u w:val="none"/>
        </w:rPr>
        <w:t>Main function of the chat bot includes:</w:t>
      </w:r>
    </w:p>
    <w:p>
      <w:pPr>
        <w:pStyle w:val="Normal"/>
        <w:numPr>
          <w:ilvl w:val="0"/>
          <w:numId w:val="1"/>
        </w:numPr>
        <w:rPr/>
      </w:pPr>
      <w:r>
        <w:rPr/>
        <w:t>Providing Course Information</w:t>
      </w:r>
    </w:p>
    <w:p>
      <w:pPr>
        <w:pStyle w:val="Normal"/>
        <w:numPr>
          <w:ilvl w:val="0"/>
          <w:numId w:val="1"/>
        </w:numPr>
        <w:rPr/>
      </w:pPr>
      <w:r>
        <w:rPr/>
        <w:t>Academic Calendar</w:t>
      </w:r>
    </w:p>
    <w:p>
      <w:pPr>
        <w:pStyle w:val="Normal"/>
        <w:numPr>
          <w:ilvl w:val="0"/>
          <w:numId w:val="1"/>
        </w:numPr>
        <w:rPr/>
      </w:pPr>
      <w:r>
        <w:rPr/>
        <w:t>Campus Map</w:t>
      </w:r>
    </w:p>
    <w:p>
      <w:pPr>
        <w:pStyle w:val="Normal"/>
        <w:numPr>
          <w:ilvl w:val="0"/>
          <w:numId w:val="1"/>
        </w:numPr>
        <w:rPr/>
      </w:pPr>
      <w:r>
        <w:rPr/>
        <w:t>Contact Details</w:t>
      </w:r>
    </w:p>
    <w:p>
      <w:pPr>
        <w:pStyle w:val="Normal"/>
        <w:rPr>
          <w:sz w:val="24"/>
          <w:szCs w:val="24"/>
          <w:u w:val="single"/>
        </w:rPr>
      </w:pPr>
      <w:r>
        <w:rPr>
          <w:sz w:val="24"/>
          <w:szCs w:val="24"/>
          <w:u w:val="single"/>
        </w:rPr>
        <w:t>Risk Analysis</w:t>
      </w:r>
    </w:p>
    <w:p>
      <w:pPr>
        <w:pStyle w:val="Normal"/>
        <w:jc w:val="both"/>
        <w:rPr>
          <w:u w:val="none"/>
        </w:rPr>
      </w:pPr>
      <w:r>
        <w:rPr>
          <w:u w:val="none"/>
        </w:rPr>
        <w:t>During risks analysis phase, we took a consideration of potential challenges such as user input errors or over-complicating a logic.  This allow us to create a program that mitigates unnecessary errors from occurring. Hence, increasing a user experience and keeping a project simple. Additionally, we chose the command line interface rather than graphic user interface due to its simplicity and our limited knowledge on the tool.</w:t>
      </w:r>
    </w:p>
    <w:p>
      <w:pPr>
        <w:pStyle w:val="Normal"/>
        <w:rPr>
          <w:sz w:val="24"/>
          <w:szCs w:val="24"/>
          <w:u w:val="single"/>
        </w:rPr>
      </w:pPr>
      <w:r>
        <w:rPr>
          <w:sz w:val="24"/>
          <w:szCs w:val="24"/>
          <w:u w:val="single"/>
        </w:rPr>
        <w:t>Product Development</w:t>
      </w:r>
    </w:p>
    <w:p>
      <w:pPr>
        <w:pStyle w:val="Normal"/>
        <w:rPr>
          <w:u w:val="none"/>
        </w:rPr>
      </w:pPr>
      <w:r>
        <w:rPr>
          <w:u w:val="none"/>
        </w:rPr>
        <w:t xml:space="preserve">In the product development phase, we focused on building the chatbot based on our planned design. We started by coding the main chatbot structure, then developed each feature module course information, academic calendar, campus map, and contact details one at a time. </w:t>
      </w:r>
    </w:p>
    <w:p>
      <w:pPr>
        <w:pStyle w:val="Normal"/>
        <w:rPr>
          <w:sz w:val="24"/>
          <w:szCs w:val="24"/>
          <w:u w:val="single"/>
        </w:rPr>
      </w:pPr>
      <w:r>
        <w:rPr>
          <w:sz w:val="24"/>
          <w:szCs w:val="24"/>
          <w:u w:val="single"/>
        </w:rPr>
        <w:t>Review and Evaluation</w:t>
      </w:r>
    </w:p>
    <w:p>
      <w:pPr>
        <w:pStyle w:val="Normal"/>
        <w:rPr>
          <w:u w:val="none"/>
        </w:rPr>
      </w:pPr>
      <w:r>
        <w:rPr>
          <w:u w:val="none"/>
        </w:rPr>
        <w:t>Lastly, In the review and evaluation phase, we carefully tested the chatbot to make sure it met all the project requirements and functioned as expected. We ran the program multiple times, trying different inputs to check how well each module responded. This helped us identify and fix small bugs, improve message clarity, and ensure smoother user interaction. We also looked at the overall structure and design to confirm that the code was clean, modular, and easy to understand. This phase ensured that the chatbot was not only working but also reliable and user-friendly.</w:t>
      </w:r>
    </w:p>
    <w:p>
      <w:pPr>
        <w:pStyle w:val="Normal"/>
        <w:spacing w:before="0" w:after="0"/>
        <w:ind w:firstLine="10" w:left="0"/>
        <w:jc w:val="both"/>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Normal"/>
        <w:spacing w:before="0" w:after="0"/>
        <w:ind w:hanging="0" w:left="0"/>
        <w:jc w:val="both"/>
        <w:rPr/>
      </w:pPr>
      <w:r>
        <w:rPr/>
      </w:r>
    </w:p>
    <w:p>
      <w:pPr>
        <w:pStyle w:val="Normal"/>
        <w:spacing w:before="0" w:after="0"/>
        <w:ind w:firstLine="10" w:left="0"/>
        <w:jc w:val="both"/>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Normal"/>
        <w:spacing w:before="0" w:after="0"/>
        <w:ind w:firstLine="10" w:left="0"/>
        <w:jc w:val="both"/>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Normal"/>
        <w:spacing w:before="0" w:after="0"/>
        <w:ind w:firstLine="10" w:left="0"/>
        <w:jc w:val="both"/>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Heading1"/>
        <w:suppressLineNumbers w:val="0"/>
        <w:bidi w:val="0"/>
        <w:spacing w:lineRule="auto" w:line="259" w:beforeAutospacing="0" w:before="0" w:afterAutospacing="0" w:after="0"/>
        <w:ind w:hanging="10" w:left="0" w:right="0"/>
        <w:jc w:val="left"/>
        <w:rPr>
          <w:rFonts w:ascii="Times New Roman" w:hAnsi="Times New Roman"/>
        </w:rPr>
      </w:pPr>
      <w:bookmarkStart w:id="11" w:name="__RefHeading___Toc872_3552179612"/>
      <w:bookmarkStart w:id="12" w:name="_Toc680207684"/>
      <w:bookmarkEnd w:id="11"/>
      <w:r>
        <w:rPr>
          <w:rFonts w:ascii="Times New Roman" w:hAnsi="Times New Roman"/>
        </w:rPr>
        <w:t>Class Description</w:t>
      </w:r>
      <w:bookmarkEnd w:id="12"/>
    </w:p>
    <w:p>
      <w:pPr>
        <w:pStyle w:val="Heading2"/>
        <w:rPr>
          <w:lang w:val="en-US"/>
        </w:rPr>
      </w:pPr>
      <w:bookmarkStart w:id="13" w:name="__RefHeading___Toc874_3552179612"/>
      <w:bookmarkStart w:id="14" w:name="_Toc330820643"/>
      <w:bookmarkEnd w:id="13"/>
      <w:r>
        <w:rPr>
          <w:rFonts w:ascii="Times New Roman" w:hAnsi="Times New Roman"/>
          <w:b w:val="false"/>
          <w:bCs w:val="false"/>
          <w:lang w:val="en-US"/>
        </w:rPr>
        <w:t>Stamford_Chatbot.java (Main Class)</w:t>
      </w:r>
      <w:r>
        <w:rPr>
          <w:lang w:val="en-US"/>
        </w:rPr>
        <w:t xml:space="preserve"> </w:t>
      </w:r>
      <w:bookmarkEnd w:id="14"/>
    </w:p>
    <w:p>
      <w:pPr>
        <w:pStyle w:val="Normal"/>
        <w:jc w:val="both"/>
        <w:rPr/>
      </w:pPr>
      <w:r>
        <w:rPr>
          <w:sz w:val="24"/>
          <w:szCs w:val="24"/>
          <w:lang w:val="en-US"/>
        </w:rPr>
        <w:t>The Stamford_Chatbot.java class serves as the entry point for the Stamford Chatbot system. It acts as a bootstrapper that initializes the application and manages user input. The class utilizes a Scanner package to read user commands and while-loop to keep the program running until the user chooses to exit. Furthermore, The class consist of main method and it creates an instance of the Stamford_Chatbot_System class, which provides access to other specialized  classes. Based on the user’s input, conditional checks, if-else statements determine the appropriate action by invoking the corresponding method from the system class to handle the request.</w:t>
      </w:r>
    </w:p>
    <w:tbl>
      <w:tblPr>
        <w:tblW w:w="5000" w:type="pct"/>
        <w:jc w:val="left"/>
        <w:tblInd w:w="55" w:type="dxa"/>
        <w:tblLayout w:type="fixed"/>
        <w:tblCellMar>
          <w:top w:w="55" w:type="dxa"/>
          <w:left w:w="55" w:type="dxa"/>
          <w:bottom w:w="55" w:type="dxa"/>
          <w:right w:w="55" w:type="dxa"/>
        </w:tblCellMar>
      </w:tblPr>
      <w:tblGrid>
        <w:gridCol w:w="2773"/>
        <w:gridCol w:w="2773"/>
        <w:gridCol w:w="2773"/>
      </w:tblGrid>
      <w:tr>
        <w:trPr>
          <w:trHeight w:val="505" w:hRule="atLeast"/>
        </w:trPr>
        <w:tc>
          <w:tcPr>
            <w:tcW w:w="2773" w:type="dxa"/>
            <w:tcBorders>
              <w:top w:val="single" w:sz="4" w:space="0" w:color="000000"/>
              <w:left w:val="single" w:sz="4" w:space="0" w:color="000000"/>
              <w:bottom w:val="single" w:sz="4" w:space="0" w:color="000000"/>
            </w:tcBorders>
            <w:shd w:fill="FFFFA6" w:val="clear"/>
            <w:vAlign w:val="center"/>
          </w:tcPr>
          <w:p>
            <w:pPr>
              <w:pStyle w:val="TableContents"/>
              <w:spacing w:before="0" w:after="209"/>
              <w:jc w:val="center"/>
              <w:rPr>
                <w:b/>
                <w:bCs/>
                <w:sz w:val="24"/>
                <w:szCs w:val="24"/>
              </w:rPr>
            </w:pPr>
            <w:r>
              <w:rPr>
                <w:b/>
                <w:bCs/>
                <w:sz w:val="24"/>
                <w:szCs w:val="24"/>
              </w:rPr>
              <w:t>Method</w:t>
            </w:r>
          </w:p>
        </w:tc>
        <w:tc>
          <w:tcPr>
            <w:tcW w:w="2773" w:type="dxa"/>
            <w:tcBorders>
              <w:top w:val="single" w:sz="4" w:space="0" w:color="000000"/>
              <w:left w:val="single" w:sz="4" w:space="0" w:color="000000"/>
              <w:bottom w:val="single" w:sz="4" w:space="0" w:color="000000"/>
            </w:tcBorders>
            <w:shd w:fill="FFFFA6" w:val="clear"/>
            <w:vAlign w:val="center"/>
          </w:tcPr>
          <w:p>
            <w:pPr>
              <w:pStyle w:val="TableContents"/>
              <w:spacing w:before="0" w:after="209"/>
              <w:jc w:val="center"/>
              <w:rPr>
                <w:b/>
                <w:bCs/>
                <w:sz w:val="24"/>
                <w:szCs w:val="24"/>
              </w:rPr>
            </w:pPr>
            <w:r>
              <w:rPr>
                <w:b/>
                <w:bCs/>
                <w:sz w:val="24"/>
                <w:szCs w:val="24"/>
              </w:rPr>
              <w:t>Purpose</w:t>
            </w:r>
          </w:p>
        </w:tc>
        <w:tc>
          <w:tcPr>
            <w:tcW w:w="2773" w:type="dxa"/>
            <w:tcBorders>
              <w:top w:val="single" w:sz="4" w:space="0" w:color="000000"/>
              <w:left w:val="single" w:sz="4" w:space="0" w:color="000000"/>
              <w:bottom w:val="single" w:sz="4" w:space="0" w:color="000000"/>
              <w:right w:val="single" w:sz="4" w:space="0" w:color="000000"/>
            </w:tcBorders>
            <w:shd w:fill="FFFFA6" w:val="clear"/>
            <w:vAlign w:val="center"/>
          </w:tcPr>
          <w:p>
            <w:pPr>
              <w:pStyle w:val="TableContents"/>
              <w:spacing w:before="0" w:after="209"/>
              <w:jc w:val="center"/>
              <w:rPr>
                <w:b/>
                <w:bCs/>
                <w:sz w:val="24"/>
                <w:szCs w:val="24"/>
              </w:rPr>
            </w:pPr>
            <w:r>
              <w:rPr>
                <w:b/>
                <w:bCs/>
                <w:sz w:val="24"/>
                <w:szCs w:val="24"/>
              </w:rPr>
              <w:t>Example Output</w:t>
            </w:r>
          </w:p>
        </w:tc>
      </w:tr>
      <w:tr>
        <w:trPr>
          <w:trHeight w:val="505" w:hRule="atLeast"/>
        </w:trPr>
        <w:tc>
          <w:tcPr>
            <w:tcW w:w="2773" w:type="dxa"/>
            <w:tcBorders>
              <w:left w:val="single" w:sz="4" w:space="0" w:color="000000"/>
              <w:bottom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main(String[] args)</w:t>
            </w:r>
          </w:p>
        </w:tc>
        <w:tc>
          <w:tcPr>
            <w:tcW w:w="2773" w:type="dxa"/>
            <w:tcBorders>
              <w:left w:val="single" w:sz="4" w:space="0" w:color="000000"/>
              <w:bottom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Entry point that initializes and runs the chatbot system</w:t>
            </w:r>
          </w:p>
        </w:tc>
        <w:tc>
          <w:tcPr>
            <w:tcW w:w="2773" w:type="dxa"/>
            <w:tcBorders>
              <w:left w:val="single" w:sz="4" w:space="0" w:color="000000"/>
              <w:bottom w:val="single" w:sz="4" w:space="0" w:color="000000"/>
              <w:right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(No direct output - launches system)</w:t>
            </w:r>
          </w:p>
        </w:tc>
      </w:tr>
      <w:tr>
        <w:trPr>
          <w:trHeight w:val="505" w:hRule="atLeast"/>
        </w:trPr>
        <w:tc>
          <w:tcPr>
            <w:tcW w:w="8319" w:type="dxa"/>
            <w:gridSpan w:val="3"/>
            <w:tcBorders>
              <w:left w:val="single" w:sz="4" w:space="0" w:color="000000"/>
              <w:bottom w:val="single" w:sz="4" w:space="0" w:color="000000"/>
              <w:right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Key Feature: Act as an entry point and instantiate system class.</w:t>
            </w:r>
          </w:p>
        </w:tc>
      </w:tr>
    </w:tbl>
    <w:p>
      <w:pPr>
        <w:pStyle w:val="Heading2"/>
        <w:ind w:hanging="0" w:left="10"/>
        <w:rPr>
          <w:lang w:val="en-US"/>
        </w:rPr>
      </w:pPr>
      <w:r>
        <w:rPr>
          <w:lang w:val="en-US"/>
        </w:rPr>
      </w:r>
    </w:p>
    <w:p>
      <w:pPr>
        <w:pStyle w:val="Heading2"/>
        <w:ind w:hanging="0" w:left="10"/>
        <w:rPr>
          <w:lang w:val="en-US"/>
        </w:rPr>
      </w:pPr>
      <w:bookmarkStart w:id="15" w:name="__RefHeading___Toc876_3552179612"/>
      <w:bookmarkStart w:id="16" w:name="_Toc1003048271"/>
      <w:bookmarkEnd w:id="15"/>
      <w:r>
        <w:rPr>
          <w:rFonts w:ascii="Times New Roman" w:hAnsi="Times New Roman"/>
          <w:b w:val="false"/>
          <w:bCs w:val="false"/>
          <w:lang w:val="en-US"/>
        </w:rPr>
        <w:t>Stamford_Chatbot_System.java</w:t>
      </w:r>
      <w:bookmarkEnd w:id="16"/>
      <w:r>
        <w:rPr>
          <w:lang w:val="en-US"/>
        </w:rPr>
        <w:t xml:space="preserve"> </w:t>
      </w:r>
    </w:p>
    <w:p>
      <w:pPr>
        <w:pStyle w:val="Normal"/>
        <w:bidi w:val="0"/>
        <w:jc w:val="both"/>
        <w:rPr>
          <w:sz w:val="24"/>
          <w:szCs w:val="24"/>
        </w:rPr>
      </w:pPr>
      <w:r>
        <w:rPr>
          <w:sz w:val="24"/>
          <w:szCs w:val="24"/>
          <w:lang w:val="en-US"/>
        </w:rPr>
        <w:t>The Stamford_Chatbot_System.java function as a central control class. The class consists of a constructor that display a welcoming message and several methods that invoke an instance of a specialized tasks.</w:t>
      </w:r>
    </w:p>
    <w:tbl>
      <w:tblPr>
        <w:tblW w:w="5000" w:type="pct"/>
        <w:jc w:val="left"/>
        <w:tblInd w:w="55" w:type="dxa"/>
        <w:tblLayout w:type="fixed"/>
        <w:tblCellMar>
          <w:top w:w="55" w:type="dxa"/>
          <w:left w:w="55" w:type="dxa"/>
          <w:bottom w:w="55" w:type="dxa"/>
          <w:right w:w="55" w:type="dxa"/>
        </w:tblCellMar>
      </w:tblPr>
      <w:tblGrid>
        <w:gridCol w:w="2773"/>
        <w:gridCol w:w="2773"/>
        <w:gridCol w:w="2773"/>
      </w:tblGrid>
      <w:tr>
        <w:trPr>
          <w:trHeight w:val="505" w:hRule="atLeast"/>
        </w:trPr>
        <w:tc>
          <w:tcPr>
            <w:tcW w:w="2773" w:type="dxa"/>
            <w:tcBorders>
              <w:top w:val="single" w:sz="4" w:space="0" w:color="000000"/>
              <w:left w:val="single" w:sz="4" w:space="0" w:color="000000"/>
              <w:bottom w:val="single" w:sz="4" w:space="0" w:color="000000"/>
            </w:tcBorders>
            <w:shd w:fill="FFFFA6" w:val="clear"/>
            <w:vAlign w:val="center"/>
          </w:tcPr>
          <w:p>
            <w:pPr>
              <w:pStyle w:val="TableContents"/>
              <w:spacing w:before="0" w:after="209"/>
              <w:jc w:val="center"/>
              <w:rPr>
                <w:b/>
                <w:bCs/>
                <w:sz w:val="24"/>
                <w:szCs w:val="24"/>
              </w:rPr>
            </w:pPr>
            <w:r>
              <w:rPr>
                <w:b/>
                <w:bCs/>
                <w:sz w:val="24"/>
                <w:szCs w:val="24"/>
              </w:rPr>
              <w:t>Method</w:t>
            </w:r>
          </w:p>
        </w:tc>
        <w:tc>
          <w:tcPr>
            <w:tcW w:w="2773" w:type="dxa"/>
            <w:tcBorders>
              <w:top w:val="single" w:sz="4" w:space="0" w:color="000000"/>
              <w:left w:val="single" w:sz="4" w:space="0" w:color="000000"/>
              <w:bottom w:val="single" w:sz="4" w:space="0" w:color="000000"/>
            </w:tcBorders>
            <w:shd w:fill="FFFFA6" w:val="clear"/>
            <w:vAlign w:val="center"/>
          </w:tcPr>
          <w:p>
            <w:pPr>
              <w:pStyle w:val="TableContents"/>
              <w:spacing w:before="0" w:after="209"/>
              <w:jc w:val="center"/>
              <w:rPr>
                <w:b/>
                <w:bCs/>
                <w:sz w:val="24"/>
                <w:szCs w:val="24"/>
              </w:rPr>
            </w:pPr>
            <w:r>
              <w:rPr>
                <w:b/>
                <w:bCs/>
                <w:sz w:val="24"/>
                <w:szCs w:val="24"/>
              </w:rPr>
              <w:t>Purpose</w:t>
            </w:r>
          </w:p>
        </w:tc>
        <w:tc>
          <w:tcPr>
            <w:tcW w:w="2773" w:type="dxa"/>
            <w:tcBorders>
              <w:top w:val="single" w:sz="4" w:space="0" w:color="000000"/>
              <w:left w:val="single" w:sz="4" w:space="0" w:color="000000"/>
              <w:bottom w:val="single" w:sz="4" w:space="0" w:color="000000"/>
              <w:right w:val="single" w:sz="4" w:space="0" w:color="000000"/>
            </w:tcBorders>
            <w:shd w:fill="FFFFA6" w:val="clear"/>
            <w:vAlign w:val="center"/>
          </w:tcPr>
          <w:p>
            <w:pPr>
              <w:pStyle w:val="TableContents"/>
              <w:spacing w:before="0" w:after="209"/>
              <w:jc w:val="center"/>
              <w:rPr>
                <w:b/>
                <w:bCs/>
                <w:sz w:val="24"/>
                <w:szCs w:val="24"/>
              </w:rPr>
            </w:pPr>
            <w:r>
              <w:rPr>
                <w:b/>
                <w:bCs/>
                <w:sz w:val="24"/>
                <w:szCs w:val="24"/>
              </w:rPr>
              <w:t>Example Output</w:t>
            </w:r>
          </w:p>
        </w:tc>
      </w:tr>
      <w:tr>
        <w:trPr>
          <w:trHeight w:val="505" w:hRule="atLeast"/>
        </w:trPr>
        <w:tc>
          <w:tcPr>
            <w:tcW w:w="2773" w:type="dxa"/>
            <w:tcBorders>
              <w:left w:val="single" w:sz="4" w:space="0" w:color="000000"/>
              <w:bottom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Constructor</w:t>
            </w:r>
          </w:p>
        </w:tc>
        <w:tc>
          <w:tcPr>
            <w:tcW w:w="2773" w:type="dxa"/>
            <w:tcBorders>
              <w:left w:val="single" w:sz="4" w:space="0" w:color="000000"/>
              <w:bottom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Initializes the chatbot system and displays welcome message</w:t>
            </w:r>
          </w:p>
        </w:tc>
        <w:tc>
          <w:tcPr>
            <w:tcW w:w="2773" w:type="dxa"/>
            <w:tcBorders>
              <w:left w:val="single" w:sz="4" w:space="0" w:color="000000"/>
              <w:bottom w:val="single" w:sz="4" w:space="0" w:color="000000"/>
              <w:right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"STAMFORD CHATBOT” Type 'help' for options"</w:t>
            </w:r>
          </w:p>
        </w:tc>
      </w:tr>
      <w:tr>
        <w:trPr>
          <w:trHeight w:val="505" w:hRule="atLeast"/>
        </w:trPr>
        <w:tc>
          <w:tcPr>
            <w:tcW w:w="2773" w:type="dxa"/>
            <w:tcBorders>
              <w:left w:val="single" w:sz="4" w:space="0" w:color="000000"/>
              <w:bottom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Help()</w:t>
            </w:r>
          </w:p>
        </w:tc>
        <w:tc>
          <w:tcPr>
            <w:tcW w:w="2773" w:type="dxa"/>
            <w:tcBorders>
              <w:left w:val="single" w:sz="4" w:space="0" w:color="000000"/>
              <w:bottom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Displays the main help menu</w:t>
            </w:r>
          </w:p>
        </w:tc>
        <w:tc>
          <w:tcPr>
            <w:tcW w:w="2773" w:type="dxa"/>
            <w:tcBorders>
              <w:left w:val="single" w:sz="4" w:space="0" w:color="000000"/>
              <w:bottom w:val="single" w:sz="4" w:space="0" w:color="000000"/>
              <w:right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"1. Course Info</w:t>
            </w:r>
          </w:p>
          <w:p>
            <w:pPr>
              <w:pStyle w:val="TableContents"/>
              <w:spacing w:before="0" w:after="0"/>
              <w:jc w:val="center"/>
              <w:rPr>
                <w:b w:val="false"/>
                <w:bCs w:val="false"/>
                <w:sz w:val="20"/>
                <w:szCs w:val="20"/>
              </w:rPr>
            </w:pPr>
            <w:r>
              <w:rPr>
                <w:b w:val="false"/>
                <w:bCs w:val="false"/>
                <w:sz w:val="20"/>
                <w:szCs w:val="20"/>
              </w:rPr>
              <w:t>2. Academic Calendar</w:t>
            </w:r>
          </w:p>
          <w:p>
            <w:pPr>
              <w:pStyle w:val="TableContents"/>
              <w:spacing w:before="0" w:after="0"/>
              <w:jc w:val="center"/>
              <w:rPr>
                <w:b w:val="false"/>
                <w:bCs w:val="false"/>
                <w:sz w:val="20"/>
                <w:szCs w:val="20"/>
              </w:rPr>
            </w:pPr>
            <w:r>
              <w:rPr>
                <w:b w:val="false"/>
                <w:bCs w:val="false"/>
                <w:sz w:val="20"/>
                <w:szCs w:val="20"/>
              </w:rPr>
              <w:t>3. Campus Map</w:t>
            </w:r>
          </w:p>
          <w:p>
            <w:pPr>
              <w:pStyle w:val="TableContents"/>
              <w:spacing w:before="0" w:after="0"/>
              <w:jc w:val="center"/>
              <w:rPr>
                <w:b w:val="false"/>
                <w:bCs w:val="false"/>
                <w:sz w:val="20"/>
                <w:szCs w:val="20"/>
              </w:rPr>
            </w:pPr>
            <w:r>
              <w:rPr>
                <w:b w:val="false"/>
                <w:bCs w:val="false"/>
                <w:sz w:val="20"/>
                <w:szCs w:val="20"/>
              </w:rPr>
              <w:t>4. Contact Staff</w:t>
            </w:r>
          </w:p>
          <w:p>
            <w:pPr>
              <w:pStyle w:val="TableContents"/>
              <w:spacing w:before="0" w:after="0"/>
              <w:jc w:val="center"/>
              <w:rPr>
                <w:b w:val="false"/>
                <w:bCs w:val="false"/>
                <w:sz w:val="20"/>
                <w:szCs w:val="20"/>
              </w:rPr>
            </w:pPr>
            <w:r>
              <w:rPr>
                <w:b w:val="false"/>
                <w:bCs w:val="false"/>
                <w:sz w:val="20"/>
                <w:szCs w:val="20"/>
              </w:rPr>
              <w:t>5. Exit"</w:t>
            </w:r>
          </w:p>
        </w:tc>
      </w:tr>
      <w:tr>
        <w:trPr>
          <w:trHeight w:val="505" w:hRule="atLeast"/>
        </w:trPr>
        <w:tc>
          <w:tcPr>
            <w:tcW w:w="2773" w:type="dxa"/>
            <w:tcBorders>
              <w:left w:val="single" w:sz="4" w:space="0" w:color="000000"/>
              <w:bottom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findCourse()</w:t>
            </w:r>
          </w:p>
        </w:tc>
        <w:tc>
          <w:tcPr>
            <w:tcW w:w="2773" w:type="dxa"/>
            <w:tcBorders>
              <w:left w:val="single" w:sz="4" w:space="0" w:color="000000"/>
              <w:bottom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Launches course information module</w:t>
            </w:r>
          </w:p>
        </w:tc>
        <w:tc>
          <w:tcPr>
            <w:tcW w:w="2773" w:type="dxa"/>
            <w:tcBorders>
              <w:left w:val="single" w:sz="4" w:space="0" w:color="000000"/>
              <w:bottom w:val="single" w:sz="4" w:space="0" w:color="000000"/>
              <w:right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"What area are you interested in?</w:t>
            </w:r>
          </w:p>
          <w:p>
            <w:pPr>
              <w:pStyle w:val="TableContents"/>
              <w:spacing w:before="0" w:after="0"/>
              <w:jc w:val="center"/>
              <w:rPr>
                <w:b w:val="false"/>
                <w:bCs w:val="false"/>
                <w:sz w:val="20"/>
                <w:szCs w:val="20"/>
              </w:rPr>
            </w:pPr>
            <w:r>
              <w:rPr>
                <w:b w:val="false"/>
                <w:bCs w:val="false"/>
                <w:sz w:val="20"/>
                <w:szCs w:val="20"/>
              </w:rPr>
              <w:t>- Computing</w:t>
            </w:r>
          </w:p>
          <w:p>
            <w:pPr>
              <w:pStyle w:val="TableContents"/>
              <w:spacing w:before="0" w:after="0"/>
              <w:jc w:val="center"/>
              <w:rPr>
                <w:b w:val="false"/>
                <w:bCs w:val="false"/>
                <w:sz w:val="20"/>
                <w:szCs w:val="20"/>
              </w:rPr>
            </w:pPr>
            <w:r>
              <w:rPr>
                <w:b w:val="false"/>
                <w:bCs w:val="false"/>
                <w:sz w:val="20"/>
                <w:szCs w:val="20"/>
              </w:rPr>
              <w:t>- Art</w:t>
            </w:r>
          </w:p>
          <w:p>
            <w:pPr>
              <w:pStyle w:val="TableContents"/>
              <w:spacing w:before="0" w:after="0"/>
              <w:jc w:val="center"/>
              <w:rPr>
                <w:b w:val="false"/>
                <w:bCs w:val="false"/>
                <w:sz w:val="20"/>
                <w:szCs w:val="20"/>
              </w:rPr>
            </w:pPr>
            <w:r>
              <w:rPr>
                <w:b w:val="false"/>
                <w:bCs w:val="false"/>
                <w:sz w:val="20"/>
                <w:szCs w:val="20"/>
              </w:rPr>
              <w:t>- Business"</w:t>
            </w:r>
          </w:p>
        </w:tc>
      </w:tr>
      <w:tr>
        <w:trPr>
          <w:trHeight w:val="505" w:hRule="atLeast"/>
        </w:trPr>
        <w:tc>
          <w:tcPr>
            <w:tcW w:w="2773" w:type="dxa"/>
            <w:tcBorders>
              <w:left w:val="single" w:sz="4" w:space="0" w:color="000000"/>
              <w:bottom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showSchedule()</w:t>
            </w:r>
          </w:p>
        </w:tc>
        <w:tc>
          <w:tcPr>
            <w:tcW w:w="2773" w:type="dxa"/>
            <w:tcBorders>
              <w:left w:val="single" w:sz="4" w:space="0" w:color="000000"/>
              <w:bottom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Starts the academic calendar system</w:t>
            </w:r>
          </w:p>
        </w:tc>
        <w:tc>
          <w:tcPr>
            <w:tcW w:w="2773" w:type="dxa"/>
            <w:tcBorders>
              <w:left w:val="single" w:sz="4" w:space="0" w:color="000000"/>
              <w:bottom w:val="single" w:sz="4" w:space="0" w:color="000000"/>
              <w:right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"Enter the year (2025 or 2026) to view the academic calendar…"</w:t>
            </w:r>
          </w:p>
        </w:tc>
      </w:tr>
      <w:tr>
        <w:trPr>
          <w:trHeight w:val="505" w:hRule="atLeast"/>
        </w:trPr>
        <w:tc>
          <w:tcPr>
            <w:tcW w:w="2773" w:type="dxa"/>
            <w:tcBorders>
              <w:left w:val="single" w:sz="4" w:space="0" w:color="000000"/>
              <w:bottom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showMap()</w:t>
            </w:r>
          </w:p>
        </w:tc>
        <w:tc>
          <w:tcPr>
            <w:tcW w:w="2773" w:type="dxa"/>
            <w:tcBorders>
              <w:left w:val="single" w:sz="4" w:space="0" w:color="000000"/>
              <w:bottom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Initiates campus location services</w:t>
            </w:r>
          </w:p>
        </w:tc>
        <w:tc>
          <w:tcPr>
            <w:tcW w:w="2773" w:type="dxa"/>
            <w:tcBorders>
              <w:left w:val="single" w:sz="4" w:space="0" w:color="000000"/>
              <w:bottom w:val="single" w:sz="4" w:space="0" w:color="000000"/>
              <w:right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w:t>
            </w:r>
            <w:r>
              <w:rPr>
                <w:b w:val="false"/>
                <w:bCs w:val="false"/>
                <w:sz w:val="20"/>
                <w:szCs w:val="20"/>
              </w:rPr>
              <w:t>Where? (Library/Gym/Cafeteria):”</w:t>
            </w:r>
          </w:p>
        </w:tc>
      </w:tr>
      <w:tr>
        <w:trPr>
          <w:trHeight w:val="505" w:hRule="atLeast"/>
        </w:trPr>
        <w:tc>
          <w:tcPr>
            <w:tcW w:w="2773" w:type="dxa"/>
            <w:tcBorders>
              <w:left w:val="single" w:sz="4" w:space="0" w:color="000000"/>
              <w:bottom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contactStaff()</w:t>
            </w:r>
          </w:p>
        </w:tc>
        <w:tc>
          <w:tcPr>
            <w:tcW w:w="2773" w:type="dxa"/>
            <w:tcBorders>
              <w:left w:val="single" w:sz="4" w:space="0" w:color="000000"/>
              <w:bottom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Provides department contact information</w:t>
            </w:r>
          </w:p>
        </w:tc>
        <w:tc>
          <w:tcPr>
            <w:tcW w:w="2773" w:type="dxa"/>
            <w:tcBorders>
              <w:left w:val="single" w:sz="4" w:space="0" w:color="000000"/>
              <w:bottom w:val="single" w:sz="4" w:space="0" w:color="000000"/>
              <w:right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"Department: (Admissions/IT/Finance):"</w:t>
            </w:r>
          </w:p>
        </w:tc>
      </w:tr>
      <w:tr>
        <w:trPr>
          <w:trHeight w:val="505" w:hRule="atLeast"/>
        </w:trPr>
        <w:tc>
          <w:tcPr>
            <w:tcW w:w="8319" w:type="dxa"/>
            <w:gridSpan w:val="3"/>
            <w:tcBorders>
              <w:left w:val="single" w:sz="4" w:space="0" w:color="000000"/>
              <w:bottom w:val="single" w:sz="4" w:space="0" w:color="000000"/>
              <w:right w:val="single" w:sz="4" w:space="0" w:color="000000"/>
            </w:tcBorders>
            <w:vAlign w:val="center"/>
          </w:tcPr>
          <w:p>
            <w:pPr>
              <w:pStyle w:val="TableContents"/>
              <w:spacing w:before="0" w:after="0"/>
              <w:jc w:val="center"/>
              <w:rPr>
                <w:b w:val="false"/>
                <w:bCs w:val="false"/>
                <w:sz w:val="20"/>
                <w:szCs w:val="20"/>
              </w:rPr>
            </w:pPr>
            <w:r>
              <w:rPr>
                <w:b/>
                <w:bCs/>
                <w:sz w:val="20"/>
                <w:szCs w:val="20"/>
              </w:rPr>
              <w:t>Key Feature</w:t>
            </w:r>
            <w:r>
              <w:rPr>
                <w:b w:val="false"/>
                <w:bCs w:val="false"/>
                <w:sz w:val="20"/>
                <w:szCs w:val="20"/>
              </w:rPr>
              <w:t>: Act as a central command between main class and module classes</w:t>
            </w:r>
          </w:p>
        </w:tc>
      </w:tr>
    </w:tbl>
    <w:p>
      <w:pPr>
        <w:pStyle w:val="Normal"/>
        <w:bidi w:val="0"/>
        <w:ind w:hanging="0" w:left="10"/>
        <w:jc w:val="both"/>
        <w:rPr>
          <w:lang w:val="en-US"/>
        </w:rPr>
      </w:pPr>
      <w:r>
        <w:rPr>
          <w:lang w:val="en-US"/>
        </w:rPr>
      </w:r>
    </w:p>
    <w:p>
      <w:pPr>
        <w:pStyle w:val="Heading2"/>
        <w:ind w:hanging="0" w:left="10"/>
        <w:rPr>
          <w:lang w:val="en-US"/>
        </w:rPr>
      </w:pPr>
      <w:bookmarkStart w:id="17" w:name="__RefHeading___Toc878_3552179612"/>
      <w:bookmarkStart w:id="18" w:name="_Toc1635507043"/>
      <w:bookmarkEnd w:id="17"/>
      <w:r>
        <w:rPr>
          <w:lang w:val="en-US"/>
        </w:rPr>
        <w:t>Stamford_Chatbot_CourseFinder.java</w:t>
      </w:r>
      <w:bookmarkEnd w:id="18"/>
    </w:p>
    <w:p>
      <w:pPr>
        <w:pStyle w:val="Normal"/>
        <w:jc w:val="both"/>
        <w:rPr>
          <w:sz w:val="24"/>
          <w:szCs w:val="24"/>
        </w:rPr>
      </w:pPr>
      <w:r>
        <w:rPr>
          <w:sz w:val="24"/>
          <w:szCs w:val="24"/>
        </w:rPr>
        <w:t xml:space="preserve">The Stamford_Chatbot_CourseFinder.java class is a specialized class designed to provide detailed course information based on user queries. It interacts with users through a structured menu system, guiding them to select an academic area and then a specific subject within that area. Its findCourse() is a main method that orchestrate the user inteaction and logic behind the course lookup. </w:t>
      </w:r>
      <w:r>
        <w:rPr>
          <w:sz w:val="24"/>
          <w:szCs w:val="24"/>
          <w:lang w:val="en-US"/>
        </w:rPr>
        <w:t xml:space="preserve">Lastly, its modular design ensures clean separation from other chatbot functionalities, promoting maintainability and scalability.  </w:t>
      </w:r>
    </w:p>
    <w:tbl>
      <w:tblPr>
        <w:tblW w:w="5000" w:type="pct"/>
        <w:jc w:val="left"/>
        <w:tblInd w:w="55" w:type="dxa"/>
        <w:tblLayout w:type="fixed"/>
        <w:tblCellMar>
          <w:top w:w="55" w:type="dxa"/>
          <w:left w:w="55" w:type="dxa"/>
          <w:bottom w:w="55" w:type="dxa"/>
          <w:right w:w="55" w:type="dxa"/>
        </w:tblCellMar>
      </w:tblPr>
      <w:tblGrid>
        <w:gridCol w:w="2773"/>
        <w:gridCol w:w="2773"/>
        <w:gridCol w:w="2773"/>
      </w:tblGrid>
      <w:tr>
        <w:trPr>
          <w:trHeight w:val="505" w:hRule="atLeast"/>
        </w:trPr>
        <w:tc>
          <w:tcPr>
            <w:tcW w:w="2773" w:type="dxa"/>
            <w:tcBorders>
              <w:top w:val="single" w:sz="4" w:space="0" w:color="000000"/>
              <w:left w:val="single" w:sz="4" w:space="0" w:color="000000"/>
              <w:bottom w:val="single" w:sz="4" w:space="0" w:color="000000"/>
            </w:tcBorders>
            <w:shd w:fill="FFFFA6" w:val="clear"/>
            <w:vAlign w:val="center"/>
          </w:tcPr>
          <w:p>
            <w:pPr>
              <w:pStyle w:val="TableContents"/>
              <w:spacing w:before="0" w:after="209"/>
              <w:jc w:val="center"/>
              <w:rPr>
                <w:b/>
                <w:bCs/>
                <w:sz w:val="24"/>
                <w:szCs w:val="24"/>
              </w:rPr>
            </w:pPr>
            <w:r>
              <w:rPr>
                <w:b/>
                <w:bCs/>
                <w:sz w:val="24"/>
                <w:szCs w:val="24"/>
              </w:rPr>
              <w:t>Method</w:t>
            </w:r>
          </w:p>
        </w:tc>
        <w:tc>
          <w:tcPr>
            <w:tcW w:w="2773" w:type="dxa"/>
            <w:tcBorders>
              <w:top w:val="single" w:sz="4" w:space="0" w:color="000000"/>
              <w:left w:val="single" w:sz="4" w:space="0" w:color="000000"/>
              <w:bottom w:val="single" w:sz="4" w:space="0" w:color="000000"/>
            </w:tcBorders>
            <w:shd w:fill="FFFFA6" w:val="clear"/>
            <w:vAlign w:val="center"/>
          </w:tcPr>
          <w:p>
            <w:pPr>
              <w:pStyle w:val="TableContents"/>
              <w:spacing w:before="0" w:after="209"/>
              <w:jc w:val="center"/>
              <w:rPr>
                <w:b/>
                <w:bCs/>
                <w:sz w:val="24"/>
                <w:szCs w:val="24"/>
              </w:rPr>
            </w:pPr>
            <w:r>
              <w:rPr>
                <w:b/>
                <w:bCs/>
                <w:sz w:val="24"/>
                <w:szCs w:val="24"/>
              </w:rPr>
              <w:t>Purpose</w:t>
            </w:r>
          </w:p>
        </w:tc>
        <w:tc>
          <w:tcPr>
            <w:tcW w:w="2773" w:type="dxa"/>
            <w:tcBorders>
              <w:top w:val="single" w:sz="4" w:space="0" w:color="000000"/>
              <w:left w:val="single" w:sz="4" w:space="0" w:color="000000"/>
              <w:bottom w:val="single" w:sz="4" w:space="0" w:color="000000"/>
              <w:right w:val="single" w:sz="4" w:space="0" w:color="000000"/>
            </w:tcBorders>
            <w:shd w:fill="FFFFA6" w:val="clear"/>
            <w:vAlign w:val="center"/>
          </w:tcPr>
          <w:p>
            <w:pPr>
              <w:pStyle w:val="TableContents"/>
              <w:spacing w:before="0" w:after="209"/>
              <w:jc w:val="center"/>
              <w:rPr>
                <w:b/>
                <w:bCs/>
                <w:sz w:val="24"/>
                <w:szCs w:val="24"/>
              </w:rPr>
            </w:pPr>
            <w:r>
              <w:rPr>
                <w:b/>
                <w:bCs/>
                <w:sz w:val="24"/>
                <w:szCs w:val="24"/>
              </w:rPr>
              <w:t>Example Output</w:t>
            </w:r>
          </w:p>
        </w:tc>
      </w:tr>
      <w:tr>
        <w:trPr>
          <w:trHeight w:val="505" w:hRule="atLeast"/>
        </w:trPr>
        <w:tc>
          <w:tcPr>
            <w:tcW w:w="2773" w:type="dxa"/>
            <w:tcBorders>
              <w:left w:val="single" w:sz="4" w:space="0" w:color="000000"/>
              <w:bottom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findCourse()</w:t>
            </w:r>
          </w:p>
        </w:tc>
        <w:tc>
          <w:tcPr>
            <w:tcW w:w="2773" w:type="dxa"/>
            <w:tcBorders>
              <w:left w:val="single" w:sz="4" w:space="0" w:color="000000"/>
              <w:bottom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Interacts with the user via console to suggest relevant courses based on input area and subject</w:t>
            </w:r>
          </w:p>
        </w:tc>
        <w:tc>
          <w:tcPr>
            <w:tcW w:w="2773" w:type="dxa"/>
            <w:tcBorders>
              <w:left w:val="single" w:sz="4" w:space="0" w:color="000000"/>
              <w:bottom w:val="single" w:sz="4" w:space="0" w:color="000000"/>
              <w:right w:val="single" w:sz="4" w:space="0" w:color="000000"/>
            </w:tcBorders>
            <w:vAlign w:val="center"/>
          </w:tcPr>
          <w:p>
            <w:pPr>
              <w:pStyle w:val="BodyText"/>
              <w:spacing w:before="0" w:after="0"/>
              <w:jc w:val="center"/>
              <w:rPr>
                <w:b w:val="false"/>
                <w:bCs w:val="false"/>
                <w:sz w:val="20"/>
                <w:szCs w:val="20"/>
              </w:rPr>
            </w:pPr>
            <w:r>
              <w:rPr>
                <w:b w:val="false"/>
                <w:bCs w:val="false"/>
                <w:sz w:val="20"/>
                <w:szCs w:val="20"/>
              </w:rPr>
              <w:t>User enters “Computing” → then “network” → gets info about ITE 554: Computer Networks.</w:t>
            </w:r>
          </w:p>
        </w:tc>
      </w:tr>
      <w:tr>
        <w:trPr>
          <w:trHeight w:val="505" w:hRule="atLeast"/>
        </w:trPr>
        <w:tc>
          <w:tcPr>
            <w:tcW w:w="8319" w:type="dxa"/>
            <w:gridSpan w:val="3"/>
            <w:tcBorders>
              <w:left w:val="single" w:sz="4" w:space="0" w:color="000000"/>
              <w:bottom w:val="single" w:sz="4" w:space="0" w:color="000000"/>
              <w:right w:val="single" w:sz="4" w:space="0" w:color="000000"/>
            </w:tcBorders>
            <w:vAlign w:val="center"/>
          </w:tcPr>
          <w:p>
            <w:pPr>
              <w:pStyle w:val="TableContents"/>
              <w:spacing w:before="0" w:after="0"/>
              <w:jc w:val="left"/>
              <w:rPr>
                <w:sz w:val="20"/>
                <w:szCs w:val="20"/>
              </w:rPr>
            </w:pPr>
            <w:r>
              <w:rPr>
                <w:b/>
                <w:bCs/>
                <w:sz w:val="20"/>
                <w:szCs w:val="20"/>
              </w:rPr>
              <w:t>Key Feature</w:t>
            </w:r>
            <w:r>
              <w:rPr>
                <w:b w:val="false"/>
                <w:bCs w:val="false"/>
                <w:sz w:val="20"/>
                <w:szCs w:val="20"/>
              </w:rPr>
              <w:t xml:space="preserve">: </w:t>
            </w:r>
            <w:r>
              <w:rPr>
                <w:sz w:val="20"/>
                <w:szCs w:val="20"/>
              </w:rPr>
              <w:t>The Stamford_Chatbot_CourseFinder class interactively guides users to discover course information based on their area of interest and subject preferences in Computing, Art, or Business.</w:t>
            </w:r>
          </w:p>
        </w:tc>
      </w:tr>
    </w:tbl>
    <w:p>
      <w:pPr>
        <w:pStyle w:val="Heading2"/>
        <w:ind w:hanging="0" w:left="10"/>
        <w:rPr>
          <w:lang w:val="en-US"/>
        </w:rPr>
      </w:pPr>
      <w:r>
        <w:rPr>
          <w:lang w:val="en-US"/>
        </w:rPr>
      </w:r>
      <w:bookmarkStart w:id="19" w:name="__RefHeading___Toc880_3552179612"/>
      <w:bookmarkStart w:id="20" w:name="__RefHeading___Toc880_3552179612"/>
      <w:bookmarkEnd w:id="20"/>
    </w:p>
    <w:p>
      <w:pPr>
        <w:pStyle w:val="Heading2"/>
        <w:ind w:hanging="0" w:left="10"/>
        <w:rPr>
          <w:lang w:val="en-US"/>
        </w:rPr>
      </w:pPr>
      <w:r>
        <w:br w:type="column"/>
      </w:r>
      <w:bookmarkStart w:id="21" w:name="__RefHeading___Toc1427_4028021706"/>
      <w:bookmarkStart w:id="22" w:name="_Toc886980480"/>
      <w:bookmarkEnd w:id="21"/>
      <w:r>
        <w:rPr>
          <w:lang w:val="en-US"/>
        </w:rPr>
        <w:t>Stamford_Chatbot_Schedule.java</w:t>
      </w:r>
      <w:bookmarkEnd w:id="22"/>
    </w:p>
    <w:p>
      <w:pPr>
        <w:pStyle w:val="Normal"/>
        <w:jc w:val="both"/>
        <w:rPr>
          <w:sz w:val="24"/>
          <w:szCs w:val="24"/>
        </w:rPr>
      </w:pPr>
      <w:r>
        <w:rPr>
          <w:sz w:val="24"/>
          <w:szCs w:val="24"/>
          <w:lang w:val="en-US"/>
        </w:rPr>
        <w:t>The Stamford_Chatbot_Schedule class is one of core component of the Stamford Chatbot system, designed to display academic calendars and key dates for specified years (2025 or 2026). It generates a monthly calendar view with annotations for important events and supports user interaction through a console interface. The class consists of constructor and several methods that allow users to select year, view a formatted calendar, check important dates and get detailed event summaries.  It is built with a 6x7 2D array to represent weeks and days.</w:t>
      </w:r>
    </w:p>
    <w:tbl>
      <w:tblPr>
        <w:tblW w:w="5000" w:type="pct"/>
        <w:jc w:val="left"/>
        <w:tblInd w:w="55" w:type="dxa"/>
        <w:tblLayout w:type="fixed"/>
        <w:tblCellMar>
          <w:top w:w="55" w:type="dxa"/>
          <w:left w:w="55" w:type="dxa"/>
          <w:bottom w:w="55" w:type="dxa"/>
          <w:right w:w="55" w:type="dxa"/>
        </w:tblCellMar>
      </w:tblPr>
      <w:tblGrid>
        <w:gridCol w:w="2773"/>
        <w:gridCol w:w="2773"/>
        <w:gridCol w:w="2773"/>
      </w:tblGrid>
      <w:tr>
        <w:trPr>
          <w:trHeight w:val="505" w:hRule="atLeast"/>
        </w:trPr>
        <w:tc>
          <w:tcPr>
            <w:tcW w:w="2773" w:type="dxa"/>
            <w:tcBorders>
              <w:top w:val="single" w:sz="4" w:space="0" w:color="000000"/>
              <w:left w:val="single" w:sz="4" w:space="0" w:color="000000"/>
              <w:bottom w:val="single" w:sz="4" w:space="0" w:color="000000"/>
            </w:tcBorders>
            <w:shd w:fill="FFFFA6" w:val="clear"/>
            <w:vAlign w:val="center"/>
          </w:tcPr>
          <w:p>
            <w:pPr>
              <w:pStyle w:val="TableContents"/>
              <w:spacing w:before="0" w:after="209"/>
              <w:jc w:val="center"/>
              <w:rPr>
                <w:b/>
                <w:bCs/>
                <w:sz w:val="24"/>
                <w:szCs w:val="24"/>
              </w:rPr>
            </w:pPr>
            <w:r>
              <w:rPr>
                <w:b/>
                <w:bCs/>
                <w:sz w:val="24"/>
                <w:szCs w:val="24"/>
              </w:rPr>
              <w:t>Method</w:t>
            </w:r>
          </w:p>
        </w:tc>
        <w:tc>
          <w:tcPr>
            <w:tcW w:w="2773" w:type="dxa"/>
            <w:tcBorders>
              <w:top w:val="single" w:sz="4" w:space="0" w:color="000000"/>
              <w:left w:val="single" w:sz="4" w:space="0" w:color="000000"/>
              <w:bottom w:val="single" w:sz="4" w:space="0" w:color="000000"/>
            </w:tcBorders>
            <w:shd w:fill="FFFFA6" w:val="clear"/>
            <w:vAlign w:val="center"/>
          </w:tcPr>
          <w:p>
            <w:pPr>
              <w:pStyle w:val="TableContents"/>
              <w:spacing w:before="0" w:after="209"/>
              <w:jc w:val="center"/>
              <w:rPr>
                <w:b/>
                <w:bCs/>
                <w:sz w:val="24"/>
                <w:szCs w:val="24"/>
              </w:rPr>
            </w:pPr>
            <w:r>
              <w:rPr>
                <w:b/>
                <w:bCs/>
                <w:sz w:val="24"/>
                <w:szCs w:val="24"/>
              </w:rPr>
              <w:t>Purpose</w:t>
            </w:r>
          </w:p>
        </w:tc>
        <w:tc>
          <w:tcPr>
            <w:tcW w:w="2773" w:type="dxa"/>
            <w:tcBorders>
              <w:top w:val="single" w:sz="4" w:space="0" w:color="000000"/>
              <w:left w:val="single" w:sz="4" w:space="0" w:color="000000"/>
              <w:bottom w:val="single" w:sz="4" w:space="0" w:color="000000"/>
              <w:right w:val="single" w:sz="4" w:space="0" w:color="000000"/>
            </w:tcBorders>
            <w:shd w:fill="FFFFA6" w:val="clear"/>
            <w:vAlign w:val="center"/>
          </w:tcPr>
          <w:p>
            <w:pPr>
              <w:pStyle w:val="TableContents"/>
              <w:spacing w:before="0" w:after="209"/>
              <w:jc w:val="center"/>
              <w:rPr>
                <w:b/>
                <w:bCs/>
                <w:sz w:val="24"/>
                <w:szCs w:val="24"/>
              </w:rPr>
            </w:pPr>
            <w:r>
              <w:rPr>
                <w:b/>
                <w:bCs/>
                <w:sz w:val="24"/>
                <w:szCs w:val="24"/>
              </w:rPr>
              <w:t>Example Output</w:t>
            </w:r>
          </w:p>
        </w:tc>
      </w:tr>
      <w:tr>
        <w:trPr>
          <w:trHeight w:val="1219" w:hRule="atLeast"/>
        </w:trPr>
        <w:tc>
          <w:tcPr>
            <w:tcW w:w="2773" w:type="dxa"/>
            <w:tcBorders>
              <w:left w:val="single" w:sz="4" w:space="0" w:color="000000"/>
              <w:bottom w:val="single" w:sz="4" w:space="0" w:color="000000"/>
            </w:tcBorders>
            <w:vAlign w:val="center"/>
          </w:tcPr>
          <w:p>
            <w:pPr>
              <w:pStyle w:val="TableContents"/>
              <w:spacing w:before="0" w:after="95"/>
              <w:jc w:val="center"/>
              <w:rPr>
                <w:b w:val="false"/>
                <w:bCs w:val="false"/>
                <w:sz w:val="20"/>
                <w:szCs w:val="20"/>
              </w:rPr>
            </w:pPr>
            <w:r>
              <w:rPr>
                <w:b w:val="false"/>
                <w:bCs w:val="false"/>
                <w:sz w:val="20"/>
                <w:szCs w:val="20"/>
              </w:rPr>
              <w:t>Constructor</w:t>
            </w:r>
          </w:p>
        </w:tc>
        <w:tc>
          <w:tcPr>
            <w:tcW w:w="2773" w:type="dxa"/>
            <w:tcBorders>
              <w:left w:val="single" w:sz="4" w:space="0" w:color="000000"/>
              <w:bottom w:val="single" w:sz="4" w:space="0" w:color="000000"/>
            </w:tcBorders>
            <w:vAlign w:val="center"/>
          </w:tcPr>
          <w:p>
            <w:pPr>
              <w:pStyle w:val="TableContents"/>
              <w:spacing w:before="0" w:after="95"/>
              <w:jc w:val="center"/>
              <w:rPr>
                <w:b w:val="false"/>
                <w:bCs w:val="false"/>
                <w:sz w:val="20"/>
                <w:szCs w:val="20"/>
              </w:rPr>
            </w:pPr>
            <w:r>
              <w:rPr>
                <w:b w:val="false"/>
                <w:bCs w:val="false"/>
                <w:sz w:val="20"/>
                <w:szCs w:val="20"/>
              </w:rPr>
              <w:t>Starts user input loop to display the calendar for year 2025 or 2026.</w:t>
            </w:r>
          </w:p>
        </w:tc>
        <w:tc>
          <w:tcPr>
            <w:tcW w:w="2773" w:type="dxa"/>
            <w:tcBorders>
              <w:left w:val="single" w:sz="4" w:space="0" w:color="000000"/>
              <w:bottom w:val="single" w:sz="4" w:space="0" w:color="000000"/>
              <w:right w:val="single" w:sz="4" w:space="0" w:color="000000"/>
            </w:tcBorders>
            <w:vAlign w:val="center"/>
          </w:tcPr>
          <w:p>
            <w:pPr>
              <w:pStyle w:val="TableContents"/>
              <w:spacing w:before="0" w:after="95"/>
              <w:jc w:val="center"/>
              <w:rPr>
                <w:b w:val="false"/>
                <w:bCs w:val="false"/>
                <w:sz w:val="20"/>
                <w:szCs w:val="20"/>
              </w:rPr>
            </w:pPr>
            <w:r>
              <w:rPr>
                <w:b w:val="false"/>
                <w:bCs w:val="false"/>
                <w:sz w:val="20"/>
                <w:szCs w:val="20"/>
              </w:rPr>
              <w:t>"Enter the year (2025 or 2026) to view the academic calendar (or 0 to exit):"</w:t>
            </w:r>
          </w:p>
        </w:tc>
      </w:tr>
      <w:tr>
        <w:trPr>
          <w:trHeight w:val="1219" w:hRule="atLeast"/>
        </w:trPr>
        <w:tc>
          <w:tcPr>
            <w:tcW w:w="2773" w:type="dxa"/>
            <w:tcBorders>
              <w:left w:val="single" w:sz="4" w:space="0" w:color="000000"/>
              <w:bottom w:val="single" w:sz="4" w:space="0" w:color="000000"/>
            </w:tcBorders>
            <w:vAlign w:val="center"/>
          </w:tcPr>
          <w:p>
            <w:pPr>
              <w:pStyle w:val="TableContents"/>
              <w:spacing w:before="0" w:after="95"/>
              <w:jc w:val="center"/>
              <w:rPr>
                <w:b w:val="false"/>
                <w:bCs w:val="false"/>
                <w:sz w:val="20"/>
                <w:szCs w:val="20"/>
              </w:rPr>
            </w:pPr>
            <w:r>
              <w:rPr>
                <w:b w:val="false"/>
                <w:bCs w:val="false"/>
                <w:sz w:val="20"/>
                <w:szCs w:val="20"/>
              </w:rPr>
              <w:t>displayCalendar(int year)</w:t>
            </w:r>
          </w:p>
        </w:tc>
        <w:tc>
          <w:tcPr>
            <w:tcW w:w="2773" w:type="dxa"/>
            <w:tcBorders>
              <w:left w:val="single" w:sz="4" w:space="0" w:color="000000"/>
              <w:bottom w:val="single" w:sz="4" w:space="0" w:color="000000"/>
            </w:tcBorders>
            <w:vAlign w:val="center"/>
          </w:tcPr>
          <w:p>
            <w:pPr>
              <w:pStyle w:val="BodyText"/>
              <w:spacing w:before="0" w:after="95"/>
              <w:jc w:val="center"/>
              <w:rPr>
                <w:b w:val="false"/>
                <w:bCs w:val="false"/>
                <w:sz w:val="20"/>
                <w:szCs w:val="20"/>
              </w:rPr>
            </w:pPr>
            <w:r>
              <w:rPr>
                <w:b w:val="false"/>
                <w:bCs w:val="false"/>
                <w:sz w:val="20"/>
                <w:szCs w:val="20"/>
              </w:rPr>
              <w:t>Displays the full 12-month calendar for the given year, marking holidays and exam dates.</w:t>
            </w:r>
          </w:p>
        </w:tc>
        <w:tc>
          <w:tcPr>
            <w:tcW w:w="2773" w:type="dxa"/>
            <w:tcBorders>
              <w:left w:val="single" w:sz="4" w:space="0" w:color="000000"/>
              <w:bottom w:val="single" w:sz="4" w:space="0" w:color="000000"/>
              <w:right w:val="single" w:sz="4" w:space="0" w:color="000000"/>
            </w:tcBorders>
            <w:vAlign w:val="center"/>
          </w:tcPr>
          <w:p>
            <w:pPr>
              <w:pStyle w:val="BodyText"/>
              <w:spacing w:before="0" w:after="95"/>
              <w:jc w:val="center"/>
              <w:rPr>
                <w:b w:val="false"/>
                <w:bCs w:val="false"/>
                <w:sz w:val="20"/>
                <w:szCs w:val="20"/>
              </w:rPr>
            </w:pPr>
            <w:r>
              <w:rPr>
                <w:b w:val="false"/>
                <w:bCs w:val="false"/>
                <w:sz w:val="20"/>
                <w:szCs w:val="20"/>
              </w:rPr>
              <w:t>Calendar grid with symbols (e.g., 15X, 01*) + summary at the end.</w:t>
            </w:r>
          </w:p>
        </w:tc>
      </w:tr>
      <w:tr>
        <w:trPr>
          <w:trHeight w:val="1219" w:hRule="atLeast"/>
        </w:trPr>
        <w:tc>
          <w:tcPr>
            <w:tcW w:w="2773" w:type="dxa"/>
            <w:tcBorders>
              <w:left w:val="single" w:sz="4" w:space="0" w:color="000000"/>
              <w:bottom w:val="single" w:sz="4" w:space="0" w:color="000000"/>
            </w:tcBorders>
            <w:vAlign w:val="center"/>
          </w:tcPr>
          <w:p>
            <w:pPr>
              <w:pStyle w:val="BodyText"/>
              <w:spacing w:before="0" w:after="95"/>
              <w:jc w:val="center"/>
              <w:rPr>
                <w:b w:val="false"/>
                <w:bCs w:val="false"/>
                <w:sz w:val="20"/>
                <w:szCs w:val="20"/>
              </w:rPr>
            </w:pPr>
            <w:r>
              <w:rPr>
                <w:b w:val="false"/>
                <w:bCs w:val="false"/>
                <w:sz w:val="20"/>
                <w:szCs w:val="20"/>
              </w:rPr>
              <w:t>resetCalendarGrid()</w:t>
            </w:r>
          </w:p>
        </w:tc>
        <w:tc>
          <w:tcPr>
            <w:tcW w:w="2773" w:type="dxa"/>
            <w:tcBorders>
              <w:left w:val="single" w:sz="4" w:space="0" w:color="000000"/>
              <w:bottom w:val="single" w:sz="4" w:space="0" w:color="000000"/>
            </w:tcBorders>
            <w:vAlign w:val="center"/>
          </w:tcPr>
          <w:p>
            <w:pPr>
              <w:pStyle w:val="BodyText"/>
              <w:spacing w:before="0" w:after="95"/>
              <w:jc w:val="center"/>
              <w:rPr>
                <w:b w:val="false"/>
                <w:bCs w:val="false"/>
                <w:sz w:val="20"/>
                <w:szCs w:val="20"/>
              </w:rPr>
            </w:pPr>
            <w:r>
              <w:rPr>
                <w:b w:val="false"/>
                <w:bCs w:val="false"/>
                <w:sz w:val="20"/>
                <w:szCs w:val="20"/>
              </w:rPr>
              <w:t>Resets the 2D calendar array before rendering each month's calendar.</w:t>
            </w:r>
          </w:p>
        </w:tc>
        <w:tc>
          <w:tcPr>
            <w:tcW w:w="2773" w:type="dxa"/>
            <w:tcBorders>
              <w:left w:val="single" w:sz="4" w:space="0" w:color="000000"/>
              <w:bottom w:val="single" w:sz="4" w:space="0" w:color="000000"/>
              <w:right w:val="single" w:sz="4" w:space="0" w:color="000000"/>
            </w:tcBorders>
            <w:vAlign w:val="center"/>
          </w:tcPr>
          <w:p>
            <w:pPr>
              <w:pStyle w:val="TableContents"/>
              <w:spacing w:before="0" w:after="95"/>
              <w:jc w:val="center"/>
              <w:rPr>
                <w:b w:val="false"/>
                <w:bCs w:val="false"/>
                <w:sz w:val="20"/>
                <w:szCs w:val="20"/>
              </w:rPr>
            </w:pPr>
            <w:r>
              <w:rPr>
                <w:b w:val="false"/>
                <w:bCs w:val="false"/>
                <w:sz w:val="20"/>
                <w:szCs w:val="20"/>
              </w:rPr>
              <w:t>Internal operation; clears the grid. No direct output.</w:t>
            </w:r>
          </w:p>
        </w:tc>
      </w:tr>
      <w:tr>
        <w:trPr>
          <w:trHeight w:val="1219" w:hRule="atLeast"/>
        </w:trPr>
        <w:tc>
          <w:tcPr>
            <w:tcW w:w="2773" w:type="dxa"/>
            <w:tcBorders>
              <w:left w:val="single" w:sz="4" w:space="0" w:color="000000"/>
              <w:bottom w:val="single" w:sz="4" w:space="0" w:color="000000"/>
            </w:tcBorders>
            <w:vAlign w:val="center"/>
          </w:tcPr>
          <w:p>
            <w:pPr>
              <w:pStyle w:val="BodyText"/>
              <w:spacing w:before="0" w:after="95"/>
              <w:jc w:val="center"/>
              <w:rPr>
                <w:b w:val="false"/>
                <w:bCs w:val="false"/>
                <w:sz w:val="20"/>
                <w:szCs w:val="20"/>
              </w:rPr>
            </w:pPr>
            <w:r>
              <w:rPr>
                <w:b w:val="false"/>
                <w:bCs w:val="false"/>
                <w:sz w:val="20"/>
                <w:szCs w:val="20"/>
              </w:rPr>
              <w:t>printEventSummary(int year)</w:t>
            </w:r>
          </w:p>
        </w:tc>
        <w:tc>
          <w:tcPr>
            <w:tcW w:w="2773" w:type="dxa"/>
            <w:tcBorders>
              <w:left w:val="single" w:sz="4" w:space="0" w:color="000000"/>
              <w:bottom w:val="single" w:sz="4" w:space="0" w:color="000000"/>
            </w:tcBorders>
            <w:vAlign w:val="center"/>
          </w:tcPr>
          <w:p>
            <w:pPr>
              <w:pStyle w:val="BodyText"/>
              <w:spacing w:before="0" w:after="95"/>
              <w:jc w:val="center"/>
              <w:rPr>
                <w:b w:val="false"/>
                <w:bCs w:val="false"/>
                <w:sz w:val="20"/>
                <w:szCs w:val="20"/>
              </w:rPr>
            </w:pPr>
            <w:r>
              <w:rPr>
                <w:b w:val="false"/>
                <w:bCs w:val="false"/>
                <w:sz w:val="20"/>
                <w:szCs w:val="20"/>
              </w:rPr>
              <w:t>Prints a summary of holidays and fake exam dates for the selected year.</w:t>
            </w:r>
          </w:p>
        </w:tc>
        <w:tc>
          <w:tcPr>
            <w:tcW w:w="2773" w:type="dxa"/>
            <w:tcBorders>
              <w:left w:val="single" w:sz="4" w:space="0" w:color="000000"/>
              <w:bottom w:val="single" w:sz="4" w:space="0" w:color="000000"/>
              <w:right w:val="single" w:sz="4" w:space="0" w:color="000000"/>
            </w:tcBorders>
            <w:vAlign w:val="center"/>
          </w:tcPr>
          <w:p>
            <w:pPr>
              <w:pStyle w:val="BodyText"/>
              <w:spacing w:before="0" w:after="95"/>
              <w:jc w:val="center"/>
              <w:rPr>
                <w:b w:val="false"/>
                <w:bCs w:val="false"/>
                <w:sz w:val="20"/>
                <w:szCs w:val="20"/>
              </w:rPr>
            </w:pPr>
            <w:r>
              <w:rPr>
                <w:b w:val="false"/>
                <w:bCs w:val="false"/>
                <w:sz w:val="20"/>
                <w:szCs w:val="20"/>
              </w:rPr>
              <w:t>Shows: 2025-01-01 - New Year's Day (Holiday), etc.</w:t>
            </w:r>
          </w:p>
        </w:tc>
      </w:tr>
      <w:tr>
        <w:trPr>
          <w:trHeight w:val="1219" w:hRule="atLeast"/>
        </w:trPr>
        <w:tc>
          <w:tcPr>
            <w:tcW w:w="2773" w:type="dxa"/>
            <w:tcBorders>
              <w:left w:val="single" w:sz="4" w:space="0" w:color="000000"/>
              <w:bottom w:val="single" w:sz="4" w:space="0" w:color="000000"/>
            </w:tcBorders>
            <w:vAlign w:val="center"/>
          </w:tcPr>
          <w:p>
            <w:pPr>
              <w:pStyle w:val="BodyText"/>
              <w:spacing w:before="0" w:after="95"/>
              <w:jc w:val="center"/>
              <w:rPr>
                <w:b w:val="false"/>
                <w:bCs w:val="false"/>
                <w:sz w:val="20"/>
                <w:szCs w:val="20"/>
              </w:rPr>
            </w:pPr>
            <w:r>
              <w:rPr>
                <w:b w:val="false"/>
                <w:bCs w:val="false"/>
                <w:sz w:val="20"/>
                <w:szCs w:val="20"/>
              </w:rPr>
              <w:t>isLeapYear(int year)</w:t>
            </w:r>
          </w:p>
        </w:tc>
        <w:tc>
          <w:tcPr>
            <w:tcW w:w="2773" w:type="dxa"/>
            <w:tcBorders>
              <w:left w:val="single" w:sz="4" w:space="0" w:color="000000"/>
              <w:bottom w:val="single" w:sz="4" w:space="0" w:color="000000"/>
            </w:tcBorders>
            <w:vAlign w:val="center"/>
          </w:tcPr>
          <w:p>
            <w:pPr>
              <w:pStyle w:val="BodyText"/>
              <w:spacing w:before="0" w:after="95"/>
              <w:jc w:val="center"/>
              <w:rPr>
                <w:b w:val="false"/>
                <w:bCs w:val="false"/>
                <w:sz w:val="20"/>
                <w:szCs w:val="20"/>
              </w:rPr>
            </w:pPr>
            <w:r>
              <w:rPr>
                <w:b w:val="false"/>
                <w:bCs w:val="false"/>
                <w:sz w:val="20"/>
                <w:szCs w:val="20"/>
              </w:rPr>
              <w:t>Checks whether a given year is a leap year.</w:t>
            </w:r>
          </w:p>
        </w:tc>
        <w:tc>
          <w:tcPr>
            <w:tcW w:w="2773" w:type="dxa"/>
            <w:tcBorders>
              <w:left w:val="single" w:sz="4" w:space="0" w:color="000000"/>
              <w:bottom w:val="single" w:sz="4" w:space="0" w:color="000000"/>
              <w:right w:val="single" w:sz="4" w:space="0" w:color="000000"/>
            </w:tcBorders>
            <w:vAlign w:val="center"/>
          </w:tcPr>
          <w:p>
            <w:pPr>
              <w:pStyle w:val="BodyText"/>
              <w:spacing w:before="0" w:after="95"/>
              <w:jc w:val="center"/>
              <w:rPr>
                <w:b w:val="false"/>
                <w:bCs w:val="false"/>
                <w:sz w:val="20"/>
                <w:szCs w:val="20"/>
              </w:rPr>
            </w:pPr>
            <w:r>
              <w:rPr>
                <w:b w:val="false"/>
                <w:bCs w:val="false"/>
                <w:sz w:val="20"/>
                <w:szCs w:val="20"/>
              </w:rPr>
              <w:t>isLeapYear(2024) → true, isLeapYear(2025) → false</w:t>
            </w:r>
          </w:p>
        </w:tc>
      </w:tr>
      <w:tr>
        <w:trPr>
          <w:trHeight w:val="1219" w:hRule="atLeast"/>
        </w:trPr>
        <w:tc>
          <w:tcPr>
            <w:tcW w:w="2773" w:type="dxa"/>
            <w:tcBorders>
              <w:left w:val="single" w:sz="4" w:space="0" w:color="000000"/>
              <w:bottom w:val="single" w:sz="4" w:space="0" w:color="000000"/>
            </w:tcBorders>
            <w:vAlign w:val="center"/>
          </w:tcPr>
          <w:p>
            <w:pPr>
              <w:pStyle w:val="BodyText"/>
              <w:spacing w:before="0" w:after="95"/>
              <w:jc w:val="center"/>
              <w:rPr>
                <w:b w:val="false"/>
                <w:bCs w:val="false"/>
                <w:sz w:val="20"/>
                <w:szCs w:val="20"/>
              </w:rPr>
            </w:pPr>
            <w:r>
              <w:rPr>
                <w:b w:val="false"/>
                <w:bCs w:val="false"/>
                <w:sz w:val="20"/>
                <w:szCs w:val="20"/>
              </w:rPr>
              <w:t>getDaysInMonth(int year, int month)</w:t>
            </w:r>
          </w:p>
        </w:tc>
        <w:tc>
          <w:tcPr>
            <w:tcW w:w="2773" w:type="dxa"/>
            <w:tcBorders>
              <w:left w:val="single" w:sz="4" w:space="0" w:color="000000"/>
              <w:bottom w:val="single" w:sz="4" w:space="0" w:color="000000"/>
            </w:tcBorders>
            <w:vAlign w:val="center"/>
          </w:tcPr>
          <w:p>
            <w:pPr>
              <w:pStyle w:val="BodyText"/>
              <w:spacing w:before="0" w:after="95"/>
              <w:jc w:val="center"/>
              <w:rPr>
                <w:b w:val="false"/>
                <w:bCs w:val="false"/>
                <w:sz w:val="20"/>
                <w:szCs w:val="20"/>
              </w:rPr>
            </w:pPr>
            <w:r>
              <w:rPr>
                <w:b w:val="false"/>
                <w:bCs w:val="false"/>
                <w:sz w:val="20"/>
                <w:szCs w:val="20"/>
              </w:rPr>
              <w:t>Returns the number of days in a specific month of a year.</w:t>
            </w:r>
          </w:p>
        </w:tc>
        <w:tc>
          <w:tcPr>
            <w:tcW w:w="2773" w:type="dxa"/>
            <w:tcBorders>
              <w:left w:val="single" w:sz="4" w:space="0" w:color="000000"/>
              <w:bottom w:val="single" w:sz="4" w:space="0" w:color="000000"/>
              <w:right w:val="single" w:sz="4" w:space="0" w:color="000000"/>
            </w:tcBorders>
            <w:vAlign w:val="center"/>
          </w:tcPr>
          <w:p>
            <w:pPr>
              <w:pStyle w:val="BodyText"/>
              <w:spacing w:before="0" w:after="95"/>
              <w:jc w:val="center"/>
              <w:rPr>
                <w:b w:val="false"/>
                <w:bCs w:val="false"/>
                <w:sz w:val="20"/>
                <w:szCs w:val="20"/>
              </w:rPr>
            </w:pPr>
            <w:r>
              <w:rPr>
                <w:b w:val="false"/>
                <w:bCs w:val="false"/>
                <w:sz w:val="20"/>
                <w:szCs w:val="20"/>
              </w:rPr>
              <w:t>getDaysInMonth(2025, 2) → 28, getDaysInMonth(2024, 2) → 29</w:t>
            </w:r>
          </w:p>
        </w:tc>
      </w:tr>
      <w:tr>
        <w:trPr>
          <w:trHeight w:val="1219" w:hRule="atLeast"/>
        </w:trPr>
        <w:tc>
          <w:tcPr>
            <w:tcW w:w="2773" w:type="dxa"/>
            <w:tcBorders>
              <w:left w:val="single" w:sz="4" w:space="0" w:color="000000"/>
              <w:bottom w:val="single" w:sz="4" w:space="0" w:color="000000"/>
            </w:tcBorders>
            <w:vAlign w:val="center"/>
          </w:tcPr>
          <w:p>
            <w:pPr>
              <w:pStyle w:val="BodyText"/>
              <w:spacing w:before="0" w:after="0"/>
              <w:jc w:val="center"/>
              <w:rPr>
                <w:b w:val="false"/>
                <w:bCs w:val="false"/>
                <w:sz w:val="20"/>
                <w:szCs w:val="20"/>
              </w:rPr>
            </w:pPr>
            <w:r>
              <w:rPr>
                <w:b w:val="false"/>
                <w:bCs w:val="false"/>
                <w:sz w:val="20"/>
                <w:szCs w:val="20"/>
              </w:rPr>
              <w:t>getMonthName(int month)</w:t>
            </w:r>
          </w:p>
        </w:tc>
        <w:tc>
          <w:tcPr>
            <w:tcW w:w="2773" w:type="dxa"/>
            <w:tcBorders>
              <w:left w:val="single" w:sz="4" w:space="0" w:color="000000"/>
              <w:bottom w:val="single" w:sz="4" w:space="0" w:color="000000"/>
            </w:tcBorders>
            <w:vAlign w:val="center"/>
          </w:tcPr>
          <w:p>
            <w:pPr>
              <w:pStyle w:val="BodyText"/>
              <w:spacing w:before="0" w:after="0"/>
              <w:jc w:val="center"/>
              <w:rPr>
                <w:b w:val="false"/>
                <w:bCs w:val="false"/>
                <w:sz w:val="20"/>
                <w:szCs w:val="20"/>
              </w:rPr>
            </w:pPr>
            <w:r>
              <w:rPr>
                <w:b w:val="false"/>
                <w:bCs w:val="false"/>
                <w:sz w:val="20"/>
                <w:szCs w:val="20"/>
              </w:rPr>
              <w:t>Converts a numeric month to its full name.</w:t>
            </w:r>
          </w:p>
        </w:tc>
        <w:tc>
          <w:tcPr>
            <w:tcW w:w="2773" w:type="dxa"/>
            <w:tcBorders>
              <w:left w:val="single" w:sz="4" w:space="0" w:color="000000"/>
              <w:bottom w:val="single" w:sz="4" w:space="0" w:color="000000"/>
              <w:right w:val="single" w:sz="4" w:space="0" w:color="000000"/>
            </w:tcBorders>
            <w:vAlign w:val="center"/>
          </w:tcPr>
          <w:p>
            <w:pPr>
              <w:pStyle w:val="BodyText"/>
              <w:spacing w:before="0" w:after="0"/>
              <w:jc w:val="center"/>
              <w:rPr>
                <w:b w:val="false"/>
                <w:bCs w:val="false"/>
                <w:sz w:val="20"/>
                <w:szCs w:val="20"/>
              </w:rPr>
            </w:pPr>
            <w:r>
              <w:rPr>
                <w:b w:val="false"/>
                <w:bCs w:val="false"/>
                <w:sz w:val="20"/>
                <w:szCs w:val="20"/>
              </w:rPr>
              <w:t>getMonthName(3) → "March"</w:t>
            </w:r>
          </w:p>
        </w:tc>
      </w:tr>
      <w:tr>
        <w:trPr>
          <w:trHeight w:val="1219" w:hRule="atLeast"/>
        </w:trPr>
        <w:tc>
          <w:tcPr>
            <w:tcW w:w="2773" w:type="dxa"/>
            <w:tcBorders>
              <w:left w:val="single" w:sz="4" w:space="0" w:color="000000"/>
              <w:bottom w:val="single" w:sz="4" w:space="0" w:color="000000"/>
            </w:tcBorders>
            <w:vAlign w:val="center"/>
          </w:tcPr>
          <w:p>
            <w:pPr>
              <w:pStyle w:val="BodyText"/>
              <w:spacing w:before="0" w:after="0"/>
              <w:jc w:val="center"/>
              <w:rPr>
                <w:b w:val="false"/>
                <w:bCs w:val="false"/>
                <w:sz w:val="20"/>
                <w:szCs w:val="20"/>
              </w:rPr>
            </w:pPr>
            <w:r>
              <w:rPr>
                <w:b w:val="false"/>
                <w:bCs w:val="false"/>
                <w:sz w:val="20"/>
                <w:szCs w:val="20"/>
              </w:rPr>
              <w:t>getDayOfWeek(int year, int month, int day)</w:t>
            </w:r>
          </w:p>
        </w:tc>
        <w:tc>
          <w:tcPr>
            <w:tcW w:w="2773" w:type="dxa"/>
            <w:tcBorders>
              <w:left w:val="single" w:sz="4" w:space="0" w:color="000000"/>
              <w:bottom w:val="single" w:sz="4" w:space="0" w:color="000000"/>
            </w:tcBorders>
            <w:vAlign w:val="center"/>
          </w:tcPr>
          <w:p>
            <w:pPr>
              <w:pStyle w:val="BodyText"/>
              <w:spacing w:before="0" w:after="0"/>
              <w:jc w:val="center"/>
              <w:rPr>
                <w:b w:val="false"/>
                <w:bCs w:val="false"/>
                <w:sz w:val="20"/>
                <w:szCs w:val="20"/>
              </w:rPr>
            </w:pPr>
            <w:r>
              <w:rPr>
                <w:b w:val="false"/>
                <w:bCs w:val="false"/>
                <w:sz w:val="20"/>
                <w:szCs w:val="20"/>
              </w:rPr>
              <w:t>Calculates day of the week (0 = Sunday, ..., 6 = Saturday).</w:t>
            </w:r>
          </w:p>
        </w:tc>
        <w:tc>
          <w:tcPr>
            <w:tcW w:w="2773" w:type="dxa"/>
            <w:tcBorders>
              <w:left w:val="single" w:sz="4" w:space="0" w:color="000000"/>
              <w:bottom w:val="single" w:sz="4" w:space="0" w:color="000000"/>
              <w:right w:val="single" w:sz="4" w:space="0" w:color="000000"/>
            </w:tcBorders>
            <w:vAlign w:val="center"/>
          </w:tcPr>
          <w:p>
            <w:pPr>
              <w:pStyle w:val="BodyText"/>
              <w:spacing w:before="0" w:after="0"/>
              <w:jc w:val="center"/>
              <w:rPr>
                <w:b w:val="false"/>
                <w:bCs w:val="false"/>
                <w:sz w:val="20"/>
                <w:szCs w:val="20"/>
              </w:rPr>
            </w:pPr>
            <w:r>
              <w:rPr>
                <w:b w:val="false"/>
                <w:bCs w:val="false"/>
                <w:sz w:val="20"/>
                <w:szCs w:val="20"/>
              </w:rPr>
              <w:t>getDayOfWeek(2025, 1, 1) → 3 (Wednesday)</w:t>
            </w:r>
          </w:p>
        </w:tc>
      </w:tr>
      <w:tr>
        <w:trPr>
          <w:trHeight w:val="1219" w:hRule="atLeast"/>
        </w:trPr>
        <w:tc>
          <w:tcPr>
            <w:tcW w:w="2773" w:type="dxa"/>
            <w:tcBorders>
              <w:left w:val="single" w:sz="4" w:space="0" w:color="000000"/>
              <w:bottom w:val="single" w:sz="4" w:space="0" w:color="000000"/>
            </w:tcBorders>
            <w:vAlign w:val="center"/>
          </w:tcPr>
          <w:p>
            <w:pPr>
              <w:pStyle w:val="BodyText"/>
              <w:spacing w:before="0" w:after="0"/>
              <w:jc w:val="center"/>
              <w:rPr>
                <w:b w:val="false"/>
                <w:bCs w:val="false"/>
                <w:sz w:val="20"/>
                <w:szCs w:val="20"/>
              </w:rPr>
            </w:pPr>
            <w:r>
              <w:rPr>
                <w:b w:val="false"/>
                <w:bCs w:val="false"/>
                <w:sz w:val="20"/>
                <w:szCs w:val="20"/>
              </w:rPr>
              <w:t>isFakeHoliday(int year, int month, int day)</w:t>
            </w:r>
          </w:p>
        </w:tc>
        <w:tc>
          <w:tcPr>
            <w:tcW w:w="2773" w:type="dxa"/>
            <w:tcBorders>
              <w:left w:val="single" w:sz="4" w:space="0" w:color="000000"/>
              <w:bottom w:val="single" w:sz="4" w:space="0" w:color="000000"/>
            </w:tcBorders>
            <w:vAlign w:val="center"/>
          </w:tcPr>
          <w:p>
            <w:pPr>
              <w:pStyle w:val="BodyText"/>
              <w:spacing w:before="0" w:after="0"/>
              <w:jc w:val="center"/>
              <w:rPr>
                <w:b w:val="false"/>
                <w:bCs w:val="false"/>
                <w:sz w:val="20"/>
                <w:szCs w:val="20"/>
              </w:rPr>
            </w:pPr>
            <w:r>
              <w:rPr>
                <w:b w:val="false"/>
                <w:bCs w:val="false"/>
                <w:sz w:val="20"/>
                <w:szCs w:val="20"/>
              </w:rPr>
              <w:t>Determines if a given date is marked as a fake holiday.</w:t>
            </w:r>
          </w:p>
        </w:tc>
        <w:tc>
          <w:tcPr>
            <w:tcW w:w="2773" w:type="dxa"/>
            <w:tcBorders>
              <w:left w:val="single" w:sz="4" w:space="0" w:color="000000"/>
              <w:bottom w:val="single" w:sz="4" w:space="0" w:color="000000"/>
              <w:right w:val="single" w:sz="4" w:space="0" w:color="000000"/>
            </w:tcBorders>
            <w:vAlign w:val="center"/>
          </w:tcPr>
          <w:p>
            <w:pPr>
              <w:pStyle w:val="BodyText"/>
              <w:spacing w:before="0" w:after="0"/>
              <w:jc w:val="center"/>
              <w:rPr>
                <w:b w:val="false"/>
                <w:bCs w:val="false"/>
                <w:sz w:val="20"/>
                <w:szCs w:val="20"/>
              </w:rPr>
            </w:pPr>
            <w:r>
              <w:rPr>
                <w:b w:val="false"/>
                <w:bCs w:val="false"/>
                <w:sz w:val="20"/>
                <w:szCs w:val="20"/>
              </w:rPr>
              <w:t>isFakeHoliday(2025, 2, 12) → true (Fake Winter Break)</w:t>
            </w:r>
          </w:p>
        </w:tc>
      </w:tr>
      <w:tr>
        <w:trPr>
          <w:trHeight w:val="1219" w:hRule="atLeast"/>
        </w:trPr>
        <w:tc>
          <w:tcPr>
            <w:tcW w:w="2773" w:type="dxa"/>
            <w:tcBorders>
              <w:left w:val="single" w:sz="4" w:space="0" w:color="000000"/>
              <w:bottom w:val="single" w:sz="4" w:space="0" w:color="000000"/>
            </w:tcBorders>
            <w:vAlign w:val="center"/>
          </w:tcPr>
          <w:p>
            <w:pPr>
              <w:pStyle w:val="BodyText"/>
              <w:spacing w:before="0" w:after="0"/>
              <w:jc w:val="center"/>
              <w:rPr>
                <w:b w:val="false"/>
                <w:bCs w:val="false"/>
                <w:sz w:val="20"/>
                <w:szCs w:val="20"/>
              </w:rPr>
            </w:pPr>
            <w:r>
              <w:rPr>
                <w:b w:val="false"/>
                <w:bCs w:val="false"/>
                <w:sz w:val="20"/>
                <w:szCs w:val="20"/>
              </w:rPr>
              <w:t>isFakeExamDate(int year, int month, int day)</w:t>
            </w:r>
          </w:p>
        </w:tc>
        <w:tc>
          <w:tcPr>
            <w:tcW w:w="2773" w:type="dxa"/>
            <w:tcBorders>
              <w:left w:val="single" w:sz="4" w:space="0" w:color="000000"/>
              <w:bottom w:val="single" w:sz="4" w:space="0" w:color="000000"/>
            </w:tcBorders>
            <w:vAlign w:val="center"/>
          </w:tcPr>
          <w:p>
            <w:pPr>
              <w:pStyle w:val="BodyText"/>
              <w:spacing w:before="0" w:after="0"/>
              <w:jc w:val="center"/>
              <w:rPr>
                <w:b w:val="false"/>
                <w:bCs w:val="false"/>
                <w:sz w:val="20"/>
                <w:szCs w:val="20"/>
              </w:rPr>
            </w:pPr>
            <w:r>
              <w:rPr>
                <w:b w:val="false"/>
                <w:bCs w:val="false"/>
                <w:sz w:val="20"/>
                <w:szCs w:val="20"/>
              </w:rPr>
              <w:t>Determines if a given date falls in a fake exam period.</w:t>
            </w:r>
          </w:p>
        </w:tc>
        <w:tc>
          <w:tcPr>
            <w:tcW w:w="2773" w:type="dxa"/>
            <w:tcBorders>
              <w:left w:val="single" w:sz="4" w:space="0" w:color="000000"/>
              <w:bottom w:val="single" w:sz="4" w:space="0" w:color="000000"/>
              <w:right w:val="single" w:sz="4" w:space="0" w:color="000000"/>
            </w:tcBorders>
            <w:vAlign w:val="center"/>
          </w:tcPr>
          <w:p>
            <w:pPr>
              <w:pStyle w:val="BodyText"/>
              <w:spacing w:before="0" w:after="0"/>
              <w:jc w:val="center"/>
              <w:rPr>
                <w:b w:val="false"/>
                <w:bCs w:val="false"/>
                <w:sz w:val="20"/>
                <w:szCs w:val="20"/>
              </w:rPr>
            </w:pPr>
            <w:r>
              <w:rPr>
                <w:b w:val="false"/>
                <w:bCs w:val="false"/>
                <w:sz w:val="20"/>
                <w:szCs w:val="20"/>
              </w:rPr>
              <w:t>isFakeExamDate(2025, 5, 18) → true (Midterm)</w:t>
            </w:r>
          </w:p>
        </w:tc>
      </w:tr>
      <w:tr>
        <w:trPr>
          <w:trHeight w:val="1219" w:hRule="atLeast"/>
        </w:trPr>
        <w:tc>
          <w:tcPr>
            <w:tcW w:w="8319" w:type="dxa"/>
            <w:gridSpan w:val="3"/>
            <w:tcBorders>
              <w:left w:val="single" w:sz="4" w:space="0" w:color="000000"/>
              <w:bottom w:val="single" w:sz="4" w:space="0" w:color="000000"/>
              <w:right w:val="single" w:sz="4" w:space="0" w:color="000000"/>
            </w:tcBorders>
            <w:vAlign w:val="center"/>
          </w:tcPr>
          <w:p>
            <w:pPr>
              <w:pStyle w:val="BodyText"/>
              <w:spacing w:before="0" w:after="0"/>
              <w:jc w:val="both"/>
              <w:rPr>
                <w:sz w:val="20"/>
                <w:szCs w:val="20"/>
              </w:rPr>
            </w:pPr>
            <w:r>
              <w:rPr>
                <w:b w:val="false"/>
                <w:bCs w:val="false"/>
                <w:sz w:val="20"/>
                <w:szCs w:val="20"/>
              </w:rPr>
              <w:t xml:space="preserve">Key features: </w:t>
            </w:r>
            <w:r>
              <w:rPr>
                <w:sz w:val="20"/>
                <w:szCs w:val="20"/>
              </w:rPr>
              <w:t>The Stamford_Chatbot_Schedule class dynamically generates and displays a year-long academic calendar for 2025 or 2026, highlighting holidays and exam periods within a formatted monthly grid.</w:t>
            </w:r>
          </w:p>
        </w:tc>
      </w:tr>
    </w:tbl>
    <w:p>
      <w:pPr>
        <w:pStyle w:val="Heading2"/>
        <w:ind w:hanging="0" w:left="10"/>
        <w:rPr>
          <w:lang w:val="en-US"/>
        </w:rPr>
      </w:pPr>
      <w:r>
        <w:rPr>
          <w:lang w:val="en-US"/>
        </w:rPr>
      </w:r>
    </w:p>
    <w:p>
      <w:pPr>
        <w:pStyle w:val="Heading2"/>
        <w:ind w:hanging="0" w:left="10"/>
        <w:rPr>
          <w:lang w:val="en-US"/>
        </w:rPr>
      </w:pPr>
      <w:bookmarkStart w:id="23" w:name="__RefHeading___Toc882_3552179612"/>
      <w:bookmarkEnd w:id="23"/>
      <w:r>
        <w:rPr>
          <w:lang w:val="en-US"/>
        </w:rPr>
        <w:t>Stamford_Chatbot_Contact.java</w:t>
      </w:r>
    </w:p>
    <w:p>
      <w:pPr>
        <w:pStyle w:val="Normal"/>
        <w:rPr>
          <w:sz w:val="24"/>
          <w:szCs w:val="24"/>
        </w:rPr>
      </w:pPr>
      <w:r>
        <w:rPr>
          <w:sz w:val="24"/>
          <w:szCs w:val="24"/>
          <w:lang w:val="en-US"/>
        </w:rPr>
        <w:t>The Stamford_Chatbot_Contact class is a specialized module within the Stamford Chatbot system that handles contact information requests for university departments. It provides users with email addresses and phone numbers for key departments such as Admissions, IT and Finance departments through an interactive console menu.</w:t>
      </w:r>
    </w:p>
    <w:tbl>
      <w:tblPr>
        <w:tblW w:w="5000" w:type="pct"/>
        <w:jc w:val="left"/>
        <w:tblInd w:w="55" w:type="dxa"/>
        <w:tblLayout w:type="fixed"/>
        <w:tblCellMar>
          <w:top w:w="55" w:type="dxa"/>
          <w:left w:w="55" w:type="dxa"/>
          <w:bottom w:w="55" w:type="dxa"/>
          <w:right w:w="55" w:type="dxa"/>
        </w:tblCellMar>
      </w:tblPr>
      <w:tblGrid>
        <w:gridCol w:w="2773"/>
        <w:gridCol w:w="2773"/>
        <w:gridCol w:w="2773"/>
      </w:tblGrid>
      <w:tr>
        <w:trPr>
          <w:trHeight w:val="505" w:hRule="atLeast"/>
        </w:trPr>
        <w:tc>
          <w:tcPr>
            <w:tcW w:w="2773" w:type="dxa"/>
            <w:tcBorders>
              <w:top w:val="single" w:sz="4" w:space="0" w:color="000000"/>
              <w:left w:val="single" w:sz="4" w:space="0" w:color="000000"/>
              <w:bottom w:val="single" w:sz="4" w:space="0" w:color="000000"/>
            </w:tcBorders>
            <w:shd w:fill="FFFFA6" w:val="clear"/>
            <w:vAlign w:val="center"/>
          </w:tcPr>
          <w:p>
            <w:pPr>
              <w:pStyle w:val="TableContents"/>
              <w:spacing w:before="0" w:after="209"/>
              <w:jc w:val="center"/>
              <w:rPr>
                <w:b/>
                <w:bCs/>
                <w:sz w:val="24"/>
                <w:szCs w:val="24"/>
              </w:rPr>
            </w:pPr>
            <w:r>
              <w:rPr>
                <w:b/>
                <w:bCs/>
                <w:sz w:val="24"/>
                <w:szCs w:val="24"/>
              </w:rPr>
              <w:t>Method</w:t>
            </w:r>
          </w:p>
        </w:tc>
        <w:tc>
          <w:tcPr>
            <w:tcW w:w="2773" w:type="dxa"/>
            <w:tcBorders>
              <w:top w:val="single" w:sz="4" w:space="0" w:color="000000"/>
              <w:left w:val="single" w:sz="4" w:space="0" w:color="000000"/>
              <w:bottom w:val="single" w:sz="4" w:space="0" w:color="000000"/>
            </w:tcBorders>
            <w:shd w:fill="FFFFA6" w:val="clear"/>
            <w:vAlign w:val="center"/>
          </w:tcPr>
          <w:p>
            <w:pPr>
              <w:pStyle w:val="TableContents"/>
              <w:spacing w:before="0" w:after="209"/>
              <w:jc w:val="center"/>
              <w:rPr>
                <w:b/>
                <w:bCs/>
                <w:sz w:val="24"/>
                <w:szCs w:val="24"/>
              </w:rPr>
            </w:pPr>
            <w:r>
              <w:rPr>
                <w:b/>
                <w:bCs/>
                <w:sz w:val="24"/>
                <w:szCs w:val="24"/>
              </w:rPr>
              <w:t>Purpose</w:t>
            </w:r>
          </w:p>
        </w:tc>
        <w:tc>
          <w:tcPr>
            <w:tcW w:w="2773" w:type="dxa"/>
            <w:tcBorders>
              <w:top w:val="single" w:sz="4" w:space="0" w:color="000000"/>
              <w:left w:val="single" w:sz="4" w:space="0" w:color="000000"/>
              <w:bottom w:val="single" w:sz="4" w:space="0" w:color="000000"/>
              <w:right w:val="single" w:sz="4" w:space="0" w:color="000000"/>
            </w:tcBorders>
            <w:shd w:fill="FFFFA6" w:val="clear"/>
            <w:vAlign w:val="center"/>
          </w:tcPr>
          <w:p>
            <w:pPr>
              <w:pStyle w:val="TableContents"/>
              <w:spacing w:before="0" w:after="209"/>
              <w:jc w:val="center"/>
              <w:rPr>
                <w:b/>
                <w:bCs/>
                <w:sz w:val="24"/>
                <w:szCs w:val="24"/>
              </w:rPr>
            </w:pPr>
            <w:r>
              <w:rPr>
                <w:b/>
                <w:bCs/>
                <w:sz w:val="24"/>
                <w:szCs w:val="24"/>
              </w:rPr>
              <w:t>Example Output</w:t>
            </w:r>
          </w:p>
        </w:tc>
      </w:tr>
      <w:tr>
        <w:trPr/>
        <w:tc>
          <w:tcPr>
            <w:tcW w:w="2773" w:type="dxa"/>
            <w:tcBorders>
              <w:left w:val="single" w:sz="4" w:space="0" w:color="000000"/>
              <w:bottom w:val="single" w:sz="4" w:space="0" w:color="000000"/>
            </w:tcBorders>
          </w:tcPr>
          <w:p>
            <w:pPr>
              <w:pStyle w:val="TableContents"/>
              <w:spacing w:before="0" w:after="209"/>
              <w:rPr>
                <w:b w:val="false"/>
                <w:bCs w:val="false"/>
              </w:rPr>
            </w:pPr>
            <w:r>
              <w:rPr>
                <w:b w:val="false"/>
                <w:bCs w:val="false"/>
                <w:sz w:val="20"/>
                <w:szCs w:val="20"/>
              </w:rPr>
              <w:t>Constructor Stamford_Chatbot_Contact()</w:t>
            </w:r>
          </w:p>
        </w:tc>
        <w:tc>
          <w:tcPr>
            <w:tcW w:w="2773" w:type="dxa"/>
            <w:tcBorders>
              <w:left w:val="single" w:sz="4" w:space="0" w:color="000000"/>
              <w:bottom w:val="single" w:sz="4" w:space="0" w:color="000000"/>
            </w:tcBorders>
          </w:tcPr>
          <w:p>
            <w:pPr>
              <w:pStyle w:val="TableContents"/>
              <w:spacing w:before="0" w:after="0"/>
              <w:rPr/>
            </w:pPr>
            <w:r>
              <w:rPr>
                <w:sz w:val="20"/>
                <w:szCs w:val="20"/>
              </w:rPr>
              <w:t>Initializes the contact system and prompts the user for a department choice.</w:t>
            </w:r>
          </w:p>
        </w:tc>
        <w:tc>
          <w:tcPr>
            <w:tcW w:w="2773" w:type="dxa"/>
            <w:tcBorders>
              <w:left w:val="single" w:sz="4" w:space="0" w:color="000000"/>
              <w:bottom w:val="single" w:sz="4" w:space="0" w:color="000000"/>
              <w:right w:val="single" w:sz="4" w:space="0" w:color="000000"/>
            </w:tcBorders>
          </w:tcPr>
          <w:p>
            <w:pPr>
              <w:pStyle w:val="TableContents"/>
              <w:spacing w:before="0" w:after="0"/>
              <w:rPr/>
            </w:pPr>
            <w:r>
              <w:rPr>
                <w:sz w:val="20"/>
                <w:szCs w:val="20"/>
              </w:rPr>
              <w:t>"Department: (Admissions/IT/Finance) : "</w:t>
            </w:r>
          </w:p>
        </w:tc>
      </w:tr>
      <w:tr>
        <w:trPr/>
        <w:tc>
          <w:tcPr>
            <w:tcW w:w="2773" w:type="dxa"/>
            <w:tcBorders>
              <w:left w:val="single" w:sz="4" w:space="0" w:color="000000"/>
              <w:bottom w:val="single" w:sz="4" w:space="0" w:color="000000"/>
            </w:tcBorders>
          </w:tcPr>
          <w:p>
            <w:pPr>
              <w:pStyle w:val="TableContents"/>
              <w:spacing w:before="0" w:after="209"/>
              <w:rPr>
                <w:b w:val="false"/>
                <w:bCs w:val="false"/>
              </w:rPr>
            </w:pPr>
            <w:r>
              <w:rPr>
                <w:b w:val="false"/>
                <w:bCs w:val="false"/>
                <w:sz w:val="20"/>
                <w:szCs w:val="20"/>
              </w:rPr>
              <w:t>displayAdmissions()</w:t>
            </w:r>
          </w:p>
        </w:tc>
        <w:tc>
          <w:tcPr>
            <w:tcW w:w="2773" w:type="dxa"/>
            <w:tcBorders>
              <w:left w:val="single" w:sz="4" w:space="0" w:color="000000"/>
              <w:bottom w:val="single" w:sz="4" w:space="0" w:color="000000"/>
            </w:tcBorders>
          </w:tcPr>
          <w:p>
            <w:pPr>
              <w:pStyle w:val="TableContents"/>
              <w:spacing w:before="0" w:after="209"/>
              <w:rPr>
                <w:sz w:val="20"/>
                <w:szCs w:val="20"/>
              </w:rPr>
            </w:pPr>
            <w:r>
              <w:rPr>
                <w:sz w:val="20"/>
                <w:szCs w:val="20"/>
              </w:rPr>
              <w:t>Shows Admissions contact info.</w:t>
            </w:r>
          </w:p>
        </w:tc>
        <w:tc>
          <w:tcPr>
            <w:tcW w:w="277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 xml:space="preserve">“✉️ </w:t>
            </w:r>
            <w:r>
              <w:rPr>
                <w:sz w:val="20"/>
                <w:szCs w:val="20"/>
              </w:rPr>
              <w:t>admission@stamford.edu</w:t>
            </w:r>
          </w:p>
          <w:p>
            <w:pPr>
              <w:pStyle w:val="TableContents"/>
              <w:spacing w:before="0" w:after="209"/>
              <w:rPr>
                <w:sz w:val="20"/>
                <w:szCs w:val="20"/>
              </w:rPr>
            </w:pPr>
            <w:r>
              <w:rPr>
                <w:sz w:val="20"/>
                <w:szCs w:val="20"/>
              </w:rPr>
              <w:t xml:space="preserve">📞 </w:t>
            </w:r>
            <w:r>
              <w:rPr>
                <w:sz w:val="20"/>
                <w:szCs w:val="20"/>
              </w:rPr>
              <w:t>02-765-4321 (9AM-5PM)”</w:t>
            </w:r>
          </w:p>
        </w:tc>
      </w:tr>
      <w:tr>
        <w:trPr/>
        <w:tc>
          <w:tcPr>
            <w:tcW w:w="2773" w:type="dxa"/>
            <w:tcBorders>
              <w:left w:val="single" w:sz="4" w:space="0" w:color="000000"/>
              <w:bottom w:val="single" w:sz="4" w:space="0" w:color="000000"/>
            </w:tcBorders>
          </w:tcPr>
          <w:p>
            <w:pPr>
              <w:pStyle w:val="TableContents"/>
              <w:spacing w:before="0" w:after="209"/>
              <w:rPr>
                <w:b w:val="false"/>
                <w:bCs w:val="false"/>
              </w:rPr>
            </w:pPr>
            <w:r>
              <w:rPr>
                <w:b w:val="false"/>
                <w:bCs w:val="false"/>
                <w:sz w:val="20"/>
                <w:szCs w:val="20"/>
              </w:rPr>
              <w:t>displayIT()</w:t>
            </w:r>
          </w:p>
        </w:tc>
        <w:tc>
          <w:tcPr>
            <w:tcW w:w="2773" w:type="dxa"/>
            <w:tcBorders>
              <w:left w:val="single" w:sz="4" w:space="0" w:color="000000"/>
              <w:bottom w:val="single" w:sz="4" w:space="0" w:color="000000"/>
            </w:tcBorders>
          </w:tcPr>
          <w:p>
            <w:pPr>
              <w:pStyle w:val="TableContents"/>
              <w:spacing w:before="0" w:after="209"/>
              <w:rPr>
                <w:sz w:val="20"/>
                <w:szCs w:val="20"/>
              </w:rPr>
            </w:pPr>
            <w:r>
              <w:rPr>
                <w:sz w:val="20"/>
                <w:szCs w:val="20"/>
              </w:rPr>
              <w:t>Shows IT Helpdesk contact info.</w:t>
            </w:r>
          </w:p>
        </w:tc>
        <w:tc>
          <w:tcPr>
            <w:tcW w:w="2773" w:type="dxa"/>
            <w:tcBorders>
              <w:left w:val="single" w:sz="4" w:space="0" w:color="000000"/>
              <w:bottom w:val="single" w:sz="4" w:space="0" w:color="000000"/>
              <w:right w:val="single" w:sz="4" w:space="0" w:color="000000"/>
            </w:tcBorders>
          </w:tcPr>
          <w:p>
            <w:pPr>
              <w:pStyle w:val="Normal"/>
              <w:spacing w:before="0" w:after="0"/>
              <w:rPr/>
            </w:pPr>
            <w:r>
              <w:rPr>
                <w:sz w:val="20"/>
                <w:szCs w:val="20"/>
              </w:rPr>
              <w:t xml:space="preserve">“✉️ </w:t>
            </w:r>
            <w:r>
              <w:rPr>
                <w:sz w:val="20"/>
                <w:szCs w:val="20"/>
              </w:rPr>
              <w:t>it-support@stamford.edu</w:t>
            </w:r>
          </w:p>
          <w:p>
            <w:pPr>
              <w:pStyle w:val="TableContents"/>
              <w:spacing w:before="0" w:after="0"/>
              <w:rPr/>
            </w:pPr>
            <w:r>
              <w:rPr>
                <w:sz w:val="20"/>
                <w:szCs w:val="20"/>
              </w:rPr>
              <w:t xml:space="preserve">📞 </w:t>
            </w:r>
            <w:r>
              <w:rPr>
                <w:sz w:val="20"/>
                <w:szCs w:val="20"/>
              </w:rPr>
              <w:t>02-123-4567 (9AM-5PM)”</w:t>
            </w:r>
          </w:p>
        </w:tc>
      </w:tr>
      <w:tr>
        <w:trPr/>
        <w:tc>
          <w:tcPr>
            <w:tcW w:w="2773" w:type="dxa"/>
            <w:tcBorders>
              <w:left w:val="single" w:sz="4" w:space="0" w:color="000000"/>
              <w:bottom w:val="single" w:sz="4" w:space="0" w:color="000000"/>
            </w:tcBorders>
          </w:tcPr>
          <w:p>
            <w:pPr>
              <w:pStyle w:val="TableContents"/>
              <w:spacing w:before="0" w:after="209"/>
              <w:rPr>
                <w:b w:val="false"/>
                <w:bCs w:val="false"/>
              </w:rPr>
            </w:pPr>
            <w:r>
              <w:rPr>
                <w:b w:val="false"/>
                <w:bCs w:val="false"/>
                <w:sz w:val="20"/>
                <w:szCs w:val="20"/>
              </w:rPr>
              <w:t>displayFinance()</w:t>
            </w:r>
          </w:p>
        </w:tc>
        <w:tc>
          <w:tcPr>
            <w:tcW w:w="2773" w:type="dxa"/>
            <w:tcBorders>
              <w:left w:val="single" w:sz="4" w:space="0" w:color="000000"/>
              <w:bottom w:val="single" w:sz="4" w:space="0" w:color="000000"/>
            </w:tcBorders>
          </w:tcPr>
          <w:p>
            <w:pPr>
              <w:pStyle w:val="TableContents"/>
              <w:spacing w:before="0" w:after="209"/>
              <w:rPr>
                <w:sz w:val="20"/>
                <w:szCs w:val="20"/>
              </w:rPr>
            </w:pPr>
            <w:r>
              <w:rPr>
                <w:sz w:val="20"/>
                <w:szCs w:val="20"/>
              </w:rPr>
              <w:t>Shows Finance Office contact info.</w:t>
            </w:r>
          </w:p>
        </w:tc>
        <w:tc>
          <w:tcPr>
            <w:tcW w:w="2773" w:type="dxa"/>
            <w:tcBorders>
              <w:left w:val="single" w:sz="4" w:space="0" w:color="000000"/>
              <w:bottom w:val="single" w:sz="4" w:space="0" w:color="000000"/>
              <w:right w:val="single" w:sz="4" w:space="0" w:color="000000"/>
            </w:tcBorders>
          </w:tcPr>
          <w:p>
            <w:pPr>
              <w:pStyle w:val="Normal"/>
              <w:spacing w:before="0" w:after="0"/>
              <w:rPr/>
            </w:pPr>
            <w:r>
              <w:rPr>
                <w:sz w:val="20"/>
                <w:szCs w:val="20"/>
              </w:rPr>
              <w:t xml:space="preserve">“✉️ </w:t>
            </w:r>
            <w:r>
              <w:rPr>
                <w:sz w:val="20"/>
                <w:szCs w:val="20"/>
              </w:rPr>
              <w:t>cashier_rm9@stamford.edu</w:t>
            </w:r>
          </w:p>
          <w:p>
            <w:pPr>
              <w:pStyle w:val="Normal"/>
              <w:spacing w:before="0" w:after="0"/>
              <w:rPr/>
            </w:pPr>
            <w:r>
              <w:rPr>
                <w:sz w:val="20"/>
                <w:szCs w:val="20"/>
              </w:rPr>
              <w:t xml:space="preserve">📞 </w:t>
            </w:r>
            <w:r>
              <w:rPr>
                <w:sz w:val="20"/>
                <w:szCs w:val="20"/>
              </w:rPr>
              <w:t>02-769-4000 (8:30AM-5:30PM)”</w:t>
            </w:r>
          </w:p>
        </w:tc>
      </w:tr>
      <w:tr>
        <w:trPr/>
        <w:tc>
          <w:tcPr>
            <w:tcW w:w="8319" w:type="dxa"/>
            <w:gridSpan w:val="3"/>
            <w:tcBorders>
              <w:left w:val="single" w:sz="4" w:space="0" w:color="000000"/>
              <w:bottom w:val="single" w:sz="4" w:space="0" w:color="000000"/>
              <w:right w:val="single" w:sz="4" w:space="0" w:color="000000"/>
            </w:tcBorders>
          </w:tcPr>
          <w:p>
            <w:pPr>
              <w:pStyle w:val="TableContents"/>
              <w:spacing w:before="0" w:after="0"/>
              <w:rPr>
                <w:sz w:val="20"/>
                <w:szCs w:val="20"/>
              </w:rPr>
            </w:pPr>
            <w:r>
              <w:rPr>
                <w:sz w:val="20"/>
                <w:szCs w:val="20"/>
              </w:rPr>
              <w:t>Key Feature: The Stamford_Chatbot_Contact class allows users to quickly retrieve contact information for specific university departments such as Admissions, IT, and Finance.</w:t>
            </w:r>
          </w:p>
        </w:tc>
      </w:tr>
    </w:tbl>
    <w:p>
      <w:pPr>
        <w:pStyle w:val="Heading2"/>
        <w:ind w:hanging="0" w:left="10"/>
        <w:rPr>
          <w:lang w:val="en-US"/>
        </w:rPr>
      </w:pPr>
      <w:r>
        <w:rPr>
          <w:lang w:val="en-US"/>
        </w:rPr>
      </w:r>
    </w:p>
    <w:p>
      <w:pPr>
        <w:pStyle w:val="Heading2"/>
        <w:ind w:hanging="0" w:left="10"/>
        <w:rPr>
          <w:lang w:val="en-US"/>
        </w:rPr>
      </w:pPr>
      <w:bookmarkStart w:id="24" w:name="__RefHeading___Toc884_3552179612"/>
      <w:bookmarkEnd w:id="24"/>
      <w:r>
        <w:rPr>
          <w:lang w:val="en-US"/>
        </w:rPr>
        <w:t>Stamford_Chatbot_CampusMap.java</w:t>
      </w:r>
    </w:p>
    <w:p>
      <w:pPr>
        <w:pStyle w:val="Normal"/>
        <w:jc w:val="both"/>
        <w:rPr>
          <w:sz w:val="24"/>
          <w:szCs w:val="24"/>
        </w:rPr>
      </w:pPr>
      <w:r>
        <w:rPr>
          <w:sz w:val="24"/>
          <w:szCs w:val="24"/>
          <w:lang w:val="en-US"/>
        </w:rPr>
        <w:t>The Stamford_Chatbot_CampusMap class is also one of the specialized module within the Stamford Chatbot system that provides location-based information about key campus facilities. It offers users quick access to details such as building locations, operating hours, and amenities for predefined campus spots.</w:t>
      </w:r>
    </w:p>
    <w:tbl>
      <w:tblPr>
        <w:tblW w:w="5000" w:type="pct"/>
        <w:jc w:val="left"/>
        <w:tblInd w:w="55" w:type="dxa"/>
        <w:tblLayout w:type="fixed"/>
        <w:tblCellMar>
          <w:top w:w="55" w:type="dxa"/>
          <w:left w:w="55" w:type="dxa"/>
          <w:bottom w:w="55" w:type="dxa"/>
          <w:right w:w="55" w:type="dxa"/>
        </w:tblCellMar>
      </w:tblPr>
      <w:tblGrid>
        <w:gridCol w:w="3205"/>
        <w:gridCol w:w="2341"/>
        <w:gridCol w:w="2773"/>
      </w:tblGrid>
      <w:tr>
        <w:trPr/>
        <w:tc>
          <w:tcPr>
            <w:tcW w:w="3205" w:type="dxa"/>
            <w:tcBorders>
              <w:top w:val="single" w:sz="4" w:space="0" w:color="000000"/>
              <w:left w:val="single" w:sz="4" w:space="0" w:color="000000"/>
              <w:bottom w:val="single" w:sz="4" w:space="0" w:color="000000"/>
            </w:tcBorders>
            <w:shd w:fill="FFFFA6" w:val="clear"/>
          </w:tcPr>
          <w:p>
            <w:pPr>
              <w:pStyle w:val="TableContents"/>
              <w:spacing w:before="0" w:after="209"/>
              <w:jc w:val="center"/>
              <w:rPr>
                <w:b/>
                <w:bCs/>
                <w:sz w:val="24"/>
                <w:szCs w:val="24"/>
              </w:rPr>
            </w:pPr>
            <w:r>
              <w:rPr>
                <w:b/>
                <w:bCs/>
                <w:sz w:val="24"/>
                <w:szCs w:val="24"/>
              </w:rPr>
              <w:t>Method</w:t>
            </w:r>
          </w:p>
        </w:tc>
        <w:tc>
          <w:tcPr>
            <w:tcW w:w="2341" w:type="dxa"/>
            <w:tcBorders>
              <w:top w:val="single" w:sz="4" w:space="0" w:color="000000"/>
              <w:left w:val="single" w:sz="4" w:space="0" w:color="000000"/>
              <w:bottom w:val="single" w:sz="4" w:space="0" w:color="000000"/>
            </w:tcBorders>
            <w:shd w:fill="FFFFA6" w:val="clear"/>
          </w:tcPr>
          <w:p>
            <w:pPr>
              <w:pStyle w:val="TableContents"/>
              <w:spacing w:before="0" w:after="209"/>
              <w:jc w:val="center"/>
              <w:rPr>
                <w:b/>
                <w:bCs/>
                <w:sz w:val="24"/>
                <w:szCs w:val="24"/>
              </w:rPr>
            </w:pPr>
            <w:r>
              <w:rPr>
                <w:b/>
                <w:bCs/>
                <w:sz w:val="24"/>
                <w:szCs w:val="24"/>
              </w:rPr>
              <w:t>Purpose</w:t>
            </w:r>
          </w:p>
        </w:tc>
        <w:tc>
          <w:tcPr>
            <w:tcW w:w="2773" w:type="dxa"/>
            <w:tcBorders>
              <w:top w:val="single" w:sz="4" w:space="0" w:color="000000"/>
              <w:left w:val="single" w:sz="4" w:space="0" w:color="000000"/>
              <w:bottom w:val="single" w:sz="4" w:space="0" w:color="000000"/>
              <w:right w:val="single" w:sz="4" w:space="0" w:color="000000"/>
            </w:tcBorders>
            <w:shd w:fill="FFFFA6" w:val="clear"/>
          </w:tcPr>
          <w:p>
            <w:pPr>
              <w:pStyle w:val="TableContents"/>
              <w:spacing w:before="0" w:after="209"/>
              <w:jc w:val="center"/>
              <w:rPr>
                <w:b/>
                <w:bCs/>
                <w:sz w:val="24"/>
                <w:szCs w:val="24"/>
              </w:rPr>
            </w:pPr>
            <w:r>
              <w:rPr>
                <w:b/>
                <w:bCs/>
                <w:sz w:val="24"/>
                <w:szCs w:val="24"/>
              </w:rPr>
              <w:t>Example Output</w:t>
            </w:r>
          </w:p>
        </w:tc>
      </w:tr>
      <w:tr>
        <w:trPr/>
        <w:tc>
          <w:tcPr>
            <w:tcW w:w="3205" w:type="dxa"/>
            <w:tcBorders>
              <w:left w:val="single" w:sz="4" w:space="0" w:color="000000"/>
              <w:bottom w:val="single" w:sz="4" w:space="0" w:color="000000"/>
            </w:tcBorders>
            <w:vAlign w:val="center"/>
          </w:tcPr>
          <w:p>
            <w:pPr>
              <w:pStyle w:val="TableContents"/>
              <w:spacing w:before="0" w:after="209"/>
              <w:jc w:val="left"/>
              <w:rPr>
                <w:b w:val="false"/>
                <w:bCs w:val="false"/>
                <w:sz w:val="20"/>
                <w:szCs w:val="20"/>
              </w:rPr>
            </w:pPr>
            <w:r>
              <w:rPr>
                <w:b w:val="false"/>
                <w:bCs w:val="false"/>
                <w:sz w:val="20"/>
                <w:szCs w:val="20"/>
              </w:rPr>
              <w:t>Constructor Stamford_Chatbot_CampusMap()</w:t>
            </w:r>
          </w:p>
        </w:tc>
        <w:tc>
          <w:tcPr>
            <w:tcW w:w="2341" w:type="dxa"/>
            <w:tcBorders>
              <w:left w:val="single" w:sz="4" w:space="0" w:color="000000"/>
              <w:bottom w:val="single" w:sz="4" w:space="0" w:color="000000"/>
            </w:tcBorders>
          </w:tcPr>
          <w:p>
            <w:pPr>
              <w:pStyle w:val="TableContents"/>
              <w:spacing w:before="0" w:after="0"/>
              <w:rPr>
                <w:sz w:val="20"/>
                <w:szCs w:val="20"/>
              </w:rPr>
            </w:pPr>
            <w:r>
              <w:rPr>
                <w:sz w:val="20"/>
                <w:szCs w:val="20"/>
              </w:rPr>
              <w:t>Initializes the campus map system and prompts the user for a location choice.</w:t>
            </w:r>
          </w:p>
        </w:tc>
        <w:tc>
          <w:tcPr>
            <w:tcW w:w="2773" w:type="dxa"/>
            <w:tcBorders>
              <w:left w:val="single" w:sz="4" w:space="0" w:color="000000"/>
              <w:bottom w:val="single" w:sz="4" w:space="0" w:color="000000"/>
              <w:right w:val="single" w:sz="4" w:space="0" w:color="000000"/>
            </w:tcBorders>
          </w:tcPr>
          <w:p>
            <w:pPr>
              <w:pStyle w:val="TableContents"/>
              <w:widowControl w:val="false"/>
              <w:suppressLineNumbers/>
              <w:spacing w:before="0" w:after="209"/>
              <w:rPr>
                <w:sz w:val="20"/>
                <w:szCs w:val="20"/>
              </w:rPr>
            </w:pPr>
            <w:r>
              <w:rPr>
                <w:sz w:val="20"/>
                <w:szCs w:val="20"/>
              </w:rPr>
              <w:t>"Where? (Library/Gym/Cafeteria): "</w:t>
            </w:r>
          </w:p>
        </w:tc>
      </w:tr>
      <w:tr>
        <w:trPr/>
        <w:tc>
          <w:tcPr>
            <w:tcW w:w="3205" w:type="dxa"/>
            <w:tcBorders>
              <w:left w:val="single" w:sz="4" w:space="0" w:color="000000"/>
              <w:bottom w:val="single" w:sz="4" w:space="0" w:color="000000"/>
            </w:tcBorders>
            <w:vAlign w:val="center"/>
          </w:tcPr>
          <w:p>
            <w:pPr>
              <w:pStyle w:val="TableContents"/>
              <w:spacing w:before="0" w:after="209"/>
              <w:jc w:val="left"/>
              <w:rPr>
                <w:b w:val="false"/>
                <w:bCs w:val="false"/>
                <w:sz w:val="20"/>
                <w:szCs w:val="20"/>
              </w:rPr>
            </w:pPr>
            <w:r>
              <w:rPr>
                <w:b w:val="false"/>
                <w:bCs w:val="false"/>
                <w:sz w:val="20"/>
                <w:szCs w:val="20"/>
              </w:rPr>
              <w:t>displayLibrary()</w:t>
            </w:r>
          </w:p>
        </w:tc>
        <w:tc>
          <w:tcPr>
            <w:tcW w:w="2341" w:type="dxa"/>
            <w:tcBorders>
              <w:left w:val="single" w:sz="4" w:space="0" w:color="000000"/>
              <w:bottom w:val="single" w:sz="4" w:space="0" w:color="000000"/>
            </w:tcBorders>
          </w:tcPr>
          <w:p>
            <w:pPr>
              <w:pStyle w:val="TableContents"/>
              <w:spacing w:before="0" w:after="0"/>
              <w:rPr>
                <w:sz w:val="20"/>
                <w:szCs w:val="20"/>
              </w:rPr>
            </w:pPr>
            <w:r>
              <w:rPr>
                <w:sz w:val="20"/>
                <w:szCs w:val="20"/>
              </w:rPr>
              <w:t>Shows Library location and hours.</w:t>
            </w:r>
          </w:p>
        </w:tc>
        <w:tc>
          <w:tcPr>
            <w:tcW w:w="2773" w:type="dxa"/>
            <w:tcBorders>
              <w:left w:val="single" w:sz="4" w:space="0" w:color="000000"/>
              <w:bottom w:val="single" w:sz="4" w:space="0" w:color="000000"/>
              <w:right w:val="single" w:sz="4" w:space="0" w:color="000000"/>
            </w:tcBorders>
          </w:tcPr>
          <w:p>
            <w:pPr>
              <w:pStyle w:val="TableContents"/>
              <w:spacing w:before="0" w:after="0"/>
              <w:rPr>
                <w:sz w:val="20"/>
                <w:szCs w:val="20"/>
              </w:rPr>
            </w:pPr>
            <w:r>
              <w:rPr>
                <w:sz w:val="20"/>
                <w:szCs w:val="20"/>
              </w:rPr>
              <w:t>“</w:t>
            </w:r>
            <w:r>
              <w:rPr>
                <w:sz w:val="20"/>
                <w:szCs w:val="20"/>
              </w:rPr>
              <w:t>Building A, 1st Floor</w:t>
            </w:r>
          </w:p>
          <w:p>
            <w:pPr>
              <w:pStyle w:val="TableContents"/>
              <w:spacing w:before="0" w:after="0"/>
              <w:rPr>
                <w:sz w:val="20"/>
                <w:szCs w:val="20"/>
              </w:rPr>
            </w:pPr>
            <w:r>
              <w:rPr>
                <w:sz w:val="20"/>
                <w:szCs w:val="20"/>
              </w:rPr>
              <w:t>Open 7AM – 7PM”</w:t>
            </w:r>
          </w:p>
        </w:tc>
      </w:tr>
      <w:tr>
        <w:trPr>
          <w:trHeight w:val="1345" w:hRule="atLeast"/>
        </w:trPr>
        <w:tc>
          <w:tcPr>
            <w:tcW w:w="3205" w:type="dxa"/>
            <w:tcBorders>
              <w:left w:val="single" w:sz="4" w:space="0" w:color="000000"/>
              <w:bottom w:val="single" w:sz="4" w:space="0" w:color="000000"/>
            </w:tcBorders>
            <w:vAlign w:val="center"/>
          </w:tcPr>
          <w:p>
            <w:pPr>
              <w:pStyle w:val="TableContents"/>
              <w:spacing w:before="0" w:after="209"/>
              <w:jc w:val="left"/>
              <w:rPr>
                <w:b w:val="false"/>
                <w:bCs w:val="false"/>
                <w:sz w:val="20"/>
                <w:szCs w:val="20"/>
              </w:rPr>
            </w:pPr>
            <w:r>
              <w:rPr>
                <w:b w:val="false"/>
                <w:bCs w:val="false"/>
                <w:sz w:val="20"/>
                <w:szCs w:val="20"/>
              </w:rPr>
              <w:t>displayGym()</w:t>
            </w:r>
          </w:p>
        </w:tc>
        <w:tc>
          <w:tcPr>
            <w:tcW w:w="2341" w:type="dxa"/>
            <w:tcBorders>
              <w:left w:val="single" w:sz="4" w:space="0" w:color="000000"/>
              <w:bottom w:val="single" w:sz="4" w:space="0" w:color="000000"/>
            </w:tcBorders>
          </w:tcPr>
          <w:p>
            <w:pPr>
              <w:pStyle w:val="TableContents"/>
              <w:spacing w:before="0" w:after="0"/>
              <w:rPr>
                <w:sz w:val="20"/>
                <w:szCs w:val="20"/>
              </w:rPr>
            </w:pPr>
            <w:r>
              <w:rPr>
                <w:sz w:val="20"/>
                <w:szCs w:val="20"/>
              </w:rPr>
              <w:t>Informs users about gym availability (currently not at Rama 9 campus).</w:t>
            </w:r>
          </w:p>
        </w:tc>
        <w:tc>
          <w:tcPr>
            <w:tcW w:w="2773" w:type="dxa"/>
            <w:tcBorders>
              <w:left w:val="single" w:sz="4" w:space="0" w:color="000000"/>
              <w:bottom w:val="single" w:sz="4" w:space="0" w:color="000000"/>
              <w:right w:val="single" w:sz="4" w:space="0" w:color="000000"/>
            </w:tcBorders>
          </w:tcPr>
          <w:p>
            <w:pPr>
              <w:pStyle w:val="TableContents"/>
              <w:widowControl w:val="false"/>
              <w:suppressLineNumbers/>
              <w:spacing w:before="0" w:after="209"/>
              <w:rPr>
                <w:sz w:val="20"/>
                <w:szCs w:val="20"/>
              </w:rPr>
            </w:pPr>
            <w:r>
              <w:rPr>
                <w:sz w:val="20"/>
                <w:szCs w:val="20"/>
              </w:rPr>
              <w:t>“</w:t>
            </w:r>
            <w:r>
              <w:rPr>
                <w:sz w:val="20"/>
                <w:szCs w:val="20"/>
              </w:rPr>
              <w:t>Sorry, Not Available in Rama 9 Campus”</w:t>
            </w:r>
          </w:p>
        </w:tc>
      </w:tr>
      <w:tr>
        <w:trPr/>
        <w:tc>
          <w:tcPr>
            <w:tcW w:w="3205" w:type="dxa"/>
            <w:tcBorders>
              <w:left w:val="single" w:sz="4" w:space="0" w:color="000000"/>
              <w:bottom w:val="single" w:sz="4" w:space="0" w:color="000000"/>
            </w:tcBorders>
            <w:vAlign w:val="center"/>
          </w:tcPr>
          <w:p>
            <w:pPr>
              <w:pStyle w:val="TableContents"/>
              <w:spacing w:before="0" w:after="209"/>
              <w:jc w:val="left"/>
              <w:rPr>
                <w:b w:val="false"/>
                <w:bCs w:val="false"/>
                <w:sz w:val="20"/>
                <w:szCs w:val="20"/>
              </w:rPr>
            </w:pPr>
            <w:r>
              <w:rPr>
                <w:b w:val="false"/>
                <w:bCs w:val="false"/>
                <w:sz w:val="20"/>
                <w:szCs w:val="20"/>
              </w:rPr>
              <w:t>displayCafeteria()</w:t>
            </w:r>
          </w:p>
        </w:tc>
        <w:tc>
          <w:tcPr>
            <w:tcW w:w="2341" w:type="dxa"/>
            <w:tcBorders>
              <w:left w:val="single" w:sz="4" w:space="0" w:color="000000"/>
              <w:bottom w:val="single" w:sz="4" w:space="0" w:color="000000"/>
            </w:tcBorders>
          </w:tcPr>
          <w:p>
            <w:pPr>
              <w:pStyle w:val="TableContents"/>
              <w:widowControl w:val="false"/>
              <w:suppressLineNumbers/>
              <w:spacing w:before="0" w:after="209"/>
              <w:rPr>
                <w:sz w:val="20"/>
                <w:szCs w:val="20"/>
              </w:rPr>
            </w:pPr>
            <w:r>
              <w:rPr>
                <w:sz w:val="20"/>
                <w:szCs w:val="20"/>
              </w:rPr>
              <w:tab/>
              <w:t>Displays Cafeteria details, including today’s menu.</w:t>
            </w:r>
          </w:p>
        </w:tc>
        <w:tc>
          <w:tcPr>
            <w:tcW w:w="2773" w:type="dxa"/>
            <w:tcBorders>
              <w:left w:val="single" w:sz="4" w:space="0" w:color="000000"/>
              <w:bottom w:val="single" w:sz="4" w:space="0" w:color="000000"/>
              <w:right w:val="single" w:sz="4" w:space="0" w:color="000000"/>
            </w:tcBorders>
          </w:tcPr>
          <w:p>
            <w:pPr>
              <w:pStyle w:val="TableContents"/>
              <w:spacing w:before="0" w:after="0"/>
              <w:rPr>
                <w:sz w:val="20"/>
                <w:szCs w:val="20"/>
              </w:rPr>
            </w:pPr>
            <w:r>
              <w:rPr>
                <w:sz w:val="20"/>
                <w:szCs w:val="20"/>
              </w:rPr>
              <w:t>"Building B, 1st Floor</w:t>
            </w:r>
          </w:p>
          <w:p>
            <w:pPr>
              <w:pStyle w:val="TableContents"/>
              <w:spacing w:before="0" w:after="0"/>
              <w:rPr>
                <w:sz w:val="20"/>
                <w:szCs w:val="20"/>
              </w:rPr>
            </w:pPr>
            <w:r>
              <w:rPr>
                <w:sz w:val="20"/>
                <w:szCs w:val="20"/>
              </w:rPr>
              <w:t>Open 7AM-7PM</w:t>
            </w:r>
          </w:p>
          <w:p>
            <w:pPr>
              <w:pStyle w:val="TableContents"/>
              <w:spacing w:before="0" w:after="0"/>
              <w:rPr>
                <w:sz w:val="20"/>
                <w:szCs w:val="20"/>
              </w:rPr>
            </w:pPr>
            <w:r>
              <w:rPr>
                <w:sz w:val="20"/>
                <w:szCs w:val="20"/>
              </w:rPr>
              <w:t>Today's Menu: Pad Thai, Salad"</w:t>
            </w:r>
          </w:p>
        </w:tc>
      </w:tr>
      <w:tr>
        <w:trPr/>
        <w:tc>
          <w:tcPr>
            <w:tcW w:w="8319" w:type="dxa"/>
            <w:gridSpan w:val="3"/>
            <w:tcBorders>
              <w:left w:val="single" w:sz="4" w:space="0" w:color="000000"/>
              <w:bottom w:val="single" w:sz="4" w:space="0" w:color="000000"/>
              <w:right w:val="single" w:sz="4" w:space="0" w:color="000000"/>
            </w:tcBorders>
            <w:vAlign w:val="center"/>
          </w:tcPr>
          <w:p>
            <w:pPr>
              <w:pStyle w:val="TableContents"/>
              <w:spacing w:before="0" w:after="0"/>
              <w:jc w:val="left"/>
              <w:rPr>
                <w:b w:val="false"/>
                <w:bCs w:val="false"/>
                <w:sz w:val="20"/>
                <w:szCs w:val="20"/>
              </w:rPr>
            </w:pPr>
            <w:r>
              <w:rPr>
                <w:b w:val="false"/>
                <w:bCs w:val="false"/>
                <w:sz w:val="20"/>
                <w:szCs w:val="20"/>
              </w:rPr>
              <w:t>Key Feature: The Stamford_Chatbot_CampusMap class provides users with location and availability details for key campus facilities such as the library, gym, and cafeteria based on their input.</w:t>
            </w:r>
          </w:p>
        </w:tc>
      </w:tr>
    </w:tbl>
    <w:p>
      <w:pPr>
        <w:pStyle w:val="Normal"/>
        <w:bidi w:val="0"/>
        <w:ind w:hanging="0" w:left="10"/>
        <w:jc w:val="both"/>
        <w:rPr>
          <w:sz w:val="24"/>
          <w:szCs w:val="24"/>
          <w:u w:val="single"/>
        </w:rPr>
      </w:pPr>
      <w:r>
        <w:rPr>
          <w:sz w:val="24"/>
          <w:szCs w:val="24"/>
          <w:u w:val="single"/>
        </w:rPr>
      </w:r>
    </w:p>
    <w:p>
      <w:pPr>
        <w:pStyle w:val="Normal"/>
        <w:ind w:hanging="0" w:left="10"/>
        <w:rPr>
          <w:lang w:val="en-US"/>
        </w:rPr>
      </w:pPr>
      <w:r>
        <w:rPr>
          <w:lang w:val="en-US"/>
        </w:rPr>
      </w:r>
      <w:r>
        <w:br w:type="page"/>
      </w:r>
    </w:p>
    <w:p>
      <w:pPr>
        <w:pStyle w:val="Heading1"/>
        <w:spacing w:before="0" w:after="0"/>
        <w:ind w:hanging="0" w:left="0"/>
        <w:rPr/>
      </w:pPr>
      <w:bookmarkStart w:id="25" w:name="__RefHeading___Toc886_3552179612"/>
      <w:bookmarkStart w:id="26" w:name="_Toc193531901_Copy_1"/>
      <w:bookmarkEnd w:id="25"/>
      <w:r>
        <w:rPr/>
        <w:t>Core Concepts Demonstrated</w:t>
      </w:r>
      <w:bookmarkEnd w:id="26"/>
    </w:p>
    <w:p>
      <w:pPr>
        <w:pStyle w:val="Heading2"/>
        <w:rPr>
          <w:rFonts w:ascii="Times New Roman" w:hAnsi="Times New Roman"/>
        </w:rPr>
      </w:pPr>
      <w:bookmarkStart w:id="27" w:name="__RefHeading___Toc888_3552179612"/>
      <w:bookmarkEnd w:id="27"/>
      <w:r>
        <w:rPr>
          <w:rFonts w:ascii="Times New Roman" w:hAnsi="Times New Roman"/>
        </w:rPr>
        <w:t>1. Loops</w:t>
      </w:r>
    </w:p>
    <w:p>
      <w:pPr>
        <w:pStyle w:val="Normal"/>
        <w:rPr>
          <w:rFonts w:ascii="Times New Roman" w:hAnsi="Times New Roman"/>
          <w:sz w:val="24"/>
          <w:szCs w:val="24"/>
        </w:rPr>
      </w:pPr>
      <w:r>
        <w:rPr>
          <w:b/>
          <w:bCs/>
          <w:sz w:val="24"/>
          <w:szCs w:val="24"/>
        </w:rPr>
        <w:t>while loop</w:t>
      </w:r>
      <w:r>
        <w:rPr>
          <w:sz w:val="24"/>
          <w:szCs w:val="24"/>
        </w:rPr>
        <w:t>: Used in Stamford_Chatbot.java to keep the program running until the user exits.</w:t>
      </w:r>
    </w:p>
    <w:p>
      <w:pPr>
        <w:pStyle w:val="Normal"/>
        <w:rPr>
          <w:rFonts w:ascii="Times New Roman" w:hAnsi="Times New Roman"/>
          <w:sz w:val="24"/>
          <w:szCs w:val="24"/>
        </w:rPr>
      </w:pPr>
      <w:r>
        <w:rPr>
          <w:b/>
          <w:bCs/>
          <w:sz w:val="24"/>
          <w:szCs w:val="24"/>
        </w:rPr>
        <w:t>for loop</w:t>
      </w:r>
      <w:r>
        <w:rPr>
          <w:sz w:val="24"/>
          <w:szCs w:val="24"/>
        </w:rPr>
        <w:t>: In Stamford_Chatbot_Schedule.java to iterate through months/days for calendar generation.</w:t>
      </w:r>
    </w:p>
    <w:p>
      <w:pPr>
        <w:pStyle w:val="Normal"/>
        <w:rPr>
          <w:rFonts w:ascii="Times New Roman" w:hAnsi="Times New Roman"/>
          <w:sz w:val="24"/>
          <w:szCs w:val="24"/>
        </w:rPr>
      </w:pPr>
      <w:r>
        <w:rPr>
          <w:b/>
          <w:bCs/>
          <w:sz w:val="24"/>
          <w:szCs w:val="24"/>
        </w:rPr>
        <w:t>if/else if</w:t>
      </w:r>
      <w:r>
        <w:rPr>
          <w:sz w:val="24"/>
          <w:szCs w:val="24"/>
        </w:rPr>
        <w:t>: For menu navigation (e.g., checking user input for "course info" or "calendar").</w:t>
      </w:r>
    </w:p>
    <w:p>
      <w:pPr>
        <w:pStyle w:val="Normal"/>
        <w:rPr>
          <w:rFonts w:ascii="Times New Roman" w:hAnsi="Times New Roman"/>
          <w:sz w:val="24"/>
          <w:szCs w:val="24"/>
        </w:rPr>
      </w:pPr>
      <w:r>
        <w:rPr>
          <w:b/>
          <w:bCs/>
          <w:sz w:val="24"/>
          <w:szCs w:val="24"/>
        </w:rPr>
        <w:t>nested if</w:t>
      </w:r>
      <w:r>
        <w:rPr>
          <w:sz w:val="24"/>
          <w:szCs w:val="24"/>
        </w:rPr>
        <w:t>: In Stamford_Chatbot_CourseFinder.java to handle hierarchical selections (area → subject).</w:t>
      </w:r>
    </w:p>
    <w:p>
      <w:pPr>
        <w:pStyle w:val="Heading2"/>
        <w:rPr>
          <w:rFonts w:ascii="Times New Roman" w:hAnsi="Times New Roman"/>
        </w:rPr>
      </w:pPr>
      <w:bookmarkStart w:id="28" w:name="__RefHeading___Toc890_3552179612"/>
      <w:bookmarkEnd w:id="28"/>
      <w:r>
        <w:rPr>
          <w:rFonts w:ascii="Times New Roman" w:hAnsi="Times New Roman"/>
        </w:rPr>
        <w:t>2. Constructors</w:t>
      </w:r>
    </w:p>
    <w:p>
      <w:pPr>
        <w:pStyle w:val="Normal"/>
        <w:rPr>
          <w:rFonts w:ascii="Times New Roman" w:hAnsi="Times New Roman"/>
          <w:sz w:val="24"/>
          <w:szCs w:val="24"/>
        </w:rPr>
      </w:pPr>
      <w:r>
        <w:rPr>
          <w:b/>
          <w:bCs/>
          <w:sz w:val="24"/>
          <w:szCs w:val="24"/>
        </w:rPr>
        <w:t>Constructors</w:t>
      </w:r>
      <w:r>
        <w:rPr>
          <w:sz w:val="24"/>
          <w:szCs w:val="24"/>
        </w:rPr>
        <w:t>: Each classes initializes its own state.</w:t>
      </w:r>
    </w:p>
    <w:p>
      <w:pPr>
        <w:pStyle w:val="Normal"/>
        <w:bidi w:val="0"/>
        <w:rPr>
          <w:rFonts w:ascii="Times New Roman" w:hAnsi="Times New Roman"/>
          <w:sz w:val="24"/>
          <w:szCs w:val="24"/>
        </w:rPr>
      </w:pPr>
      <w:r>
        <w:rPr>
          <w:b/>
          <w:bCs/>
          <w:sz w:val="24"/>
          <w:szCs w:val="24"/>
        </w:rPr>
        <w:t>Method Overloading</w:t>
      </w:r>
      <w:r>
        <w:rPr>
          <w:sz w:val="24"/>
          <w:szCs w:val="24"/>
        </w:rPr>
        <w:t>: Not explicitly used.</w:t>
      </w:r>
    </w:p>
    <w:p>
      <w:pPr>
        <w:pStyle w:val="Heading2"/>
        <w:rPr>
          <w:rFonts w:ascii="Times New Roman" w:hAnsi="Times New Roman"/>
        </w:rPr>
      </w:pPr>
      <w:bookmarkStart w:id="29" w:name="__RefHeading___Toc892_3552179612"/>
      <w:bookmarkEnd w:id="29"/>
      <w:r>
        <w:rPr>
          <w:rFonts w:ascii="Times New Roman" w:hAnsi="Times New Roman"/>
        </w:rPr>
        <w:t>3. Inheritance</w:t>
      </w:r>
    </w:p>
    <w:p>
      <w:pPr>
        <w:pStyle w:val="Normal"/>
        <w:rPr>
          <w:rFonts w:ascii="Times New Roman" w:hAnsi="Times New Roman"/>
          <w:sz w:val="24"/>
          <w:szCs w:val="24"/>
        </w:rPr>
      </w:pPr>
      <w:r>
        <w:rPr>
          <w:sz w:val="24"/>
          <w:szCs w:val="24"/>
        </w:rPr>
        <w:t>Not Applied: The project uses composition instead of inheritance.</w:t>
      </w:r>
    </w:p>
    <w:p>
      <w:pPr>
        <w:pStyle w:val="Heading2"/>
        <w:rPr>
          <w:rFonts w:ascii="Times New Roman" w:hAnsi="Times New Roman"/>
        </w:rPr>
      </w:pPr>
      <w:bookmarkStart w:id="30" w:name="__RefHeading___Toc1096_3552179612"/>
      <w:bookmarkEnd w:id="30"/>
      <w:r>
        <w:rPr>
          <w:rFonts w:ascii="Times New Roman" w:hAnsi="Times New Roman"/>
        </w:rPr>
        <w:t>4. Object Instantiation</w:t>
      </w:r>
    </w:p>
    <w:p>
      <w:pPr>
        <w:pStyle w:val="Heading2"/>
        <w:rPr>
          <w:rFonts w:ascii="Times New Roman" w:hAnsi="Times New Roman"/>
        </w:rPr>
      </w:pPr>
      <w:r>
        <w:rPr>
          <w:rFonts w:ascii="Times New Roman" w:hAnsi="Times New Roman"/>
        </w:rPr>
        <w:drawing>
          <wp:anchor behindDoc="0" distT="0" distB="0" distL="0" distR="0" simplePos="0" locked="0" layoutInCell="0" allowOverlap="1" relativeHeight="3">
            <wp:simplePos x="0" y="0"/>
            <wp:positionH relativeFrom="column">
              <wp:posOffset>-26670</wp:posOffset>
            </wp:positionH>
            <wp:positionV relativeFrom="paragraph">
              <wp:posOffset>481965</wp:posOffset>
            </wp:positionV>
            <wp:extent cx="5282565" cy="26797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2"/>
                    <a:stretch>
                      <a:fillRect/>
                    </a:stretch>
                  </pic:blipFill>
                  <pic:spPr bwMode="auto">
                    <a:xfrm>
                      <a:off x="0" y="0"/>
                      <a:ext cx="5282565" cy="267970"/>
                    </a:xfrm>
                    <a:prstGeom prst="rect">
                      <a:avLst/>
                    </a:prstGeom>
                    <a:noFill/>
                  </pic:spPr>
                </pic:pic>
              </a:graphicData>
            </a:graphic>
          </wp:anchor>
        </w:drawing>
        <w:drawing>
          <wp:anchor behindDoc="0" distT="0" distB="0" distL="0" distR="0" simplePos="0" locked="0" layoutInCell="0" allowOverlap="1" relativeHeight="4">
            <wp:simplePos x="0" y="0"/>
            <wp:positionH relativeFrom="column">
              <wp:posOffset>-26035</wp:posOffset>
            </wp:positionH>
            <wp:positionV relativeFrom="paragraph">
              <wp:posOffset>99695</wp:posOffset>
            </wp:positionV>
            <wp:extent cx="5282565" cy="267970"/>
            <wp:effectExtent l="0" t="0" r="0" b="0"/>
            <wp:wrapSquare wrapText="largest"/>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3"/>
                    <a:stretch>
                      <a:fillRect/>
                    </a:stretch>
                  </pic:blipFill>
                  <pic:spPr bwMode="auto">
                    <a:xfrm>
                      <a:off x="0" y="0"/>
                      <a:ext cx="5282565" cy="267970"/>
                    </a:xfrm>
                    <a:prstGeom prst="rect">
                      <a:avLst/>
                    </a:prstGeom>
                    <a:noFill/>
                  </pic:spPr>
                </pic:pic>
              </a:graphicData>
            </a:graphic>
          </wp:anchor>
        </w:drawing>
      </w:r>
    </w:p>
    <w:p>
      <w:pPr>
        <w:pStyle w:val="Heading2"/>
        <w:rPr>
          <w:rFonts w:ascii="Times New Roman" w:hAnsi="Times New Roman"/>
        </w:rPr>
      </w:pPr>
      <w:bookmarkStart w:id="31" w:name="__RefHeading___Toc1098_3552179612"/>
      <w:bookmarkEnd w:id="31"/>
      <w:r>
        <w:rPr>
          <w:rFonts w:ascii="Times New Roman" w:hAnsi="Times New Roman"/>
        </w:rPr>
        <w:t>5. this and Dot Operator</w:t>
      </w:r>
    </w:p>
    <w:p>
      <w:pPr>
        <w:pStyle w:val="Normal"/>
        <w:rPr>
          <w:rFonts w:ascii="Times New Roman" w:hAnsi="Times New Roman"/>
          <w:b w:val="false"/>
          <w:bCs w:val="false"/>
          <w:sz w:val="24"/>
          <w:szCs w:val="24"/>
        </w:rPr>
      </w:pPr>
      <w:r>
        <w:rPr>
          <w:b/>
          <w:bCs/>
          <w:sz w:val="24"/>
          <w:szCs w:val="24"/>
        </w:rPr>
        <w:t>This</w:t>
      </w:r>
      <w:r>
        <w:rPr>
          <w:b w:val="false"/>
          <w:bCs w:val="false"/>
          <w:sz w:val="24"/>
          <w:szCs w:val="24"/>
        </w:rPr>
        <w:t>: not heavily used.</w:t>
      </w:r>
    </w:p>
    <w:p>
      <w:pPr>
        <w:pStyle w:val="Normal"/>
        <w:rPr>
          <w:rFonts w:ascii="Times New Roman" w:hAnsi="Times New Roman"/>
          <w:b w:val="false"/>
          <w:bCs w:val="false"/>
          <w:sz w:val="24"/>
          <w:szCs w:val="24"/>
        </w:rPr>
      </w:pPr>
      <w:r>
        <w:rPr>
          <w:b/>
          <w:bCs/>
          <w:sz w:val="24"/>
          <w:szCs w:val="24"/>
        </w:rPr>
        <w:t>Dot Operator</w:t>
      </w:r>
      <w:r>
        <w:rPr>
          <w:b w:val="false"/>
          <w:bCs w:val="false"/>
          <w:sz w:val="24"/>
          <w:szCs w:val="24"/>
        </w:rPr>
        <w:t xml:space="preserve">: Frequently used to access methods (eg. </w:t>
      </w:r>
      <w:r>
        <w:rPr>
          <w:b w:val="false"/>
          <w:bCs w:val="false"/>
          <w:sz w:val="24"/>
          <w:szCs w:val="24"/>
          <w:shd w:fill="FFFF00" w:val="clear"/>
        </w:rPr>
        <w:t>chatBot.findCourse()</w:t>
      </w:r>
      <w:r>
        <w:rPr>
          <w:b w:val="false"/>
          <w:bCs w:val="false"/>
          <w:sz w:val="24"/>
          <w:szCs w:val="24"/>
        </w:rPr>
        <w:t xml:space="preserve">).  </w:t>
      </w:r>
    </w:p>
    <w:p>
      <w:pPr>
        <w:pStyle w:val="Normal"/>
        <w:rPr>
          <w:rFonts w:ascii="Times New Roman" w:hAnsi="Times New Roman"/>
          <w:b w:val="false"/>
          <w:bCs w:val="false"/>
          <w:sz w:val="24"/>
          <w:szCs w:val="24"/>
        </w:rPr>
      </w:pPr>
      <w:r>
        <w:rPr>
          <w:b w:val="false"/>
          <w:bCs w:val="false"/>
          <w:sz w:val="24"/>
          <w:szCs w:val="24"/>
        </w:rPr>
      </w:r>
    </w:p>
    <w:p>
      <w:pPr>
        <w:pStyle w:val="Heading2"/>
        <w:rPr>
          <w:rFonts w:ascii="Times New Roman" w:hAnsi="Times New Roman"/>
        </w:rPr>
      </w:pPr>
      <w:bookmarkStart w:id="32" w:name="__RefHeading___Toc1100_3552179612"/>
      <w:bookmarkEnd w:id="32"/>
      <w:r>
        <w:rPr>
          <w:rFonts w:ascii="Times New Roman" w:hAnsi="Times New Roman"/>
        </w:rPr>
        <w:t>6. Java Packages</w:t>
      </w:r>
    </w:p>
    <w:p>
      <w:pPr>
        <w:pStyle w:val="Normal"/>
        <w:rPr>
          <w:rFonts w:ascii="Times New Roman" w:hAnsi="Times New Roman"/>
          <w:sz w:val="24"/>
          <w:szCs w:val="24"/>
        </w:rPr>
      </w:pPr>
      <w:r>
        <w:rPr>
          <w:b/>
          <w:bCs/>
          <w:sz w:val="24"/>
          <w:szCs w:val="24"/>
        </w:rPr>
        <w:t>Java.util.Scanner</w:t>
      </w:r>
      <w:r>
        <w:rPr>
          <w:sz w:val="24"/>
          <w:szCs w:val="24"/>
        </w:rPr>
        <w:t>: For user input in all interactive classes.</w:t>
      </w:r>
    </w:p>
    <w:p>
      <w:pPr>
        <w:pStyle w:val="Heading2"/>
        <w:rPr>
          <w:rFonts w:ascii="Times New Roman" w:hAnsi="Times New Roman"/>
        </w:rPr>
      </w:pPr>
      <w:bookmarkStart w:id="33" w:name="__RefHeading___Toc1151_3552179612"/>
      <w:bookmarkEnd w:id="33"/>
      <w:r>
        <w:rPr>
          <w:rFonts w:ascii="Times New Roman" w:hAnsi="Times New Roman"/>
        </w:rPr>
        <w:t>7. Encapsulation</w:t>
      </w:r>
    </w:p>
    <w:p>
      <w:pPr>
        <w:pStyle w:val="Normal"/>
        <w:rPr>
          <w:rFonts w:ascii="Times New Roman" w:hAnsi="Times New Roman"/>
          <w:sz w:val="24"/>
          <w:szCs w:val="24"/>
        </w:rPr>
      </w:pPr>
      <w:r>
        <w:rPr>
          <w:b/>
          <w:bCs/>
          <w:sz w:val="24"/>
          <w:szCs w:val="24"/>
        </w:rPr>
        <w:t>Private Fields</w:t>
      </w:r>
      <w:r>
        <w:rPr>
          <w:sz w:val="24"/>
          <w:szCs w:val="24"/>
        </w:rPr>
        <w:t>: Limited (most classes rely on methods, not fields).</w:t>
      </w:r>
    </w:p>
    <w:p>
      <w:pPr>
        <w:pStyle w:val="Normal"/>
        <w:rPr>
          <w:rFonts w:ascii="Times New Roman" w:hAnsi="Times New Roman"/>
          <w:sz w:val="24"/>
          <w:szCs w:val="24"/>
        </w:rPr>
      </w:pPr>
      <w:r>
        <w:rPr>
          <w:b/>
          <w:bCs/>
          <w:sz w:val="24"/>
          <w:szCs w:val="24"/>
        </w:rPr>
        <w:t>Getters/Setters</w:t>
      </w:r>
      <w:r>
        <w:rPr>
          <w:sz w:val="24"/>
          <w:szCs w:val="24"/>
        </w:rPr>
        <w:t>: Not explicitly needed (data is processed via methods).</w:t>
      </w:r>
    </w:p>
    <w:p>
      <w:pPr>
        <w:pStyle w:val="Heading2"/>
        <w:rPr>
          <w:rFonts w:ascii="Times New Roman" w:hAnsi="Times New Roman"/>
        </w:rPr>
      </w:pPr>
      <w:bookmarkStart w:id="34" w:name="__RefHeading___Toc1153_3552179612"/>
      <w:bookmarkEnd w:id="34"/>
      <w:r>
        <w:rPr>
          <w:rFonts w:ascii="Times New Roman" w:hAnsi="Times New Roman"/>
        </w:rPr>
        <w:t>8. Object Interaction</w:t>
      </w:r>
    </w:p>
    <w:p>
      <w:pPr>
        <w:pStyle w:val="Normal"/>
        <w:rPr>
          <w:rFonts w:ascii="Times New Roman" w:hAnsi="Times New Roman"/>
          <w:b/>
          <w:bCs/>
          <w:sz w:val="24"/>
          <w:szCs w:val="24"/>
        </w:rPr>
      </w:pPr>
      <w:r>
        <w:rPr>
          <w:b/>
          <w:bCs/>
          <w:sz w:val="24"/>
          <w:szCs w:val="24"/>
        </w:rPr>
        <w:t xml:space="preserve">Collaboration: </w:t>
      </w:r>
      <w:r>
        <w:rPr>
          <w:b w:val="false"/>
          <w:bCs w:val="false"/>
          <w:sz w:val="24"/>
          <w:szCs w:val="24"/>
        </w:rPr>
        <w:t>Stamford_Chatbot_System.java coordinates interactions between the main class and specalized classes (e.g., CourseFinder.java, CampusMap.java).</w:t>
      </w:r>
    </w:p>
    <w:p>
      <w:pPr>
        <w:pStyle w:val="Heading2"/>
        <w:rPr>
          <w:rFonts w:ascii="Times New Roman" w:hAnsi="Times New Roman"/>
        </w:rPr>
      </w:pPr>
      <w:bookmarkStart w:id="35" w:name="__RefHeading___Toc1155_3552179612"/>
      <w:bookmarkEnd w:id="35"/>
      <w:r>
        <w:rPr>
          <w:rFonts w:ascii="Times New Roman" w:hAnsi="Times New Roman"/>
          <w:b w:val="false"/>
          <w:bCs w:val="false"/>
        </w:rPr>
        <w:t>9. 2D Arrays</w:t>
      </w:r>
    </w:p>
    <w:p>
      <w:pPr>
        <w:pStyle w:val="Normal"/>
        <w:rPr>
          <w:rFonts w:ascii="Times New Roman" w:hAnsi="Times New Roman"/>
          <w:sz w:val="24"/>
          <w:szCs w:val="24"/>
        </w:rPr>
      </w:pPr>
      <w:r>
        <w:drawing>
          <wp:anchor behindDoc="0" distT="0" distB="0" distL="0" distR="0" simplePos="0" locked="0" layoutInCell="0" allowOverlap="1" relativeHeight="19">
            <wp:simplePos x="0" y="0"/>
            <wp:positionH relativeFrom="column">
              <wp:posOffset>0</wp:posOffset>
            </wp:positionH>
            <wp:positionV relativeFrom="paragraph">
              <wp:posOffset>275590</wp:posOffset>
            </wp:positionV>
            <wp:extent cx="5282565" cy="982980"/>
            <wp:effectExtent l="0" t="0" r="0" b="0"/>
            <wp:wrapSquare wrapText="largest"/>
            <wp:docPr id="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5" descr=""/>
                    <pic:cNvPicPr>
                      <a:picLocks noChangeAspect="1" noChangeArrowheads="1"/>
                    </pic:cNvPicPr>
                  </pic:nvPicPr>
                  <pic:blipFill>
                    <a:blip r:embed="rId4"/>
                    <a:stretch>
                      <a:fillRect/>
                    </a:stretch>
                  </pic:blipFill>
                  <pic:spPr bwMode="auto">
                    <a:xfrm>
                      <a:off x="0" y="0"/>
                      <a:ext cx="5282565" cy="982980"/>
                    </a:xfrm>
                    <a:prstGeom prst="rect">
                      <a:avLst/>
                    </a:prstGeom>
                    <a:noFill/>
                  </pic:spPr>
                </pic:pic>
              </a:graphicData>
            </a:graphic>
          </wp:anchor>
        </w:drawing>
      </w:r>
      <w:r>
        <w:rPr>
          <w:b/>
          <w:bCs/>
          <w:sz w:val="24"/>
          <w:szCs w:val="24"/>
        </w:rPr>
        <w:t>6x7</w:t>
      </w:r>
      <w:r>
        <w:rPr>
          <w:b w:val="false"/>
          <w:bCs w:val="false"/>
          <w:sz w:val="24"/>
          <w:szCs w:val="24"/>
        </w:rPr>
        <w:t>: 6x7 2D Array is implemented in Calendar Logic to present weeks and days.</w:t>
      </w:r>
    </w:p>
    <w:p>
      <w:pPr>
        <w:pStyle w:val="Heading2"/>
        <w:ind w:hanging="0" w:left="10"/>
        <w:rPr>
          <w:rFonts w:ascii="Times New Roman" w:hAnsi="Times New Roman"/>
        </w:rPr>
      </w:pPr>
      <w:bookmarkStart w:id="36" w:name="__RefHeading___Toc1157_3552179612"/>
      <w:bookmarkEnd w:id="36"/>
      <w:r>
        <w:rPr>
          <w:rFonts w:ascii="Times New Roman" w:hAnsi="Times New Roman"/>
          <w:b w:val="false"/>
          <w:bCs w:val="false"/>
        </w:rPr>
        <w:t>10. Static vs. Non-Static Methods</w:t>
      </w:r>
    </w:p>
    <w:p>
      <w:pPr>
        <w:pStyle w:val="Normal"/>
        <w:rPr>
          <w:rFonts w:ascii="Times New Roman" w:hAnsi="Times New Roman"/>
          <w:sz w:val="24"/>
          <w:szCs w:val="24"/>
        </w:rPr>
      </w:pPr>
      <w:r>
        <w:rPr>
          <w:b/>
          <w:bCs/>
          <w:sz w:val="24"/>
          <w:szCs w:val="24"/>
        </w:rPr>
        <w:t>Static</w:t>
      </w:r>
      <w:r>
        <w:rPr>
          <w:sz w:val="24"/>
          <w:szCs w:val="24"/>
        </w:rPr>
        <w:t>: Helper methods like getDayOfWeek() in Stamford_Chatbot_Schedule.</w:t>
      </w:r>
    </w:p>
    <w:p>
      <w:pPr>
        <w:pStyle w:val="Normal"/>
        <w:rPr>
          <w:rFonts w:ascii="Times New Roman" w:hAnsi="Times New Roman"/>
          <w:sz w:val="24"/>
          <w:szCs w:val="24"/>
        </w:rPr>
      </w:pPr>
      <w:r>
        <w:rPr>
          <w:b/>
          <w:bCs/>
          <w:sz w:val="24"/>
          <w:szCs w:val="24"/>
        </w:rPr>
        <w:t>Non-Static</w:t>
      </w:r>
      <w:r>
        <w:rPr>
          <w:sz w:val="24"/>
          <w:szCs w:val="24"/>
        </w:rPr>
        <w:t>: Most methods (e.g., findCourse(), displayLibrary()) are instance-based.</w:t>
      </w:r>
    </w:p>
    <w:p>
      <w:pPr>
        <w:pStyle w:val="Heading2"/>
        <w:rPr>
          <w:rFonts w:ascii="Times New Roman" w:hAnsi="Times New Roman"/>
        </w:rPr>
      </w:pPr>
      <w:bookmarkStart w:id="37" w:name="__RefHeading___Toc1159_3552179612"/>
      <w:bookmarkEnd w:id="37"/>
      <w:r>
        <w:rPr>
          <w:rFonts w:ascii="Times New Roman" w:hAnsi="Times New Roman"/>
          <w:b w:val="false"/>
          <w:bCs w:val="false"/>
        </w:rPr>
        <w:t xml:space="preserve">11. Commenting &amp; Naming </w:t>
      </w:r>
    </w:p>
    <w:p>
      <w:pPr>
        <w:pStyle w:val="Normal"/>
        <w:rPr>
          <w:rFonts w:ascii="Times New Roman" w:hAnsi="Times New Roman"/>
          <w:sz w:val="24"/>
          <w:szCs w:val="24"/>
        </w:rPr>
      </w:pPr>
      <w:r>
        <w:rPr>
          <w:b/>
          <w:bCs/>
          <w:sz w:val="24"/>
          <w:szCs w:val="24"/>
        </w:rPr>
        <w:t>Comments</w:t>
      </w:r>
      <w:r>
        <w:rPr>
          <w:sz w:val="24"/>
          <w:szCs w:val="24"/>
        </w:rPr>
        <w:t>: Minimal but descriptive (e.g., // Checks if a date is a holiday).</w:t>
      </w:r>
    </w:p>
    <w:p>
      <w:pPr>
        <w:pStyle w:val="Normal"/>
        <w:rPr>
          <w:rFonts w:ascii="Times New Roman" w:hAnsi="Times New Roman"/>
          <w:sz w:val="24"/>
          <w:szCs w:val="24"/>
        </w:rPr>
      </w:pPr>
      <w:r>
        <w:rPr>
          <w:b/>
          <w:bCs/>
          <w:sz w:val="24"/>
          <w:szCs w:val="24"/>
        </w:rPr>
        <w:t>Naming</w:t>
      </w:r>
      <w:r>
        <w:rPr>
          <w:sz w:val="24"/>
          <w:szCs w:val="24"/>
        </w:rPr>
        <w:t>: Follows conventions (e.g., displayCafeteria(), isFakeExamDate).</w:t>
      </w:r>
    </w:p>
    <w:p>
      <w:pPr>
        <w:pStyle w:val="Heading2"/>
        <w:rPr>
          <w:rFonts w:ascii="Times New Roman" w:hAnsi="Times New Roman"/>
        </w:rPr>
      </w:pPr>
      <w:bookmarkStart w:id="38" w:name="__RefHeading___Toc1161_3552179612"/>
      <w:bookmarkEnd w:id="38"/>
      <w:r>
        <w:rPr>
          <w:rFonts w:ascii="Times New Roman" w:hAnsi="Times New Roman"/>
          <w:b w:val="false"/>
          <w:bCs w:val="false"/>
        </w:rPr>
        <w:t xml:space="preserve">12. Access Specifiers </w:t>
      </w:r>
    </w:p>
    <w:p>
      <w:pPr>
        <w:pStyle w:val="Normal"/>
        <w:rPr>
          <w:rFonts w:ascii="Times New Roman" w:hAnsi="Times New Roman"/>
          <w:sz w:val="24"/>
          <w:szCs w:val="24"/>
        </w:rPr>
      </w:pPr>
      <w:r>
        <w:rPr>
          <w:b/>
          <w:bCs/>
          <w:sz w:val="24"/>
          <w:szCs w:val="24"/>
        </w:rPr>
        <w:t>public</w:t>
      </w:r>
      <w:r>
        <w:rPr>
          <w:b w:val="false"/>
          <w:bCs w:val="false"/>
          <w:sz w:val="24"/>
          <w:szCs w:val="24"/>
        </w:rPr>
        <w:t>: Methods called across classes (e.g., showSchedule()).</w:t>
      </w:r>
    </w:p>
    <w:p>
      <w:pPr>
        <w:pStyle w:val="Normal"/>
        <w:rPr/>
      </w:pPr>
      <w:r>
        <w:rPr>
          <w:b/>
          <w:bCs/>
          <w:sz w:val="24"/>
          <w:szCs w:val="24"/>
        </w:rPr>
        <w:t>private</w:t>
      </w:r>
      <w:r>
        <w:rPr>
          <w:b w:val="false"/>
          <w:bCs w:val="false"/>
          <w:sz w:val="24"/>
          <w:szCs w:val="24"/>
        </w:rPr>
        <w:t>: Rare (project focuses on method-based encapsulation).</w:t>
      </w:r>
    </w:p>
    <w:p>
      <w:pPr>
        <w:pStyle w:val="Normal"/>
        <w:spacing w:before="0" w:after="546"/>
        <w:rPr/>
      </w:pPr>
      <w:r>
        <w:rPr/>
      </w:r>
    </w:p>
    <w:p>
      <w:pPr>
        <w:pStyle w:val="Heading1"/>
        <w:ind w:hanging="0" w:left="10"/>
        <w:rPr/>
      </w:pPr>
      <w:bookmarkStart w:id="39" w:name="__RefHeading___Toc896_3552179612"/>
      <w:bookmarkStart w:id="40" w:name="_Toc667647357"/>
      <w:bookmarkEnd w:id="39"/>
      <w:r>
        <w:rPr/>
        <w:t>Flowchart</w:t>
      </w:r>
      <w:bookmarkEnd w:id="40"/>
      <w:r>
        <w:rPr/>
        <w:t xml:space="preserve">  </w:t>
      </w:r>
    </w:p>
    <w:p>
      <w:pPr>
        <w:pStyle w:val="Normal"/>
        <w:spacing w:before="0" w:after="546"/>
        <w:ind w:hanging="0" w:left="-5"/>
        <w:rPr/>
      </w:pPr>
      <w:r>
        <w:drawing>
          <wp:anchor behindDoc="0" distT="0" distB="0" distL="0" distR="0" simplePos="0" locked="0" layoutInCell="0" allowOverlap="1" relativeHeight="20">
            <wp:simplePos x="0" y="0"/>
            <wp:positionH relativeFrom="column">
              <wp:posOffset>170180</wp:posOffset>
            </wp:positionH>
            <wp:positionV relativeFrom="paragraph">
              <wp:posOffset>107315</wp:posOffset>
            </wp:positionV>
            <wp:extent cx="4942205" cy="706120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tretch>
                      <a:fillRect/>
                    </a:stretch>
                  </pic:blipFill>
                  <pic:spPr bwMode="auto">
                    <a:xfrm>
                      <a:off x="0" y="0"/>
                      <a:ext cx="4942205" cy="7061200"/>
                    </a:xfrm>
                    <a:prstGeom prst="rect">
                      <a:avLst/>
                    </a:prstGeom>
                    <a:noFill/>
                  </pic:spPr>
                </pic:pic>
              </a:graphicData>
            </a:graphic>
          </wp:anchor>
        </w:drawing>
      </w:r>
      <w:r>
        <w:rPr/>
        <w:t xml:space="preserve">  </w:t>
      </w:r>
      <w:r>
        <w:br w:type="page"/>
      </w:r>
    </w:p>
    <w:p>
      <w:pPr>
        <w:pStyle w:val="Heading1"/>
        <w:spacing w:before="0" w:after="0"/>
        <w:rPr/>
      </w:pPr>
      <w:bookmarkStart w:id="41" w:name="__RefHeading___Toc898_3552179612"/>
      <w:bookmarkStart w:id="42" w:name="_Toc1896915302"/>
      <w:bookmarkEnd w:id="41"/>
      <w:bookmarkEnd w:id="42"/>
      <w:r>
        <w:rPr/>
        <w:t xml:space="preserve">Algorithm </w:t>
      </w:r>
    </w:p>
    <w:p>
      <w:pPr>
        <w:pStyle w:val="Normal"/>
        <w:ind w:hanging="0" w:left="10"/>
        <w:rPr>
          <w:sz w:val="24"/>
          <w:szCs w:val="24"/>
        </w:rPr>
      </w:pPr>
      <w:r>
        <w:rPr>
          <w:sz w:val="24"/>
          <w:szCs w:val="24"/>
        </w:rPr>
        <w:t>Step 1: Start</w:t>
      </w:r>
    </w:p>
    <w:p>
      <w:pPr>
        <w:pStyle w:val="Normal"/>
        <w:ind w:hanging="0" w:left="10"/>
        <w:rPr>
          <w:sz w:val="24"/>
          <w:szCs w:val="24"/>
        </w:rPr>
      </w:pPr>
      <w:r>
        <w:rPr>
          <w:sz w:val="24"/>
          <w:szCs w:val="24"/>
        </w:rPr>
        <w:t>Step 2: Create an instance of Stamford_Chatbot_System</w:t>
      </w:r>
    </w:p>
    <w:p>
      <w:pPr>
        <w:pStyle w:val="Normal"/>
        <w:ind w:hanging="0" w:left="10"/>
        <w:rPr>
          <w:sz w:val="24"/>
          <w:szCs w:val="24"/>
        </w:rPr>
      </w:pPr>
      <w:r>
        <w:rPr>
          <w:sz w:val="24"/>
          <w:szCs w:val="24"/>
        </w:rPr>
        <w:t>Step 3: Display Welcome Message.</w:t>
      </w:r>
    </w:p>
    <w:p>
      <w:pPr>
        <w:pStyle w:val="Normal"/>
        <w:ind w:hanging="0" w:left="10"/>
        <w:rPr>
          <w:sz w:val="24"/>
          <w:szCs w:val="24"/>
        </w:rPr>
      </w:pPr>
      <w:r>
        <w:rPr>
          <w:sz w:val="24"/>
          <w:szCs w:val="24"/>
        </w:rPr>
        <w:t>Step 4: Prompt user for input</w:t>
      </w:r>
    </w:p>
    <w:p>
      <w:pPr>
        <w:pStyle w:val="Normal"/>
        <w:ind w:hanging="0" w:left="10"/>
        <w:rPr>
          <w:sz w:val="24"/>
          <w:szCs w:val="24"/>
        </w:rPr>
      </w:pPr>
      <w:r>
        <w:rPr>
          <w:sz w:val="24"/>
          <w:szCs w:val="24"/>
        </w:rPr>
        <w:t>Step 5: Read the input using Scanner.</w:t>
      </w:r>
    </w:p>
    <w:p>
      <w:pPr>
        <w:pStyle w:val="Normal"/>
        <w:ind w:hanging="0" w:left="10"/>
        <w:rPr>
          <w:sz w:val="24"/>
          <w:szCs w:val="24"/>
        </w:rPr>
      </w:pPr>
      <w:r>
        <w:rPr>
          <w:sz w:val="24"/>
          <w:szCs w:val="24"/>
        </w:rPr>
        <w:t>Step 6: Check input against commands (help, course info, academic calendar, campus map, contact staff and exit).</w:t>
      </w:r>
    </w:p>
    <w:p>
      <w:pPr>
        <w:pStyle w:val="Normal"/>
        <w:bidi w:val="0"/>
        <w:ind w:hanging="0" w:left="10"/>
        <w:rPr>
          <w:sz w:val="24"/>
          <w:szCs w:val="24"/>
        </w:rPr>
      </w:pPr>
      <w:r>
        <w:rPr>
          <w:sz w:val="24"/>
          <w:szCs w:val="24"/>
        </w:rPr>
        <w:tab/>
      </w:r>
      <w:r>
        <w:rPr>
          <w:sz w:val="24"/>
          <w:szCs w:val="24"/>
          <w:shd w:fill="FFFF00" w:val="clear"/>
        </w:rPr>
        <w:t>Step 6.1: If user enter course info.</w:t>
      </w:r>
    </w:p>
    <w:p>
      <w:pPr>
        <w:pStyle w:val="Normal"/>
        <w:ind w:hanging="0" w:left="10"/>
        <w:rPr>
          <w:sz w:val="24"/>
          <w:szCs w:val="24"/>
        </w:rPr>
      </w:pPr>
      <w:r>
        <w:rPr>
          <w:sz w:val="24"/>
          <w:szCs w:val="24"/>
        </w:rPr>
        <w:tab/>
        <w:tab/>
        <w:t>Step 6.1.1: Prompt user to select an area of study.</w:t>
      </w:r>
    </w:p>
    <w:p>
      <w:pPr>
        <w:pStyle w:val="Normal"/>
        <w:ind w:hanging="0" w:left="10"/>
        <w:rPr>
          <w:sz w:val="24"/>
          <w:szCs w:val="24"/>
        </w:rPr>
      </w:pPr>
      <w:r>
        <w:rPr>
          <w:sz w:val="24"/>
          <w:szCs w:val="24"/>
        </w:rPr>
        <w:tab/>
        <w:tab/>
        <w:t>Step 6.1.2: Read user’s area choice.</w:t>
      </w:r>
    </w:p>
    <w:p>
      <w:pPr>
        <w:pStyle w:val="Normal"/>
        <w:ind w:hanging="0" w:left="10"/>
        <w:rPr>
          <w:sz w:val="24"/>
          <w:szCs w:val="24"/>
        </w:rPr>
      </w:pPr>
      <w:r>
        <w:rPr>
          <w:sz w:val="24"/>
          <w:szCs w:val="24"/>
        </w:rPr>
        <w:tab/>
        <w:tab/>
        <w:t>Step 6.1.2: Prompt for a subject keyword.</w:t>
      </w:r>
    </w:p>
    <w:p>
      <w:pPr>
        <w:pStyle w:val="Normal"/>
        <w:ind w:hanging="0" w:left="10"/>
        <w:rPr>
          <w:sz w:val="24"/>
          <w:szCs w:val="24"/>
        </w:rPr>
      </w:pPr>
      <w:r>
        <w:rPr>
          <w:sz w:val="24"/>
          <w:szCs w:val="24"/>
        </w:rPr>
        <w:tab/>
        <w:tab/>
        <w:t>Step 6.1.3: If Match, display course details.</w:t>
      </w:r>
    </w:p>
    <w:p>
      <w:pPr>
        <w:pStyle w:val="Normal"/>
        <w:ind w:hanging="0" w:left="10"/>
        <w:rPr>
          <w:sz w:val="24"/>
          <w:szCs w:val="24"/>
        </w:rPr>
      </w:pPr>
      <w:r>
        <w:rPr>
          <w:sz w:val="24"/>
          <w:szCs w:val="24"/>
        </w:rPr>
        <w:tab/>
        <w:tab/>
        <w:t>Step 6.1.4 Return to main loop (Step 4)</w:t>
      </w:r>
    </w:p>
    <w:p>
      <w:pPr>
        <w:pStyle w:val="Normal"/>
        <w:ind w:hanging="0" w:left="10"/>
        <w:rPr>
          <w:sz w:val="24"/>
          <w:szCs w:val="24"/>
        </w:rPr>
      </w:pPr>
      <w:r>
        <w:rPr>
          <w:sz w:val="24"/>
          <w:szCs w:val="24"/>
        </w:rPr>
        <w:tab/>
      </w:r>
      <w:r>
        <w:rPr>
          <w:sz w:val="24"/>
          <w:szCs w:val="24"/>
          <w:shd w:fill="FFFF00" w:val="clear"/>
        </w:rPr>
        <w:t>Step 6.2: If user enter academic calendar</w:t>
      </w:r>
    </w:p>
    <w:p>
      <w:pPr>
        <w:pStyle w:val="Normal"/>
        <w:ind w:hanging="0" w:left="10"/>
        <w:rPr>
          <w:sz w:val="24"/>
          <w:szCs w:val="24"/>
        </w:rPr>
      </w:pPr>
      <w:r>
        <w:rPr>
          <w:sz w:val="24"/>
          <w:szCs w:val="24"/>
        </w:rPr>
        <w:tab/>
        <w:tab/>
        <w:t>Step 6.2.1: Prompt user for a year</w:t>
      </w:r>
    </w:p>
    <w:p>
      <w:pPr>
        <w:pStyle w:val="Normal"/>
        <w:ind w:hanging="0" w:left="10"/>
        <w:rPr>
          <w:sz w:val="24"/>
          <w:szCs w:val="24"/>
        </w:rPr>
      </w:pPr>
      <w:r>
        <w:rPr>
          <w:sz w:val="24"/>
          <w:szCs w:val="24"/>
        </w:rPr>
        <w:tab/>
        <w:tab/>
        <w:t>Step 6.2.2: If year is valid, print calendar grind.</w:t>
      </w:r>
    </w:p>
    <w:p>
      <w:pPr>
        <w:pStyle w:val="Normal"/>
        <w:ind w:hanging="0" w:left="10"/>
        <w:rPr>
          <w:sz w:val="24"/>
          <w:szCs w:val="24"/>
        </w:rPr>
      </w:pPr>
      <w:r>
        <w:rPr>
          <w:sz w:val="24"/>
          <w:szCs w:val="24"/>
        </w:rPr>
        <w:tab/>
        <w:tab/>
        <w:t>Step 6.2.3: Else if year = 0, return to the main loop (Step 4)</w:t>
      </w:r>
    </w:p>
    <w:p>
      <w:pPr>
        <w:pStyle w:val="Normal"/>
        <w:ind w:hanging="0" w:left="10"/>
        <w:rPr>
          <w:sz w:val="24"/>
          <w:szCs w:val="24"/>
        </w:rPr>
      </w:pPr>
      <w:r>
        <w:rPr>
          <w:sz w:val="24"/>
          <w:szCs w:val="24"/>
        </w:rPr>
        <w:tab/>
        <w:tab/>
        <w:t>Step 6.2.4: Else print “Invalid Year”</w:t>
      </w:r>
    </w:p>
    <w:p>
      <w:pPr>
        <w:pStyle w:val="Normal"/>
        <w:ind w:hanging="0" w:left="10"/>
        <w:rPr>
          <w:sz w:val="24"/>
          <w:szCs w:val="24"/>
        </w:rPr>
      </w:pPr>
      <w:r>
        <w:rPr>
          <w:sz w:val="24"/>
          <w:szCs w:val="24"/>
        </w:rPr>
        <w:tab/>
      </w:r>
      <w:r>
        <w:rPr>
          <w:sz w:val="24"/>
          <w:szCs w:val="24"/>
          <w:shd w:fill="FFFF00" w:val="clear"/>
        </w:rPr>
        <w:t>Step 6.3: If user enter campus map</w:t>
      </w:r>
    </w:p>
    <w:p>
      <w:pPr>
        <w:pStyle w:val="Normal"/>
        <w:ind w:hanging="0" w:left="10"/>
        <w:rPr>
          <w:sz w:val="24"/>
          <w:szCs w:val="24"/>
        </w:rPr>
      </w:pPr>
      <w:r>
        <w:rPr>
          <w:sz w:val="24"/>
          <w:szCs w:val="24"/>
        </w:rPr>
        <w:tab/>
        <w:tab/>
        <w:t>Step 6.3.1: Prompt user for location (Library, Gym, Cafeteria).</w:t>
      </w:r>
    </w:p>
    <w:p>
      <w:pPr>
        <w:pStyle w:val="Normal"/>
        <w:bidi w:val="0"/>
        <w:ind w:hanging="0" w:left="10"/>
        <w:rPr>
          <w:sz w:val="24"/>
          <w:szCs w:val="24"/>
        </w:rPr>
      </w:pPr>
      <w:r>
        <w:rPr>
          <w:sz w:val="24"/>
          <w:szCs w:val="24"/>
        </w:rPr>
        <w:tab/>
        <w:tab/>
        <w:t>Step 6.3.2: If valid location, display appropriate result.</w:t>
      </w:r>
    </w:p>
    <w:p>
      <w:pPr>
        <w:pStyle w:val="Normal"/>
        <w:ind w:hanging="0" w:left="10"/>
        <w:rPr>
          <w:sz w:val="24"/>
          <w:szCs w:val="24"/>
        </w:rPr>
      </w:pPr>
      <w:r>
        <w:rPr>
          <w:sz w:val="24"/>
          <w:szCs w:val="24"/>
        </w:rPr>
        <w:tab/>
        <w:tab/>
        <w:t>Step 6.3.3: Return to main loop (Step 4)</w:t>
      </w:r>
    </w:p>
    <w:p>
      <w:pPr>
        <w:pStyle w:val="Normal"/>
        <w:ind w:hanging="0" w:left="10"/>
        <w:rPr>
          <w:sz w:val="24"/>
          <w:szCs w:val="24"/>
        </w:rPr>
      </w:pPr>
      <w:r>
        <w:rPr>
          <w:sz w:val="24"/>
          <w:szCs w:val="24"/>
        </w:rPr>
        <w:tab/>
      </w:r>
      <w:r>
        <w:rPr>
          <w:sz w:val="24"/>
          <w:szCs w:val="24"/>
          <w:shd w:fill="FFFF00" w:val="clear"/>
        </w:rPr>
        <w:t>Step 6.4: If user enter contact staff</w:t>
      </w:r>
    </w:p>
    <w:p>
      <w:pPr>
        <w:pStyle w:val="Normal"/>
        <w:ind w:hanging="0" w:left="10"/>
        <w:rPr>
          <w:sz w:val="24"/>
          <w:szCs w:val="24"/>
        </w:rPr>
      </w:pPr>
      <w:r>
        <w:rPr>
          <w:sz w:val="24"/>
          <w:szCs w:val="24"/>
        </w:rPr>
        <w:tab/>
        <w:tab/>
        <w:t>Step 6.4.1: Prompt user for department</w:t>
      </w:r>
    </w:p>
    <w:p>
      <w:pPr>
        <w:pStyle w:val="Normal"/>
        <w:ind w:hanging="0" w:left="10"/>
        <w:rPr>
          <w:sz w:val="24"/>
          <w:szCs w:val="24"/>
        </w:rPr>
      </w:pPr>
      <w:r>
        <w:rPr>
          <w:sz w:val="24"/>
          <w:szCs w:val="24"/>
        </w:rPr>
        <w:tab/>
        <w:tab/>
        <w:t>Step 6.4.2: Check department, if correct → display appropriate result.</w:t>
      </w:r>
    </w:p>
    <w:p>
      <w:pPr>
        <w:pStyle w:val="Normal"/>
        <w:ind w:hanging="0" w:left="10"/>
        <w:rPr>
          <w:sz w:val="24"/>
          <w:szCs w:val="24"/>
        </w:rPr>
      </w:pPr>
      <w:r>
        <w:rPr>
          <w:sz w:val="24"/>
          <w:szCs w:val="24"/>
        </w:rPr>
        <w:tab/>
        <w:tab/>
        <w:t>Step 6.4.3: Return to main loop (Step 4)</w:t>
      </w:r>
    </w:p>
    <w:p>
      <w:pPr>
        <w:pStyle w:val="Normal"/>
        <w:ind w:hanging="0" w:left="10"/>
        <w:rPr>
          <w:sz w:val="24"/>
          <w:szCs w:val="24"/>
        </w:rPr>
      </w:pPr>
      <w:r>
        <w:rPr>
          <w:sz w:val="24"/>
          <w:szCs w:val="24"/>
        </w:rPr>
        <w:t>Step 7: Repeat from Step 4 until “exit” is entered.</w:t>
      </w:r>
    </w:p>
    <w:p>
      <w:pPr>
        <w:pStyle w:val="Normal"/>
        <w:ind w:hanging="0" w:left="10"/>
        <w:rPr>
          <w:sz w:val="24"/>
          <w:szCs w:val="24"/>
        </w:rPr>
      </w:pPr>
      <w:r>
        <w:rPr>
          <w:sz w:val="24"/>
          <w:szCs w:val="24"/>
        </w:rPr>
        <w:t xml:space="preserve">Step 8: Break While Loop </w:t>
      </w:r>
    </w:p>
    <w:p>
      <w:pPr>
        <w:pStyle w:val="Normal"/>
        <w:ind w:hanging="0" w:left="10"/>
        <w:rPr>
          <w:sz w:val="24"/>
          <w:szCs w:val="24"/>
        </w:rPr>
      </w:pPr>
      <w:r>
        <w:rPr>
          <w:sz w:val="24"/>
          <w:szCs w:val="24"/>
        </w:rPr>
        <w:t>Step 9: Close Scanner.</w:t>
      </w:r>
    </w:p>
    <w:p>
      <w:pPr>
        <w:pStyle w:val="Normal"/>
        <w:ind w:hanging="0" w:left="10"/>
        <w:rPr>
          <w:sz w:val="24"/>
          <w:szCs w:val="24"/>
        </w:rPr>
      </w:pPr>
      <w:r>
        <w:rPr>
          <w:sz w:val="24"/>
          <w:szCs w:val="24"/>
        </w:rPr>
        <w:t>Step 10: Display “Bye! See you again”</w:t>
      </w:r>
    </w:p>
    <w:p>
      <w:pPr>
        <w:pStyle w:val="Normal"/>
        <w:ind w:hanging="0" w:left="10"/>
        <w:rPr>
          <w:sz w:val="24"/>
          <w:szCs w:val="24"/>
        </w:rPr>
      </w:pPr>
      <w:r>
        <w:rPr>
          <w:sz w:val="24"/>
          <w:szCs w:val="24"/>
        </w:rPr>
      </w:r>
    </w:p>
    <w:p>
      <w:pPr>
        <w:pStyle w:val="Normal"/>
        <w:ind w:hanging="0" w:left="10"/>
        <w:rPr>
          <w:sz w:val="24"/>
          <w:szCs w:val="24"/>
        </w:rPr>
      </w:pPr>
      <w:r>
        <w:rPr>
          <w:sz w:val="24"/>
          <w:szCs w:val="24"/>
        </w:rPr>
      </w:r>
    </w:p>
    <w:p>
      <w:pPr>
        <w:pStyle w:val="Normal"/>
        <w:ind w:hanging="0" w:left="10"/>
        <w:rPr>
          <w:sz w:val="24"/>
          <w:szCs w:val="24"/>
        </w:rPr>
      </w:pPr>
      <w:r>
        <w:rPr>
          <w:sz w:val="24"/>
          <w:szCs w:val="24"/>
        </w:rPr>
      </w:r>
    </w:p>
    <w:p>
      <w:pPr>
        <w:pStyle w:val="Normal"/>
        <w:ind w:hanging="0" w:left="10"/>
        <w:rPr>
          <w:sz w:val="24"/>
          <w:szCs w:val="24"/>
        </w:rPr>
      </w:pPr>
      <w:r>
        <w:rPr>
          <w:sz w:val="24"/>
          <w:szCs w:val="24"/>
        </w:rPr>
      </w:r>
    </w:p>
    <w:p>
      <w:pPr>
        <w:pStyle w:val="Normal"/>
        <w:spacing w:lineRule="auto" w:line="276" w:before="0" w:after="160"/>
        <w:ind w:hanging="0" w:left="0"/>
        <w:rPr>
          <w:lang w:eastAsia="zh-CN"/>
        </w:rPr>
      </w:pPr>
      <w:r>
        <w:rPr>
          <w:lang w:eastAsia="zh-CN"/>
        </w:rPr>
      </w:r>
    </w:p>
    <w:p>
      <w:pPr>
        <w:pStyle w:val="Normal"/>
        <w:spacing w:lineRule="auto" w:line="276" w:before="0" w:after="160"/>
        <w:ind w:hanging="0" w:left="0"/>
        <w:rPr>
          <w:lang w:eastAsia="zh-CN"/>
        </w:rPr>
      </w:pPr>
      <w:r>
        <w:rPr>
          <w:lang w:eastAsia="zh-CN"/>
        </w:rPr>
      </w:r>
    </w:p>
    <w:p>
      <w:pPr>
        <w:pStyle w:val="Normal"/>
        <w:spacing w:lineRule="auto" w:line="276" w:before="0" w:after="160"/>
        <w:ind w:hanging="0" w:left="0"/>
        <w:rPr>
          <w:lang w:eastAsia="zh-CN"/>
        </w:rPr>
      </w:pPr>
      <w:r>
        <w:rPr>
          <w:lang w:eastAsia="zh-CN"/>
        </w:rPr>
      </w:r>
    </w:p>
    <w:p>
      <w:pPr>
        <w:pStyle w:val="Normal"/>
        <w:spacing w:lineRule="auto" w:line="276" w:before="0" w:after="160"/>
        <w:ind w:hanging="0" w:left="0"/>
        <w:rPr>
          <w:lang w:eastAsia="zh-CN"/>
        </w:rPr>
      </w:pPr>
      <w:r>
        <w:rPr>
          <w:lang w:eastAsia="zh-CN"/>
        </w:rPr>
      </w:r>
    </w:p>
    <w:p>
      <w:pPr>
        <w:pStyle w:val="Normal"/>
        <w:spacing w:lineRule="auto" w:line="276" w:before="0" w:after="160"/>
        <w:ind w:hanging="0" w:left="0"/>
        <w:rPr>
          <w:lang w:eastAsia="zh-CN"/>
        </w:rPr>
      </w:pPr>
      <w:r>
        <w:rPr>
          <w:lang w:eastAsia="zh-CN"/>
        </w:rPr>
      </w:r>
    </w:p>
    <w:p>
      <w:pPr>
        <w:pStyle w:val="Normal"/>
        <w:spacing w:lineRule="auto" w:line="276" w:before="0" w:after="160"/>
        <w:ind w:hanging="0" w:left="0"/>
        <w:rPr>
          <w:lang w:eastAsia="zh-CN"/>
        </w:rPr>
      </w:pPr>
      <w:r>
        <w:rPr>
          <w:lang w:eastAsia="zh-CN"/>
        </w:rPr>
      </w:r>
    </w:p>
    <w:p>
      <w:pPr>
        <w:pStyle w:val="Normal"/>
        <w:spacing w:lineRule="auto" w:line="276" w:before="0" w:after="160"/>
        <w:ind w:hanging="0" w:left="0"/>
        <w:rPr>
          <w:lang w:eastAsia="zh-CN"/>
        </w:rPr>
      </w:pPr>
      <w:r>
        <w:rPr>
          <w:lang w:eastAsia="zh-CN"/>
        </w:rPr>
      </w:r>
    </w:p>
    <w:p>
      <w:pPr>
        <w:pStyle w:val="Normal"/>
        <w:spacing w:lineRule="auto" w:line="276" w:before="0" w:after="160"/>
        <w:ind w:hanging="0" w:left="0"/>
        <w:rPr>
          <w:lang w:eastAsia="zh-CN"/>
        </w:rPr>
      </w:pPr>
      <w:r>
        <w:rPr>
          <w:lang w:eastAsia="zh-CN"/>
        </w:rPr>
      </w:r>
    </w:p>
    <w:p>
      <w:pPr>
        <w:pStyle w:val="Heading1"/>
        <w:ind w:hanging="0" w:left="0"/>
        <w:rPr/>
      </w:pPr>
      <w:bookmarkStart w:id="43" w:name="__RefHeading___Toc1006_2636171664"/>
      <w:bookmarkStart w:id="44" w:name="_Toc262231732"/>
      <w:bookmarkEnd w:id="43"/>
      <w:r>
        <w:rPr/>
        <w:t>Screenshots / Sample Outputs</w:t>
      </w:r>
      <w:bookmarkEnd w:id="44"/>
      <w:r>
        <w:rPr/>
        <w:t xml:space="preserve">  </w:t>
      </w:r>
    </w:p>
    <w:p>
      <w:pPr>
        <w:pStyle w:val="Normal"/>
        <w:spacing w:before="0" w:after="33"/>
        <w:ind w:hanging="10" w:left="-5"/>
        <w:rPr>
          <w:sz w:val="24"/>
          <w:szCs w:val="24"/>
        </w:rPr>
      </w:pPr>
      <w:r>
        <w:rPr>
          <w:sz w:val="24"/>
          <w:szCs w:val="24"/>
        </w:rPr>
        <w:t xml:space="preserve">1. </w:t>
      </w:r>
      <w:r>
        <w:rPr>
          <w:b w:val="false"/>
          <w:bCs w:val="false"/>
          <w:sz w:val="24"/>
          <w:szCs w:val="24"/>
          <w:shd w:fill="FFFF00" w:val="clear"/>
        </w:rPr>
        <w:t>Start</w:t>
      </w:r>
    </w:p>
    <w:p>
      <w:pPr>
        <w:pStyle w:val="Normal"/>
        <w:spacing w:lineRule="auto" w:line="276" w:before="0" w:after="160"/>
        <w:ind w:hanging="0" w:left="0"/>
        <w:rPr/>
      </w:pPr>
      <w:r>
        <w:rPr/>
        <w:drawing>
          <wp:anchor behindDoc="0" distT="0" distB="0" distL="0" distR="0" simplePos="0" locked="0" layoutInCell="0" allowOverlap="1" relativeHeight="5">
            <wp:simplePos x="0" y="0"/>
            <wp:positionH relativeFrom="column">
              <wp:posOffset>34925</wp:posOffset>
            </wp:positionH>
            <wp:positionV relativeFrom="paragraph">
              <wp:posOffset>-34290</wp:posOffset>
            </wp:positionV>
            <wp:extent cx="4572000" cy="1048385"/>
            <wp:effectExtent l="0" t="0" r="0" b="0"/>
            <wp:wrapSquare wrapText="largest"/>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6"/>
                    <a:srcRect l="0" t="0" r="0" b="79031"/>
                    <a:stretch>
                      <a:fillRect/>
                    </a:stretch>
                  </pic:blipFill>
                  <pic:spPr bwMode="auto">
                    <a:xfrm>
                      <a:off x="0" y="0"/>
                      <a:ext cx="4572000" cy="1048385"/>
                    </a:xfrm>
                    <a:prstGeom prst="rect">
                      <a:avLst/>
                    </a:prstGeom>
                    <a:noFill/>
                  </pic:spPr>
                </pic:pic>
              </a:graphicData>
            </a:graphic>
          </wp:anchor>
        </w:drawing>
      </w:r>
    </w:p>
    <w:p>
      <w:pPr>
        <w:pStyle w:val="Normal"/>
        <w:spacing w:lineRule="auto" w:line="276" w:before="0" w:after="160"/>
        <w:ind w:hanging="0" w:left="0"/>
        <w:rPr/>
      </w:pPr>
      <w:r>
        <w:rPr/>
      </w:r>
    </w:p>
    <w:p>
      <w:pPr>
        <w:pStyle w:val="Normal"/>
        <w:spacing w:lineRule="auto" w:line="276" w:before="0" w:after="160"/>
        <w:ind w:hanging="0" w:left="0"/>
        <w:rPr/>
      </w:pPr>
      <w:r>
        <w:rPr/>
      </w:r>
    </w:p>
    <w:p>
      <w:pPr>
        <w:pStyle w:val="Normal"/>
        <w:spacing w:lineRule="auto" w:line="276" w:before="0" w:after="160"/>
        <w:ind w:hanging="0" w:left="0"/>
        <w:rPr/>
      </w:pPr>
      <w:r>
        <w:rPr/>
      </w:r>
    </w:p>
    <w:p>
      <w:pPr>
        <w:pStyle w:val="Normal"/>
        <w:spacing w:lineRule="auto" w:line="276" w:before="0" w:after="160"/>
        <w:ind w:hanging="0" w:left="0"/>
        <w:rPr>
          <w:b w:val="false"/>
          <w:bCs w:val="false"/>
          <w:sz w:val="24"/>
          <w:szCs w:val="24"/>
        </w:rPr>
      </w:pPr>
      <w:r>
        <w:rPr>
          <w:b w:val="false"/>
          <w:bCs w:val="false"/>
          <w:sz w:val="24"/>
          <w:szCs w:val="24"/>
        </w:rPr>
        <w:t xml:space="preserve">2. </w:t>
      </w:r>
      <w:r>
        <w:rPr>
          <w:b w:val="false"/>
          <w:bCs w:val="false"/>
          <w:sz w:val="24"/>
          <w:szCs w:val="24"/>
          <w:shd w:fill="FFFF00" w:val="clear"/>
        </w:rPr>
        <w:t>User enter ‘help’</w:t>
      </w:r>
    </w:p>
    <w:p>
      <w:pPr>
        <w:pStyle w:val="Normal"/>
        <w:spacing w:lineRule="auto" w:line="276" w:before="0" w:after="160"/>
        <w:ind w:hanging="0" w:left="0"/>
        <w:rPr>
          <w:b w:val="false"/>
          <w:bCs w:val="false"/>
          <w:sz w:val="24"/>
          <w:szCs w:val="24"/>
        </w:rPr>
      </w:pPr>
      <w:r>
        <w:rPr>
          <w:b w:val="false"/>
          <w:bCs w:val="false"/>
          <w:sz w:val="24"/>
          <w:szCs w:val="24"/>
        </w:rPr>
        <w:drawing>
          <wp:anchor behindDoc="0" distT="0" distB="0" distL="0" distR="0" simplePos="0" locked="0" layoutInCell="0" allowOverlap="1" relativeHeight="6">
            <wp:simplePos x="0" y="0"/>
            <wp:positionH relativeFrom="column">
              <wp:posOffset>86360</wp:posOffset>
            </wp:positionH>
            <wp:positionV relativeFrom="paragraph">
              <wp:posOffset>25400</wp:posOffset>
            </wp:positionV>
            <wp:extent cx="4572000" cy="4893310"/>
            <wp:effectExtent l="0" t="0" r="0" b="0"/>
            <wp:wrapSquare wrapText="largest"/>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7"/>
                    <a:srcRect l="0" t="0" r="0" b="2144"/>
                    <a:stretch>
                      <a:fillRect/>
                    </a:stretch>
                  </pic:blipFill>
                  <pic:spPr bwMode="auto">
                    <a:xfrm>
                      <a:off x="0" y="0"/>
                      <a:ext cx="4572000" cy="4893310"/>
                    </a:xfrm>
                    <a:prstGeom prst="rect">
                      <a:avLst/>
                    </a:prstGeom>
                    <a:noFill/>
                  </pic:spPr>
                </pic:pic>
              </a:graphicData>
            </a:graphic>
          </wp:anchor>
        </w:drawing>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t xml:space="preserve">3. </w:t>
      </w:r>
      <w:r>
        <w:rPr>
          <w:b w:val="false"/>
          <w:bCs w:val="false"/>
          <w:sz w:val="24"/>
          <w:szCs w:val="24"/>
          <w:shd w:fill="FFFF00" w:val="clear"/>
        </w:rPr>
        <w:t>User enter ‘course info’.</w:t>
      </w:r>
    </w:p>
    <w:p>
      <w:pPr>
        <w:pStyle w:val="Normal"/>
        <w:spacing w:lineRule="auto" w:line="276" w:before="0" w:after="160"/>
        <w:ind w:hanging="0" w:left="0"/>
        <w:rPr>
          <w:b w:val="false"/>
          <w:bCs w:val="false"/>
          <w:sz w:val="24"/>
          <w:szCs w:val="24"/>
        </w:rPr>
      </w:pPr>
      <w:r>
        <w:rPr>
          <w:b w:val="false"/>
          <w:bCs w:val="false"/>
          <w:sz w:val="24"/>
          <w:szCs w:val="24"/>
        </w:rPr>
        <w:drawing>
          <wp:anchor behindDoc="0" distT="0" distB="0" distL="0" distR="0" simplePos="0" locked="0" layoutInCell="0" allowOverlap="1" relativeHeight="7">
            <wp:simplePos x="0" y="0"/>
            <wp:positionH relativeFrom="column">
              <wp:posOffset>69215</wp:posOffset>
            </wp:positionH>
            <wp:positionV relativeFrom="paragraph">
              <wp:posOffset>-98425</wp:posOffset>
            </wp:positionV>
            <wp:extent cx="4572000" cy="3714750"/>
            <wp:effectExtent l="0" t="0" r="0" b="0"/>
            <wp:wrapSquare wrapText="largest"/>
            <wp:docPr id="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descr=""/>
                    <pic:cNvPicPr>
                      <a:picLocks noChangeAspect="1" noChangeArrowheads="1"/>
                    </pic:cNvPicPr>
                  </pic:nvPicPr>
                  <pic:blipFill>
                    <a:blip r:embed="rId8"/>
                    <a:stretch>
                      <a:fillRect/>
                    </a:stretch>
                  </pic:blipFill>
                  <pic:spPr bwMode="auto">
                    <a:xfrm>
                      <a:off x="0" y="0"/>
                      <a:ext cx="4572000" cy="3714750"/>
                    </a:xfrm>
                    <a:prstGeom prst="rect">
                      <a:avLst/>
                    </a:prstGeom>
                    <a:noFill/>
                  </pic:spPr>
                </pic:pic>
              </a:graphicData>
            </a:graphic>
          </wp:anchor>
        </w:drawing>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t>3.1 User chose ‘computing’ as an area of interest.</w:t>
      </w:r>
    </w:p>
    <w:p>
      <w:pPr>
        <w:pStyle w:val="Normal"/>
        <w:spacing w:lineRule="auto" w:line="276" w:before="0" w:after="160"/>
        <w:ind w:hanging="0" w:left="0"/>
        <w:rPr>
          <w:b w:val="false"/>
          <w:bCs w:val="false"/>
          <w:sz w:val="24"/>
          <w:szCs w:val="24"/>
        </w:rPr>
      </w:pPr>
      <w:r>
        <w:rPr>
          <w:b w:val="false"/>
          <w:bCs w:val="false"/>
          <w:sz w:val="24"/>
          <w:szCs w:val="24"/>
        </w:rPr>
        <w:drawing>
          <wp:anchor behindDoc="0" distT="0" distB="0" distL="0" distR="0" simplePos="0" locked="0" layoutInCell="0" allowOverlap="1" relativeHeight="8">
            <wp:simplePos x="0" y="0"/>
            <wp:positionH relativeFrom="column">
              <wp:posOffset>-5080</wp:posOffset>
            </wp:positionH>
            <wp:positionV relativeFrom="paragraph">
              <wp:posOffset>-24765</wp:posOffset>
            </wp:positionV>
            <wp:extent cx="4572000" cy="2934970"/>
            <wp:effectExtent l="0" t="0" r="0" b="0"/>
            <wp:wrapSquare wrapText="largest"/>
            <wp:docPr id="1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 descr=""/>
                    <pic:cNvPicPr>
                      <a:picLocks noChangeAspect="1" noChangeArrowheads="1"/>
                    </pic:cNvPicPr>
                  </pic:nvPicPr>
                  <pic:blipFill>
                    <a:blip r:embed="rId9"/>
                    <a:srcRect l="0" t="40044" r="0" b="0"/>
                    <a:stretch>
                      <a:fillRect/>
                    </a:stretch>
                  </pic:blipFill>
                  <pic:spPr bwMode="auto">
                    <a:xfrm>
                      <a:off x="0" y="0"/>
                      <a:ext cx="4572000" cy="2934970"/>
                    </a:xfrm>
                    <a:prstGeom prst="rect">
                      <a:avLst/>
                    </a:prstGeom>
                    <a:noFill/>
                  </pic:spPr>
                </pic:pic>
              </a:graphicData>
            </a:graphic>
          </wp:anchor>
        </w:drawing>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t>3.2 User chose ‘Database’ as a subject.</w:t>
      </w:r>
    </w:p>
    <w:p>
      <w:pPr>
        <w:pStyle w:val="Normal"/>
        <w:spacing w:lineRule="auto" w:line="276" w:before="0" w:after="160"/>
        <w:ind w:hanging="0" w:left="0"/>
        <w:rPr>
          <w:b w:val="false"/>
          <w:bCs w:val="false"/>
          <w:sz w:val="24"/>
          <w:szCs w:val="24"/>
        </w:rPr>
      </w:pPr>
      <w:r>
        <w:rPr>
          <w:b w:val="false"/>
          <w:bCs w:val="false"/>
          <w:sz w:val="24"/>
          <w:szCs w:val="24"/>
        </w:rPr>
        <w:drawing>
          <wp:anchor behindDoc="0" distT="0" distB="0" distL="0" distR="0" simplePos="0" locked="0" layoutInCell="0" allowOverlap="1" relativeHeight="9">
            <wp:simplePos x="0" y="0"/>
            <wp:positionH relativeFrom="column">
              <wp:posOffset>-52070</wp:posOffset>
            </wp:positionH>
            <wp:positionV relativeFrom="paragraph">
              <wp:posOffset>-43180</wp:posOffset>
            </wp:positionV>
            <wp:extent cx="5282565" cy="1834515"/>
            <wp:effectExtent l="0" t="0" r="0" b="0"/>
            <wp:wrapSquare wrapText="largest"/>
            <wp:docPr id="1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4" descr=""/>
                    <pic:cNvPicPr>
                      <a:picLocks noChangeAspect="1" noChangeArrowheads="1"/>
                    </pic:cNvPicPr>
                  </pic:nvPicPr>
                  <pic:blipFill>
                    <a:blip r:embed="rId10"/>
                    <a:stretch>
                      <a:fillRect/>
                    </a:stretch>
                  </pic:blipFill>
                  <pic:spPr bwMode="auto">
                    <a:xfrm>
                      <a:off x="0" y="0"/>
                      <a:ext cx="5282565" cy="1834515"/>
                    </a:xfrm>
                    <a:prstGeom prst="rect">
                      <a:avLst/>
                    </a:prstGeom>
                    <a:noFill/>
                  </pic:spPr>
                </pic:pic>
              </a:graphicData>
            </a:graphic>
          </wp:anchor>
        </w:drawing>
      </w:r>
    </w:p>
    <w:p>
      <w:pPr>
        <w:pStyle w:val="Normal"/>
        <w:spacing w:lineRule="auto" w:line="276" w:before="0" w:after="160"/>
        <w:ind w:hanging="0" w:left="0"/>
        <w:rPr>
          <w:b w:val="false"/>
          <w:bCs w:val="false"/>
          <w:sz w:val="24"/>
          <w:szCs w:val="24"/>
        </w:rPr>
      </w:pPr>
      <w:r>
        <w:rPr>
          <w:b w:val="false"/>
          <w:bCs w:val="false"/>
          <w:sz w:val="24"/>
          <w:szCs w:val="24"/>
        </w:rPr>
        <w:t xml:space="preserve">4. </w:t>
      </w:r>
      <w:r>
        <w:rPr>
          <w:b w:val="false"/>
          <w:bCs w:val="false"/>
          <w:sz w:val="24"/>
          <w:szCs w:val="24"/>
          <w:shd w:fill="FFFF00" w:val="clear"/>
        </w:rPr>
        <w:t>User enter ‘Academic Calendar’.</w:t>
      </w:r>
    </w:p>
    <w:p>
      <w:pPr>
        <w:pStyle w:val="Normal"/>
        <w:spacing w:lineRule="auto" w:line="276" w:before="0" w:after="160"/>
        <w:ind w:hanging="0" w:left="0"/>
        <w:rPr>
          <w:b w:val="false"/>
          <w:bCs w:val="false"/>
          <w:sz w:val="24"/>
          <w:szCs w:val="24"/>
        </w:rPr>
      </w:pPr>
      <w:r>
        <w:rPr>
          <w:b w:val="false"/>
          <w:bCs w:val="false"/>
          <w:sz w:val="24"/>
          <w:szCs w:val="24"/>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282565" cy="379730"/>
            <wp:effectExtent l="0" t="0" r="0" b="0"/>
            <wp:wrapSquare wrapText="largest"/>
            <wp:docPr id="1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 descr=""/>
                    <pic:cNvPicPr>
                      <a:picLocks noChangeAspect="1" noChangeArrowheads="1"/>
                    </pic:cNvPicPr>
                  </pic:nvPicPr>
                  <pic:blipFill>
                    <a:blip r:embed="rId11"/>
                    <a:stretch>
                      <a:fillRect/>
                    </a:stretch>
                  </pic:blipFill>
                  <pic:spPr bwMode="auto">
                    <a:xfrm>
                      <a:off x="0" y="0"/>
                      <a:ext cx="5282565" cy="379730"/>
                    </a:xfrm>
                    <a:prstGeom prst="rect">
                      <a:avLst/>
                    </a:prstGeom>
                    <a:noFill/>
                  </pic:spPr>
                </pic:pic>
              </a:graphicData>
            </a:graphic>
          </wp:anchor>
        </w:drawing>
      </w:r>
    </w:p>
    <w:p>
      <w:pPr>
        <w:pStyle w:val="Normal"/>
        <w:spacing w:lineRule="auto" w:line="276" w:before="0" w:after="160"/>
        <w:ind w:hanging="0" w:left="0"/>
        <w:rPr>
          <w:b w:val="false"/>
          <w:bCs w:val="false"/>
          <w:sz w:val="24"/>
          <w:szCs w:val="24"/>
        </w:rPr>
      </w:pPr>
      <w:r>
        <w:rPr>
          <w:b w:val="false"/>
          <w:bCs w:val="false"/>
          <w:sz w:val="24"/>
          <w:szCs w:val="24"/>
        </w:rPr>
        <w:t>4.1 User enter year ‘2025’.</w:t>
      </w:r>
    </w:p>
    <w:p>
      <w:pPr>
        <w:pStyle w:val="Normal"/>
        <w:spacing w:lineRule="auto" w:line="276" w:before="0" w:after="160"/>
        <w:ind w:hanging="0" w:left="0"/>
        <w:rPr>
          <w:b w:val="false"/>
          <w:bCs w:val="false"/>
          <w:sz w:val="24"/>
          <w:szCs w:val="24"/>
        </w:rPr>
      </w:pPr>
      <w:r>
        <w:rPr>
          <w:b w:val="false"/>
          <w:bCs w:val="false"/>
          <w:sz w:val="24"/>
          <w:szCs w:val="24"/>
        </w:rPr>
        <w:drawing>
          <wp:anchor behindDoc="0" distT="0" distB="0" distL="0" distR="0" simplePos="0" locked="0" layoutInCell="0" allowOverlap="1" relativeHeight="11">
            <wp:simplePos x="0" y="0"/>
            <wp:positionH relativeFrom="column">
              <wp:posOffset>0</wp:posOffset>
            </wp:positionH>
            <wp:positionV relativeFrom="paragraph">
              <wp:posOffset>-52705</wp:posOffset>
            </wp:positionV>
            <wp:extent cx="4319905" cy="4220845"/>
            <wp:effectExtent l="0" t="0" r="0" b="0"/>
            <wp:wrapSquare wrapText="largest"/>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2"/>
                    <a:stretch>
                      <a:fillRect/>
                    </a:stretch>
                  </pic:blipFill>
                  <pic:spPr bwMode="auto">
                    <a:xfrm>
                      <a:off x="0" y="0"/>
                      <a:ext cx="4319905" cy="4220845"/>
                    </a:xfrm>
                    <a:prstGeom prst="rect">
                      <a:avLst/>
                    </a:prstGeom>
                    <a:noFill/>
                  </pic:spPr>
                </pic:pic>
              </a:graphicData>
            </a:graphic>
          </wp:anchor>
        </w:drawing>
      </w:r>
      <w:r>
        <w:br w:type="page"/>
      </w:r>
    </w:p>
    <w:p>
      <w:pPr>
        <w:pStyle w:val="Heading1"/>
        <w:spacing w:before="0" w:after="0"/>
        <w:ind w:hanging="0" w:left="0"/>
        <w:rPr/>
      </w:pPr>
      <w:r>
        <w:rPr/>
        <w:drawing>
          <wp:anchor behindDoc="0" distT="0" distB="0" distL="0" distR="0" simplePos="0" locked="0" layoutInCell="0" allowOverlap="1" relativeHeight="12">
            <wp:simplePos x="0" y="0"/>
            <wp:positionH relativeFrom="column">
              <wp:posOffset>34925</wp:posOffset>
            </wp:positionH>
            <wp:positionV relativeFrom="paragraph">
              <wp:posOffset>121285</wp:posOffset>
            </wp:positionV>
            <wp:extent cx="1701800" cy="4046220"/>
            <wp:effectExtent l="0" t="0" r="0" b="0"/>
            <wp:wrapSquare wrapText="largest"/>
            <wp:docPr id="1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descr=""/>
                    <pic:cNvPicPr>
                      <a:picLocks noChangeAspect="1" noChangeArrowheads="1"/>
                    </pic:cNvPicPr>
                  </pic:nvPicPr>
                  <pic:blipFill>
                    <a:blip r:embed="rId13"/>
                    <a:srcRect l="0" t="0" r="0" b="8753"/>
                    <a:stretch>
                      <a:fillRect/>
                    </a:stretch>
                  </pic:blipFill>
                  <pic:spPr bwMode="auto">
                    <a:xfrm>
                      <a:off x="0" y="0"/>
                      <a:ext cx="1701800" cy="4046220"/>
                    </a:xfrm>
                    <a:prstGeom prst="rect">
                      <a:avLst/>
                    </a:prstGeom>
                    <a:noFill/>
                  </pic:spPr>
                </pic:pic>
              </a:graphicData>
            </a:graphic>
          </wp:anchor>
        </w:drawing>
        <w:drawing>
          <wp:anchor behindDoc="0" distT="0" distB="0" distL="0" distR="0" simplePos="0" locked="0" layoutInCell="0" allowOverlap="1" relativeHeight="21">
            <wp:simplePos x="0" y="0"/>
            <wp:positionH relativeFrom="column">
              <wp:posOffset>1798955</wp:posOffset>
            </wp:positionH>
            <wp:positionV relativeFrom="paragraph">
              <wp:posOffset>121285</wp:posOffset>
            </wp:positionV>
            <wp:extent cx="3469640" cy="2903220"/>
            <wp:effectExtent l="0" t="0" r="0" b="0"/>
            <wp:wrapSquare wrapText="largest"/>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4"/>
                    <a:stretch>
                      <a:fillRect/>
                    </a:stretch>
                  </pic:blipFill>
                  <pic:spPr bwMode="auto">
                    <a:xfrm>
                      <a:off x="0" y="0"/>
                      <a:ext cx="3469640" cy="2903220"/>
                    </a:xfrm>
                    <a:prstGeom prst="rect">
                      <a:avLst/>
                    </a:prstGeom>
                    <a:noFill/>
                  </pic:spPr>
                </pic:pic>
              </a:graphicData>
            </a:graphic>
          </wp:anchor>
        </w:drawing>
      </w:r>
    </w:p>
    <w:p>
      <w:pPr>
        <w:pStyle w:val="Normal"/>
        <w:spacing w:before="0" w:after="0"/>
        <w:ind w:hanging="0" w:left="0"/>
        <w:rPr/>
      </w:pPr>
      <w:r>
        <w:rPr/>
      </w:r>
    </w:p>
    <w:p>
      <w:pPr>
        <w:pStyle w:val="Normal"/>
        <w:spacing w:before="0" w:after="0"/>
        <w:ind w:hanging="0" w:left="0"/>
        <w:rPr/>
      </w:pPr>
      <w:r>
        <w:rPr/>
      </w:r>
    </w:p>
    <w:p>
      <w:pPr>
        <w:pStyle w:val="Normal"/>
        <w:spacing w:before="0" w:after="0"/>
        <w:ind w:hanging="0" w:left="0"/>
        <w:rPr/>
      </w:pPr>
      <w:r>
        <w:rPr/>
      </w:r>
    </w:p>
    <w:p>
      <w:pPr>
        <w:pStyle w:val="Normal"/>
        <w:spacing w:before="0" w:after="0"/>
        <w:ind w:hanging="0" w:left="0"/>
        <w:rPr/>
      </w:pPr>
      <w:r>
        <w:rPr/>
      </w:r>
    </w:p>
    <w:p>
      <w:pPr>
        <w:pStyle w:val="Normal"/>
        <w:spacing w:before="0" w:after="0"/>
        <w:ind w:hanging="0" w:left="0"/>
        <w:rPr/>
      </w:pPr>
      <w:r>
        <w:rPr/>
      </w:r>
    </w:p>
    <w:p>
      <w:pPr>
        <w:pStyle w:val="Normal"/>
        <w:spacing w:before="0" w:after="0"/>
        <w:ind w:hanging="0" w:left="0"/>
        <w:rPr/>
      </w:pPr>
      <w:r>
        <w:rPr/>
      </w:r>
    </w:p>
    <w:p>
      <w:pPr>
        <w:pStyle w:val="Normal"/>
        <w:spacing w:before="0" w:after="0"/>
        <w:ind w:hanging="0" w:left="0"/>
        <w:rPr/>
      </w:pPr>
      <w:r>
        <w:rPr/>
      </w:r>
    </w:p>
    <w:p>
      <w:pPr>
        <w:pStyle w:val="Normal"/>
        <w:spacing w:before="0" w:after="0"/>
        <w:ind w:hanging="0" w:left="0"/>
        <w:rPr/>
      </w:pPr>
      <w:r>
        <w:rPr/>
      </w:r>
    </w:p>
    <w:p>
      <w:pPr>
        <w:pStyle w:val="Normal"/>
        <w:spacing w:before="0" w:after="0"/>
        <w:ind w:hanging="0" w:left="0"/>
        <w:rPr/>
      </w:pPr>
      <w:r>
        <w:rPr/>
      </w:r>
    </w:p>
    <w:p>
      <w:pPr>
        <w:pStyle w:val="Normal"/>
        <w:spacing w:before="0" w:after="0"/>
        <w:ind w:hanging="0" w:left="0"/>
        <w:rPr/>
      </w:pPr>
      <w:r>
        <w:rPr/>
      </w:r>
    </w:p>
    <w:p>
      <w:pPr>
        <w:pStyle w:val="Normal"/>
        <w:spacing w:before="0" w:after="0"/>
        <w:ind w:hanging="0" w:left="0"/>
        <w:rPr/>
      </w:pPr>
      <w:r>
        <w:rPr/>
      </w:r>
    </w:p>
    <w:p>
      <w:pPr>
        <w:pStyle w:val="Normal"/>
        <w:spacing w:before="0" w:after="0"/>
        <w:ind w:hanging="0" w:left="0"/>
        <w:rPr/>
      </w:pPr>
      <w:r>
        <w:rPr/>
      </w:r>
    </w:p>
    <w:p>
      <w:pPr>
        <w:pStyle w:val="Normal"/>
        <w:spacing w:before="0" w:after="0"/>
        <w:ind w:hanging="0" w:left="0"/>
        <w:rPr/>
      </w:pPr>
      <w:r>
        <w:rPr/>
      </w:r>
    </w:p>
    <w:p>
      <w:pPr>
        <w:pStyle w:val="Normal"/>
        <w:spacing w:before="0" w:after="0"/>
        <w:ind w:hanging="0" w:left="0"/>
        <w:rPr/>
      </w:pPr>
      <w:r>
        <w:rPr/>
      </w:r>
    </w:p>
    <w:p>
      <w:pPr>
        <w:pStyle w:val="Normal"/>
        <w:spacing w:before="0" w:after="0"/>
        <w:ind w:hanging="0" w:left="0"/>
        <w:rPr/>
      </w:pPr>
      <w:r>
        <w:rPr/>
      </w:r>
    </w:p>
    <w:p>
      <w:pPr>
        <w:pStyle w:val="Normal"/>
        <w:spacing w:before="0" w:after="0"/>
        <w:ind w:hanging="0" w:left="0"/>
        <w:rPr/>
      </w:pPr>
      <w:r>
        <w:rPr/>
      </w:r>
    </w:p>
    <w:p>
      <w:pPr>
        <w:pStyle w:val="Normal"/>
        <w:spacing w:before="0" w:after="0"/>
        <w:ind w:hanging="0" w:left="0"/>
        <w:rPr/>
      </w:pPr>
      <w:r>
        <w:rPr/>
      </w:r>
    </w:p>
    <w:p>
      <w:pPr>
        <w:pStyle w:val="Normal"/>
        <w:spacing w:lineRule="auto" w:line="276" w:before="0" w:after="160"/>
        <w:ind w:hanging="0" w:left="0"/>
        <w:rPr>
          <w:b w:val="false"/>
          <w:bCs w:val="false"/>
          <w:sz w:val="24"/>
          <w:szCs w:val="24"/>
        </w:rPr>
      </w:pPr>
      <w:r>
        <w:rPr>
          <w:b w:val="false"/>
          <w:bCs w:val="false"/>
          <w:sz w:val="24"/>
          <w:szCs w:val="24"/>
        </w:rPr>
        <w:t>4.2 User enter ‘exit’ to get back to menu.</w:t>
      </w:r>
    </w:p>
    <w:p>
      <w:pPr>
        <w:pStyle w:val="Normal"/>
        <w:spacing w:lineRule="auto" w:line="276" w:before="0" w:after="160"/>
        <w:ind w:hanging="0" w:left="0"/>
        <w:rPr>
          <w:b w:val="false"/>
          <w:bCs w:val="false"/>
          <w:sz w:val="24"/>
          <w:szCs w:val="24"/>
        </w:rPr>
      </w:pPr>
      <w:r>
        <w:rPr>
          <w:b w:val="false"/>
          <w:bCs w:val="false"/>
          <w:sz w:val="24"/>
          <w:szCs w:val="24"/>
        </w:rPr>
        <w:drawing>
          <wp:anchor behindDoc="0" distT="0" distB="0" distL="0" distR="0" simplePos="0" locked="0" layoutInCell="0" allowOverlap="1" relativeHeight="13">
            <wp:simplePos x="0" y="0"/>
            <wp:positionH relativeFrom="column">
              <wp:posOffset>0</wp:posOffset>
            </wp:positionH>
            <wp:positionV relativeFrom="paragraph">
              <wp:posOffset>-57150</wp:posOffset>
            </wp:positionV>
            <wp:extent cx="5282565" cy="531495"/>
            <wp:effectExtent l="0" t="0" r="0" b="0"/>
            <wp:wrapSquare wrapText="largest"/>
            <wp:docPr id="1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9" descr=""/>
                    <pic:cNvPicPr>
                      <a:picLocks noChangeAspect="1" noChangeArrowheads="1"/>
                    </pic:cNvPicPr>
                  </pic:nvPicPr>
                  <pic:blipFill>
                    <a:blip r:embed="rId15"/>
                    <a:stretch>
                      <a:fillRect/>
                    </a:stretch>
                  </pic:blipFill>
                  <pic:spPr bwMode="auto">
                    <a:xfrm>
                      <a:off x="0" y="0"/>
                      <a:ext cx="5282565" cy="531495"/>
                    </a:xfrm>
                    <a:prstGeom prst="rect">
                      <a:avLst/>
                    </a:prstGeom>
                    <a:noFill/>
                  </pic:spPr>
                </pic:pic>
              </a:graphicData>
            </a:graphic>
          </wp:anchor>
        </w:drawing>
      </w:r>
    </w:p>
    <w:p>
      <w:pPr>
        <w:pStyle w:val="Normal"/>
        <w:bidi w:val="0"/>
        <w:spacing w:lineRule="auto" w:line="276" w:before="0" w:after="160"/>
        <w:ind w:hanging="0" w:left="0"/>
        <w:rPr>
          <w:b w:val="false"/>
          <w:bCs w:val="false"/>
          <w:sz w:val="24"/>
          <w:szCs w:val="24"/>
        </w:rPr>
      </w:pPr>
      <w:r>
        <w:rPr>
          <w:b w:val="false"/>
          <w:bCs w:val="false"/>
          <w:sz w:val="24"/>
          <w:szCs w:val="24"/>
        </w:rPr>
        <w:t xml:space="preserve">5. </w:t>
      </w:r>
      <w:r>
        <w:rPr>
          <w:b w:val="false"/>
          <w:bCs w:val="false"/>
          <w:sz w:val="24"/>
          <w:szCs w:val="24"/>
          <w:shd w:fill="FFFF00" w:val="clear"/>
        </w:rPr>
        <w:t>User enter ‘Campus Map’.</w:t>
      </w:r>
    </w:p>
    <w:p>
      <w:pPr>
        <w:pStyle w:val="Normal"/>
        <w:bidi w:val="0"/>
        <w:spacing w:lineRule="auto" w:line="276" w:before="0" w:after="160"/>
        <w:ind w:hanging="0" w:left="0"/>
        <w:rPr>
          <w:highlight w:val="none"/>
          <w:shd w:fill="FFFF00" w:val="clear"/>
        </w:rPr>
      </w:pPr>
      <w:r>
        <w:rPr>
          <w:shd w:fill="FFFF00" w:val="clear"/>
        </w:rPr>
        <w:drawing>
          <wp:anchor behindDoc="0" distT="0" distB="0" distL="0" distR="0" simplePos="0" locked="0" layoutInCell="0" allowOverlap="1" relativeHeight="14">
            <wp:simplePos x="0" y="0"/>
            <wp:positionH relativeFrom="column">
              <wp:posOffset>0</wp:posOffset>
            </wp:positionH>
            <wp:positionV relativeFrom="paragraph">
              <wp:posOffset>-114300</wp:posOffset>
            </wp:positionV>
            <wp:extent cx="5282565" cy="690880"/>
            <wp:effectExtent l="0" t="0" r="0" b="0"/>
            <wp:wrapSquare wrapText="largest"/>
            <wp:docPr id="17"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0" descr=""/>
                    <pic:cNvPicPr>
                      <a:picLocks noChangeAspect="1" noChangeArrowheads="1"/>
                    </pic:cNvPicPr>
                  </pic:nvPicPr>
                  <pic:blipFill>
                    <a:blip r:embed="rId16"/>
                    <a:stretch>
                      <a:fillRect/>
                    </a:stretch>
                  </pic:blipFill>
                  <pic:spPr bwMode="auto">
                    <a:xfrm>
                      <a:off x="0" y="0"/>
                      <a:ext cx="5282565" cy="690880"/>
                    </a:xfrm>
                    <a:prstGeom prst="rect">
                      <a:avLst/>
                    </a:prstGeom>
                    <a:noFill/>
                  </pic:spPr>
                </pic:pic>
              </a:graphicData>
            </a:graphic>
          </wp:anchor>
        </w:drawing>
      </w:r>
    </w:p>
    <w:p>
      <w:pPr>
        <w:pStyle w:val="Normal"/>
        <w:bidi w:val="0"/>
        <w:spacing w:lineRule="auto" w:line="276" w:before="0" w:after="160"/>
        <w:ind w:hanging="0" w:left="0"/>
        <w:rPr>
          <w:b w:val="false"/>
          <w:bCs w:val="false"/>
          <w:sz w:val="24"/>
          <w:szCs w:val="24"/>
          <w:highlight w:val="none"/>
          <w:shd w:fill="auto" w:val="clear"/>
        </w:rPr>
      </w:pPr>
      <w:r>
        <w:rPr>
          <w:b w:val="false"/>
          <w:bCs w:val="false"/>
          <w:sz w:val="24"/>
          <w:szCs w:val="24"/>
          <w:shd w:fill="auto" w:val="clear"/>
        </w:rPr>
      </w:r>
    </w:p>
    <w:p>
      <w:pPr>
        <w:pStyle w:val="Normal"/>
        <w:bidi w:val="0"/>
        <w:spacing w:lineRule="auto" w:line="276" w:before="0" w:after="160"/>
        <w:ind w:hanging="0" w:left="0"/>
        <w:rPr>
          <w:b w:val="false"/>
          <w:bCs w:val="false"/>
          <w:sz w:val="24"/>
          <w:szCs w:val="24"/>
          <w:highlight w:val="none"/>
          <w:shd w:fill="auto" w:val="clear"/>
        </w:rPr>
      </w:pPr>
      <w:r>
        <w:rPr>
          <w:b w:val="false"/>
          <w:bCs w:val="false"/>
          <w:sz w:val="24"/>
          <w:szCs w:val="24"/>
          <w:shd w:fill="auto" w:val="clear"/>
        </w:rPr>
      </w:r>
    </w:p>
    <w:p>
      <w:pPr>
        <w:pStyle w:val="Normal"/>
        <w:bidi w:val="0"/>
        <w:spacing w:lineRule="auto" w:line="276" w:before="0" w:after="160"/>
        <w:ind w:hanging="0" w:left="0"/>
        <w:rPr>
          <w:b w:val="false"/>
          <w:bCs w:val="false"/>
          <w:sz w:val="24"/>
          <w:szCs w:val="24"/>
          <w:highlight w:val="none"/>
          <w:shd w:fill="auto" w:val="clear"/>
        </w:rPr>
      </w:pPr>
      <w:r>
        <w:rPr>
          <w:b w:val="false"/>
          <w:bCs w:val="false"/>
          <w:sz w:val="24"/>
          <w:szCs w:val="24"/>
          <w:shd w:fill="auto" w:val="clear"/>
        </w:rPr>
      </w:r>
    </w:p>
    <w:p>
      <w:pPr>
        <w:pStyle w:val="Normal"/>
        <w:bidi w:val="0"/>
        <w:spacing w:lineRule="auto" w:line="276" w:before="0" w:after="160"/>
        <w:ind w:hanging="0" w:left="0"/>
        <w:rPr>
          <w:b w:val="false"/>
          <w:bCs w:val="false"/>
          <w:sz w:val="24"/>
          <w:szCs w:val="24"/>
          <w:highlight w:val="none"/>
          <w:shd w:fill="auto" w:val="clear"/>
        </w:rPr>
      </w:pPr>
      <w:r>
        <w:rPr>
          <w:b w:val="false"/>
          <w:bCs w:val="false"/>
          <w:sz w:val="24"/>
          <w:szCs w:val="24"/>
          <w:shd w:fill="auto" w:val="clear"/>
        </w:rPr>
      </w:r>
    </w:p>
    <w:p>
      <w:pPr>
        <w:pStyle w:val="Normal"/>
        <w:bidi w:val="0"/>
        <w:spacing w:lineRule="auto" w:line="276" w:before="0" w:after="160"/>
        <w:ind w:hanging="0" w:left="0"/>
        <w:rPr>
          <w:b w:val="false"/>
          <w:bCs w:val="false"/>
          <w:sz w:val="24"/>
          <w:szCs w:val="24"/>
          <w:highlight w:val="none"/>
          <w:shd w:fill="auto" w:val="clear"/>
        </w:rPr>
      </w:pPr>
      <w:r>
        <w:rPr>
          <w:b w:val="false"/>
          <w:bCs w:val="false"/>
          <w:sz w:val="24"/>
          <w:szCs w:val="24"/>
          <w:shd w:fill="auto" w:val="clear"/>
        </w:rPr>
      </w:r>
    </w:p>
    <w:p>
      <w:pPr>
        <w:pStyle w:val="Normal"/>
        <w:bidi w:val="0"/>
        <w:spacing w:lineRule="auto" w:line="276" w:before="0" w:after="160"/>
        <w:ind w:hanging="0" w:left="0"/>
        <w:rPr>
          <w:b w:val="false"/>
          <w:bCs w:val="false"/>
          <w:sz w:val="24"/>
          <w:szCs w:val="24"/>
          <w:highlight w:val="none"/>
          <w:shd w:fill="auto" w:val="clear"/>
        </w:rPr>
      </w:pPr>
      <w:r>
        <w:rPr>
          <w:b w:val="false"/>
          <w:bCs w:val="false"/>
          <w:sz w:val="24"/>
          <w:szCs w:val="24"/>
          <w:shd w:fill="auto" w:val="clear"/>
        </w:rPr>
        <w:t>5.1 User finds about ‘Library’.</w:t>
      </w:r>
    </w:p>
    <w:p>
      <w:pPr>
        <w:pStyle w:val="Normal"/>
        <w:bidi w:val="0"/>
        <w:spacing w:lineRule="auto" w:line="276" w:before="0" w:after="160"/>
        <w:ind w:hanging="0" w:left="0"/>
        <w:rPr>
          <w:b w:val="false"/>
          <w:bCs w:val="false"/>
          <w:sz w:val="24"/>
          <w:szCs w:val="24"/>
          <w:highlight w:val="none"/>
          <w:shd w:fill="auto" w:val="clear"/>
        </w:rPr>
      </w:pPr>
      <w:r>
        <w:rPr>
          <w:b w:val="false"/>
          <w:bCs w:val="false"/>
          <w:sz w:val="24"/>
          <w:szCs w:val="24"/>
          <w:shd w:fill="auto" w:val="clear"/>
        </w:rPr>
        <w:drawing>
          <wp:anchor behindDoc="0" distT="0" distB="0" distL="0" distR="0" simplePos="0" locked="0" layoutInCell="0" allowOverlap="1" relativeHeight="15">
            <wp:simplePos x="0" y="0"/>
            <wp:positionH relativeFrom="column">
              <wp:posOffset>0</wp:posOffset>
            </wp:positionH>
            <wp:positionV relativeFrom="paragraph">
              <wp:posOffset>-57150</wp:posOffset>
            </wp:positionV>
            <wp:extent cx="5282565" cy="1228725"/>
            <wp:effectExtent l="0" t="0" r="0" b="0"/>
            <wp:wrapSquare wrapText="largest"/>
            <wp:docPr id="1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1" descr=""/>
                    <pic:cNvPicPr>
                      <a:picLocks noChangeAspect="1" noChangeArrowheads="1"/>
                    </pic:cNvPicPr>
                  </pic:nvPicPr>
                  <pic:blipFill>
                    <a:blip r:embed="rId17"/>
                    <a:stretch>
                      <a:fillRect/>
                    </a:stretch>
                  </pic:blipFill>
                  <pic:spPr bwMode="auto">
                    <a:xfrm>
                      <a:off x="0" y="0"/>
                      <a:ext cx="5282565" cy="1228725"/>
                    </a:xfrm>
                    <a:prstGeom prst="rect">
                      <a:avLst/>
                    </a:prstGeom>
                    <a:noFill/>
                  </pic:spPr>
                </pic:pic>
              </a:graphicData>
            </a:graphic>
          </wp:anchor>
        </w:drawing>
      </w:r>
    </w:p>
    <w:p>
      <w:pPr>
        <w:pStyle w:val="Normal"/>
        <w:bidi w:val="0"/>
        <w:spacing w:lineRule="auto" w:line="276" w:before="0" w:after="160"/>
        <w:ind w:hanging="0" w:left="0"/>
        <w:rPr>
          <w:b w:val="false"/>
          <w:bCs w:val="false"/>
          <w:sz w:val="24"/>
          <w:szCs w:val="24"/>
          <w:highlight w:val="none"/>
          <w:shd w:fill="auto" w:val="clear"/>
        </w:rPr>
      </w:pPr>
      <w:r>
        <w:rPr>
          <w:b w:val="false"/>
          <w:bCs w:val="false"/>
          <w:sz w:val="24"/>
          <w:szCs w:val="24"/>
          <w:shd w:fill="auto" w:val="clear"/>
        </w:rPr>
        <w:t xml:space="preserve">6. </w:t>
      </w:r>
      <w:r>
        <w:rPr>
          <w:b w:val="false"/>
          <w:bCs w:val="false"/>
          <w:sz w:val="24"/>
          <w:szCs w:val="24"/>
          <w:shd w:fill="FFFF00" w:val="clear"/>
        </w:rPr>
        <w:t>User enter about ‘Contact Staff’.</w:t>
      </w:r>
    </w:p>
    <w:p>
      <w:pPr>
        <w:pStyle w:val="Normal"/>
        <w:bidi w:val="0"/>
        <w:spacing w:lineRule="auto" w:line="276" w:before="0" w:after="160"/>
        <w:ind w:hanging="0" w:left="0"/>
        <w:rPr>
          <w:b w:val="false"/>
          <w:bCs w:val="false"/>
          <w:sz w:val="24"/>
          <w:szCs w:val="24"/>
          <w:highlight w:val="none"/>
          <w:shd w:fill="auto" w:val="clear"/>
        </w:rPr>
      </w:pPr>
      <w:r>
        <w:rPr>
          <w:b w:val="false"/>
          <w:bCs w:val="false"/>
          <w:sz w:val="24"/>
          <w:szCs w:val="24"/>
          <w:shd w:fill="auto" w:val="clear"/>
        </w:rPr>
        <w:drawing>
          <wp:anchor behindDoc="0" distT="0" distB="0" distL="0" distR="0" simplePos="0" locked="0" layoutInCell="0" allowOverlap="1" relativeHeight="16">
            <wp:simplePos x="0" y="0"/>
            <wp:positionH relativeFrom="column">
              <wp:posOffset>0</wp:posOffset>
            </wp:positionH>
            <wp:positionV relativeFrom="paragraph">
              <wp:posOffset>-57150</wp:posOffset>
            </wp:positionV>
            <wp:extent cx="5282565" cy="1428115"/>
            <wp:effectExtent l="0" t="0" r="0" b="0"/>
            <wp:wrapSquare wrapText="largest"/>
            <wp:docPr id="19"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2" descr=""/>
                    <pic:cNvPicPr>
                      <a:picLocks noChangeAspect="1" noChangeArrowheads="1"/>
                    </pic:cNvPicPr>
                  </pic:nvPicPr>
                  <pic:blipFill>
                    <a:blip r:embed="rId18"/>
                    <a:stretch>
                      <a:fillRect/>
                    </a:stretch>
                  </pic:blipFill>
                  <pic:spPr bwMode="auto">
                    <a:xfrm>
                      <a:off x="0" y="0"/>
                      <a:ext cx="5282565" cy="1428115"/>
                    </a:xfrm>
                    <a:prstGeom prst="rect">
                      <a:avLst/>
                    </a:prstGeom>
                    <a:noFill/>
                  </pic:spPr>
                </pic:pic>
              </a:graphicData>
            </a:graphic>
          </wp:anchor>
        </w:drawing>
      </w:r>
    </w:p>
    <w:p>
      <w:pPr>
        <w:pStyle w:val="Normal"/>
        <w:bidi w:val="0"/>
        <w:spacing w:lineRule="auto" w:line="276" w:before="0" w:after="160"/>
        <w:ind w:hanging="0" w:left="0"/>
        <w:rPr>
          <w:b w:val="false"/>
          <w:bCs w:val="false"/>
          <w:sz w:val="24"/>
          <w:szCs w:val="24"/>
          <w:highlight w:val="none"/>
          <w:shd w:fill="auto" w:val="clear"/>
        </w:rPr>
      </w:pPr>
      <w:r>
        <w:rPr>
          <w:b w:val="false"/>
          <w:bCs w:val="false"/>
          <w:sz w:val="24"/>
          <w:szCs w:val="24"/>
          <w:shd w:fill="auto" w:val="clear"/>
        </w:rPr>
        <w:t>6.1 User finds about ‘IT Department’.</w:t>
      </w:r>
    </w:p>
    <w:p>
      <w:pPr>
        <w:pStyle w:val="Normal"/>
        <w:bidi w:val="0"/>
        <w:spacing w:lineRule="auto" w:line="276" w:before="0" w:after="160"/>
        <w:ind w:hanging="0" w:left="0"/>
        <w:rPr>
          <w:b w:val="false"/>
          <w:bCs w:val="false"/>
          <w:sz w:val="24"/>
          <w:szCs w:val="24"/>
          <w:highlight w:val="none"/>
          <w:shd w:fill="auto" w:val="clear"/>
        </w:rPr>
      </w:pPr>
      <w:r>
        <w:rPr>
          <w:b w:val="false"/>
          <w:bCs w:val="false"/>
          <w:sz w:val="24"/>
          <w:szCs w:val="24"/>
          <w:shd w:fill="auto" w:val="clear"/>
        </w:rPr>
        <w:drawing>
          <wp:anchor behindDoc="0" distT="0" distB="0" distL="0" distR="0" simplePos="0" locked="0" layoutInCell="0" allowOverlap="1" relativeHeight="17">
            <wp:simplePos x="0" y="0"/>
            <wp:positionH relativeFrom="column">
              <wp:posOffset>0</wp:posOffset>
            </wp:positionH>
            <wp:positionV relativeFrom="paragraph">
              <wp:posOffset>-57150</wp:posOffset>
            </wp:positionV>
            <wp:extent cx="5282565" cy="1428115"/>
            <wp:effectExtent l="0" t="0" r="0" b="0"/>
            <wp:wrapSquare wrapText="largest"/>
            <wp:docPr id="20"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3" descr=""/>
                    <pic:cNvPicPr>
                      <a:picLocks noChangeAspect="1" noChangeArrowheads="1"/>
                    </pic:cNvPicPr>
                  </pic:nvPicPr>
                  <pic:blipFill>
                    <a:blip r:embed="rId19"/>
                    <a:stretch>
                      <a:fillRect/>
                    </a:stretch>
                  </pic:blipFill>
                  <pic:spPr bwMode="auto">
                    <a:xfrm>
                      <a:off x="0" y="0"/>
                      <a:ext cx="5282565" cy="1428115"/>
                    </a:xfrm>
                    <a:prstGeom prst="rect">
                      <a:avLst/>
                    </a:prstGeom>
                    <a:noFill/>
                  </pic:spPr>
                </pic:pic>
              </a:graphicData>
            </a:graphic>
          </wp:anchor>
        </w:drawing>
      </w:r>
    </w:p>
    <w:p>
      <w:pPr>
        <w:pStyle w:val="Normal"/>
        <w:bidi w:val="0"/>
        <w:spacing w:lineRule="auto" w:line="276" w:before="0" w:after="160"/>
        <w:ind w:hanging="0" w:left="0"/>
        <w:rPr>
          <w:b w:val="false"/>
          <w:bCs w:val="false"/>
          <w:sz w:val="24"/>
          <w:szCs w:val="24"/>
          <w:highlight w:val="none"/>
          <w:shd w:fill="auto" w:val="clear"/>
        </w:rPr>
      </w:pPr>
      <w:r>
        <w:rPr>
          <w:b w:val="false"/>
          <w:bCs w:val="false"/>
          <w:sz w:val="24"/>
          <w:szCs w:val="24"/>
          <w:shd w:fill="auto" w:val="clear"/>
        </w:rPr>
        <w:t xml:space="preserve">7. </w:t>
      </w:r>
      <w:r>
        <w:rPr>
          <w:b w:val="false"/>
          <w:bCs w:val="false"/>
          <w:sz w:val="24"/>
          <w:szCs w:val="24"/>
          <w:shd w:fill="FFFF00" w:val="clear"/>
        </w:rPr>
        <w:t>User Exit the Program</w:t>
      </w:r>
    </w:p>
    <w:p>
      <w:pPr>
        <w:pStyle w:val="Normal"/>
        <w:bidi w:val="0"/>
        <w:spacing w:lineRule="auto" w:line="276" w:before="0" w:after="160"/>
        <w:ind w:hanging="0" w:left="0"/>
        <w:rPr>
          <w:b w:val="false"/>
          <w:bCs w:val="false"/>
          <w:sz w:val="24"/>
          <w:szCs w:val="24"/>
          <w:highlight w:val="none"/>
          <w:shd w:fill="auto" w:val="clear"/>
        </w:rPr>
      </w:pPr>
      <w:r>
        <w:rPr>
          <w:b w:val="false"/>
          <w:bCs w:val="false"/>
          <w:sz w:val="24"/>
          <w:szCs w:val="24"/>
          <w:shd w:fill="auto" w:val="clea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282565" cy="617855"/>
            <wp:effectExtent l="0" t="0" r="0" b="0"/>
            <wp:wrapSquare wrapText="largest"/>
            <wp:docPr id="21"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4" descr=""/>
                    <pic:cNvPicPr>
                      <a:picLocks noChangeAspect="1" noChangeArrowheads="1"/>
                    </pic:cNvPicPr>
                  </pic:nvPicPr>
                  <pic:blipFill>
                    <a:blip r:embed="rId20"/>
                    <a:stretch>
                      <a:fillRect/>
                    </a:stretch>
                  </pic:blipFill>
                  <pic:spPr bwMode="auto">
                    <a:xfrm>
                      <a:off x="0" y="0"/>
                      <a:ext cx="5282565" cy="617855"/>
                    </a:xfrm>
                    <a:prstGeom prst="rect">
                      <a:avLst/>
                    </a:prstGeom>
                    <a:noFill/>
                  </pic:spPr>
                </pic:pic>
              </a:graphicData>
            </a:graphic>
          </wp:anchor>
        </w:drawing>
      </w:r>
      <w:r>
        <w:br w:type="page"/>
      </w:r>
    </w:p>
    <w:p>
      <w:pPr>
        <w:pStyle w:val="Heading1"/>
        <w:spacing w:before="0" w:after="0"/>
        <w:ind w:hanging="0" w:left="0"/>
        <w:rPr/>
      </w:pPr>
      <w:bookmarkStart w:id="45" w:name="__RefHeading___Toc902_3552179612"/>
      <w:bookmarkStart w:id="46" w:name="_Toc1708700057"/>
      <w:bookmarkEnd w:id="45"/>
      <w:r>
        <w:rPr/>
        <w:t>Conclusion</w:t>
      </w:r>
      <w:bookmarkEnd w:id="46"/>
      <w:r>
        <w:rPr/>
        <w:t xml:space="preserve"> </w:t>
      </w:r>
    </w:p>
    <w:p>
      <w:pPr>
        <w:pStyle w:val="Normal"/>
        <w:bidi w:val="0"/>
        <w:spacing w:before="0" w:after="546"/>
        <w:ind w:hanging="10" w:left="-5"/>
        <w:jc w:val="both"/>
        <w:rPr/>
      </w:pPr>
      <w:r>
        <w:rPr/>
        <w:tab/>
        <w:tab/>
        <w:tab/>
      </w:r>
      <w:r>
        <w:rPr>
          <w:sz w:val="24"/>
          <w:szCs w:val="24"/>
        </w:rPr>
        <w:t>I</w:t>
      </w:r>
      <w:r>
        <w:rPr>
          <w:sz w:val="24"/>
          <w:szCs w:val="24"/>
        </w:rPr>
        <w:t xml:space="preserve">n conclusion, The Stamford Chatbot project successfully demonstrated the design and development of a Java-based console application that aims to enhance student support services. Each component of the chat bot were created in its own dedicated class using a modular and layered design approach. This guarantees clear separation of concerns and allows scalability easily. </w:t>
      </w:r>
      <w:r>
        <w:rPr>
          <w:sz w:val="24"/>
          <w:szCs w:val="24"/>
        </w:rPr>
        <w:t xml:space="preserve">Additionally, the use of the Spiral Model allowed us to carefully plan, analyze risk, build and test the program thoroughly at each phase. </w:t>
      </w:r>
      <w:r>
        <w:rPr>
          <w:sz w:val="24"/>
          <w:szCs w:val="24"/>
        </w:rPr>
        <w:t>The project consists of core Java concepts such as object instantiation, conditional logic, 2D arrays, static methods and encapsulation. Throughout the development process, we focused on writing clean, maintainable code and structured the system in a way that makes future improvements straightforward. During the review and evaluation phase, we tested each module thoroughly and refined the chatbot based on functionality, user interaction, and code quality. Overall, the Stamford Chatbot not only meets its intended goals but also serves as a strong example of applying object-oriented programming principles to a real-world problem. This project has helped us strengthen our understanding of Java and software design, while also giving us valuable hands-on experience in collaborative development and systematic problem-solving.</w:t>
      </w:r>
      <w:r>
        <w:br w:type="page"/>
      </w:r>
    </w:p>
    <w:p>
      <w:pPr>
        <w:pStyle w:val="Heading1"/>
        <w:spacing w:before="0" w:after="0"/>
        <w:ind w:hanging="0" w:left="0"/>
        <w:rPr/>
      </w:pPr>
      <w:bookmarkStart w:id="47" w:name="__RefHeading___Toc904_3552179612"/>
      <w:bookmarkStart w:id="48" w:name="_Toc482906697"/>
      <w:bookmarkEnd w:id="47"/>
      <w:r>
        <w:rPr/>
        <w:t>References</w:t>
      </w:r>
      <w:bookmarkEnd w:id="48"/>
      <w:r>
        <w:rPr/>
        <w:t xml:space="preserve"> </w:t>
      </w:r>
    </w:p>
    <w:p>
      <w:pPr>
        <w:pStyle w:val="Normal"/>
        <w:spacing w:before="0" w:after="209"/>
        <w:ind w:hanging="10" w:left="-5"/>
        <w:rPr/>
      </w:pPr>
      <w:r>
        <w:rPr/>
        <w:t xml:space="preserve">List any resources or references you used during the development. </w:t>
      </w:r>
    </w:p>
    <w:sectPr>
      <w:type w:val="nextPage"/>
      <w:pgSz w:w="12240" w:h="15840"/>
      <w:pgMar w:left="1800" w:right="2121" w:gutter="0" w:header="0" w:top="1496" w:footer="0" w:bottom="154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Calibri">
    <w:charset w:val="01"/>
    <w:family w:val="swiss"/>
    <w:pitch w:val="variable"/>
  </w:font>
  <w:font w:name="Aptos Display">
    <w:charset w:val="01"/>
    <w:family w:val="roman"/>
    <w:pitch w:val="variable"/>
  </w:font>
  <w:font w:name="Courier New">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3"/>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en-US" w:eastAsia="zh-CN" w:bidi="my-MM"/>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87986"/>
    <w:pPr>
      <w:widowControl/>
      <w:suppressAutoHyphens w:val="true"/>
      <w:bidi w:val="0"/>
      <w:spacing w:lineRule="auto" w:line="360" w:before="0" w:after="209"/>
      <w:ind w:hanging="10" w:left="10"/>
      <w:jc w:val="left"/>
    </w:pPr>
    <w:rPr>
      <w:rFonts w:ascii="Times New Roman" w:hAnsi="Times New Roman" w:eastAsia="Cambria" w:cs="Arial Unicode MS"/>
      <w:color w:val="000000"/>
      <w:kern w:val="2"/>
      <w:sz w:val="22"/>
      <w:szCs w:val="24"/>
      <w:lang w:val="en-US" w:eastAsia="en-US" w:bidi="my-MM"/>
    </w:rPr>
  </w:style>
  <w:style w:type="paragraph" w:styleId="Heading1">
    <w:name w:val="heading 1"/>
    <w:next w:val="Normal"/>
    <w:link w:val="Heading1Char"/>
    <w:uiPriority w:val="9"/>
    <w:qFormat/>
    <w:pPr>
      <w:keepNext w:val="true"/>
      <w:keepLines/>
      <w:widowControl/>
      <w:suppressAutoHyphens w:val="true"/>
      <w:bidi w:val="0"/>
      <w:spacing w:lineRule="auto" w:line="259" w:before="0" w:after="0"/>
      <w:ind w:hanging="10" w:left="10"/>
      <w:jc w:val="left"/>
      <w:outlineLvl w:val="0"/>
    </w:pPr>
    <w:rPr>
      <w:rFonts w:ascii="Calibri" w:hAnsi="Calibri" w:eastAsia="Calibri" w:cs="Calibri"/>
      <w:b/>
      <w:color w:val="365F91"/>
      <w:kern w:val="2"/>
      <w:sz w:val="28"/>
      <w:szCs w:val="24"/>
      <w:lang w:val="en-US" w:eastAsia="zh-CN" w:bidi="my-MM"/>
    </w:rPr>
  </w:style>
  <w:style w:type="paragraph" w:styleId="Heading2">
    <w:name w:val="heading 2"/>
    <w:basedOn w:val="Normal"/>
    <w:next w:val="Normal"/>
    <w:link w:val="Heading2Char"/>
    <w:uiPriority w:val="9"/>
    <w:unhideWhenUsed/>
    <w:qFormat/>
    <w:rsid w:val="007761d8"/>
    <w:pPr>
      <w:keepNext w:val="true"/>
      <w:keepLines/>
      <w:spacing w:before="40" w:after="0"/>
      <w:outlineLvl w:val="1"/>
    </w:pPr>
    <w:rPr>
      <w:rFonts w:ascii="Aptos Display" w:hAnsi="Aptos Display" w:eastAsia="" w:cs="" w:asciiTheme="majorHAnsi" w:cstheme="majorBidi" w:eastAsiaTheme="majorEastAsia" w:hAnsiTheme="majorHAnsi"/>
      <w:color w:themeColor="accent1" w:themeShade="bf" w:val="0F4761"/>
      <w:sz w:val="26"/>
      <w:szCs w:val="26"/>
    </w:rPr>
  </w:style>
  <w:style w:type="paragraph" w:styleId="Heading3">
    <w:name w:val="heading 3"/>
    <w:basedOn w:val="Normal"/>
    <w:next w:val="Normal"/>
    <w:link w:val="Heading3Char"/>
    <w:uiPriority w:val="9"/>
    <w:semiHidden/>
    <w:unhideWhenUsed/>
    <w:qFormat/>
    <w:rsid w:val="00a87986"/>
    <w:pPr>
      <w:keepNext w:val="true"/>
      <w:keepLines/>
      <w:spacing w:before="40" w:after="0"/>
      <w:outlineLvl w:val="2"/>
    </w:pPr>
    <w:rPr>
      <w:rFonts w:ascii="Aptos Display" w:hAnsi="Aptos Display" w:eastAsia="" w:cs="" w:asciiTheme="majorHAnsi" w:cstheme="majorBidi" w:eastAsiaTheme="majorEastAsia" w:hAnsiTheme="majorHAnsi"/>
      <w:color w:themeColor="accent1" w:themeShade="7f" w:val="0A2F40"/>
      <w:sz w:val="24"/>
    </w:rPr>
  </w:style>
  <w:style w:type="paragraph" w:styleId="Heading4">
    <w:name w:val="heading 4"/>
    <w:basedOn w:val="Normal"/>
    <w:next w:val="Normal"/>
    <w:link w:val="Heading4Char"/>
    <w:uiPriority w:val="9"/>
    <w:unhideWhenUsed/>
    <w:qFormat/>
    <w:rsid w:val="00a87986"/>
    <w:pPr>
      <w:keepNext w:val="true"/>
      <w:keepLines/>
      <w:spacing w:before="40" w:after="0"/>
      <w:outlineLvl w:val="3"/>
    </w:pPr>
    <w:rPr>
      <w:rFonts w:ascii="Aptos Display" w:hAnsi="Aptos Display" w:eastAsia="" w:cs="" w:asciiTheme="majorHAnsi" w:cstheme="majorBidi" w:eastAsiaTheme="majorEastAsia" w:hAnsiTheme="majorHAnsi"/>
      <w:i/>
      <w:iCs/>
      <w:color w:themeColor="accent1" w:themeShade="bf" w:val="0F4761"/>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libri" w:hAnsi="Calibri" w:eastAsia="Calibri" w:cs="Calibri"/>
      <w:b/>
      <w:color w:val="365F91"/>
      <w:sz w:val="28"/>
    </w:rPr>
  </w:style>
  <w:style w:type="character" w:styleId="Hyperlink">
    <w:name w:val="Hyperlink"/>
    <w:basedOn w:val="DefaultParagraphFont"/>
    <w:uiPriority w:val="99"/>
    <w:unhideWhenUsed/>
    <w:rsid w:val="009b1ecf"/>
    <w:rPr>
      <w:color w:themeColor="hyperlink" w:val="467886"/>
      <w:u w:val="single"/>
    </w:rPr>
  </w:style>
  <w:style w:type="character" w:styleId="Strong">
    <w:name w:val="Strong"/>
    <w:basedOn w:val="DefaultParagraphFont"/>
    <w:uiPriority w:val="22"/>
    <w:qFormat/>
    <w:rsid w:val="003f20ca"/>
    <w:rPr>
      <w:b/>
      <w:bCs/>
    </w:rPr>
  </w:style>
  <w:style w:type="character" w:styleId="HTMLCode">
    <w:name w:val="HTML Code"/>
    <w:basedOn w:val="DefaultParagraphFont"/>
    <w:uiPriority w:val="99"/>
    <w:semiHidden/>
    <w:unhideWhenUsed/>
    <w:qFormat/>
    <w:rsid w:val="003f20ca"/>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semiHidden/>
    <w:qFormat/>
    <w:rsid w:val="00a87986"/>
    <w:rPr>
      <w:rFonts w:ascii="Aptos Display" w:hAnsi="Aptos Display" w:eastAsia="" w:cs="" w:asciiTheme="majorHAnsi" w:cstheme="majorBidi" w:eastAsiaTheme="majorEastAsia" w:hAnsiTheme="majorHAnsi"/>
      <w:color w:themeColor="accent1" w:themeShade="7f" w:val="0A2F40"/>
      <w:lang w:val="en-US" w:eastAsia="en-US"/>
    </w:rPr>
  </w:style>
  <w:style w:type="character" w:styleId="Heading4Char" w:customStyle="1">
    <w:name w:val="Heading 4 Char"/>
    <w:basedOn w:val="DefaultParagraphFont"/>
    <w:link w:val="Heading4"/>
    <w:uiPriority w:val="9"/>
    <w:qFormat/>
    <w:rsid w:val="00a87986"/>
    <w:rPr>
      <w:rFonts w:ascii="Aptos Display" w:hAnsi="Aptos Display" w:eastAsia="" w:cs="" w:asciiTheme="majorHAnsi" w:cstheme="majorBidi" w:eastAsiaTheme="majorEastAsia" w:hAnsiTheme="majorHAnsi"/>
      <w:i/>
      <w:iCs/>
      <w:color w:themeColor="accent1" w:themeShade="bf" w:val="0F4761"/>
      <w:sz w:val="22"/>
      <w:lang w:val="en-US" w:eastAsia="en-US"/>
    </w:rPr>
  </w:style>
  <w:style w:type="character" w:styleId="Heading2Char" w:customStyle="1">
    <w:name w:val="Heading 2 Char"/>
    <w:basedOn w:val="DefaultParagraphFont"/>
    <w:link w:val="Heading2"/>
    <w:uiPriority w:val="9"/>
    <w:qFormat/>
    <w:rsid w:val="007761d8"/>
    <w:rPr>
      <w:rFonts w:ascii="Aptos Display" w:hAnsi="Aptos Display" w:eastAsia="" w:cs="" w:asciiTheme="majorHAnsi" w:cstheme="majorBidi" w:eastAsiaTheme="majorEastAsia" w:hAnsiTheme="majorHAnsi"/>
      <w:color w:themeColor="accent1" w:themeShade="bf" w:val="0F4761"/>
      <w:sz w:val="26"/>
      <w:szCs w:val="26"/>
      <w:lang w:val="en-US" w:eastAsia="en-U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IndexHeading">
    <w:name w:val="index heading"/>
    <w:basedOn w:val="Heading"/>
    <w:pPr/>
    <w:rPr/>
  </w:style>
  <w:style w:type="paragraph" w:styleId="TOCHeading">
    <w:name w:val="TOC Heading"/>
    <w:basedOn w:val="Heading1"/>
    <w:next w:val="Normal"/>
    <w:uiPriority w:val="39"/>
    <w:unhideWhenUsed/>
    <w:qFormat/>
    <w:rsid w:val="009b1ecf"/>
    <w:pPr>
      <w:spacing w:lineRule="auto" w:line="276" w:before="480" w:after="0"/>
      <w:ind w:hanging="0" w:left="0"/>
      <w:outlineLvl w:val="9"/>
    </w:pPr>
    <w:rPr>
      <w:rFonts w:ascii="Aptos Display" w:hAnsi="Aptos Display" w:eastAsia="" w:cs="" w:asciiTheme="majorHAnsi" w:cstheme="majorBidi" w:eastAsiaTheme="majorEastAsia" w:hAnsiTheme="majorHAnsi"/>
      <w:bCs/>
      <w:color w:themeColor="accent1" w:themeShade="bf" w:val="0F4761"/>
      <w:kern w:val="0"/>
      <w:szCs w:val="28"/>
      <w:lang w:eastAsia="en-US" w:bidi="ar-SA"/>
      <w14:ligatures w14:val="none"/>
    </w:rPr>
  </w:style>
  <w:style w:type="paragraph" w:styleId="TOC1">
    <w:name w:val="toc 1"/>
    <w:basedOn w:val="Normal"/>
    <w:next w:val="Normal"/>
    <w:autoRedefine/>
    <w:uiPriority w:val="39"/>
    <w:unhideWhenUsed/>
    <w:rsid w:val="009b1ecf"/>
    <w:pPr>
      <w:spacing w:before="120" w:after="0"/>
      <w:ind w:left="0"/>
    </w:pPr>
    <w:rPr>
      <w:rFonts w:ascii="Aptos" w:hAnsi="Aptos" w:cs="Myanmar Text" w:asciiTheme="minorHAnsi" w:hAnsiTheme="minorHAnsi"/>
      <w:b/>
      <w:bCs/>
      <w:i/>
      <w:iCs/>
      <w:sz w:val="24"/>
    </w:rPr>
  </w:style>
  <w:style w:type="paragraph" w:styleId="TOC2">
    <w:name w:val="toc 2"/>
    <w:basedOn w:val="Normal"/>
    <w:next w:val="Normal"/>
    <w:autoRedefine/>
    <w:uiPriority w:val="39"/>
    <w:semiHidden/>
    <w:unhideWhenUsed/>
    <w:rsid w:val="009b1ecf"/>
    <w:pPr>
      <w:spacing w:before="120" w:after="0"/>
      <w:ind w:left="220"/>
    </w:pPr>
    <w:rPr>
      <w:rFonts w:ascii="Aptos" w:hAnsi="Aptos" w:cs="Myanmar Text" w:asciiTheme="minorHAnsi" w:hAnsiTheme="minorHAnsi"/>
      <w:b/>
      <w:bCs/>
      <w:szCs w:val="22"/>
    </w:rPr>
  </w:style>
  <w:style w:type="paragraph" w:styleId="TOC3">
    <w:name w:val="toc 3"/>
    <w:basedOn w:val="Normal"/>
    <w:next w:val="Normal"/>
    <w:autoRedefine/>
    <w:uiPriority w:val="39"/>
    <w:semiHidden/>
    <w:unhideWhenUsed/>
    <w:rsid w:val="009b1ecf"/>
    <w:pPr>
      <w:spacing w:before="0" w:after="0"/>
      <w:ind w:left="440"/>
    </w:pPr>
    <w:rPr>
      <w:rFonts w:ascii="Aptos" w:hAnsi="Aptos" w:cs="Myanmar Text" w:asciiTheme="minorHAnsi" w:hAnsiTheme="minorHAnsi"/>
      <w:sz w:val="20"/>
      <w:szCs w:val="20"/>
    </w:rPr>
  </w:style>
  <w:style w:type="paragraph" w:styleId="TOC4">
    <w:name w:val="toc 4"/>
    <w:basedOn w:val="Normal"/>
    <w:next w:val="Normal"/>
    <w:autoRedefine/>
    <w:uiPriority w:val="39"/>
    <w:semiHidden/>
    <w:unhideWhenUsed/>
    <w:rsid w:val="009b1ecf"/>
    <w:pPr>
      <w:spacing w:before="0" w:after="0"/>
      <w:ind w:left="660"/>
    </w:pPr>
    <w:rPr>
      <w:rFonts w:ascii="Aptos" w:hAnsi="Aptos" w:cs="Myanmar Text" w:asciiTheme="minorHAnsi" w:hAnsiTheme="minorHAnsi"/>
      <w:sz w:val="20"/>
      <w:szCs w:val="20"/>
    </w:rPr>
  </w:style>
  <w:style w:type="paragraph" w:styleId="TOC5">
    <w:name w:val="toc 5"/>
    <w:basedOn w:val="Normal"/>
    <w:next w:val="Normal"/>
    <w:autoRedefine/>
    <w:uiPriority w:val="39"/>
    <w:semiHidden/>
    <w:unhideWhenUsed/>
    <w:rsid w:val="009b1ecf"/>
    <w:pPr>
      <w:spacing w:before="0" w:after="0"/>
      <w:ind w:left="880"/>
    </w:pPr>
    <w:rPr>
      <w:rFonts w:ascii="Aptos" w:hAnsi="Aptos" w:cs="Myanmar Text" w:asciiTheme="minorHAnsi" w:hAnsiTheme="minorHAnsi"/>
      <w:sz w:val="20"/>
      <w:szCs w:val="20"/>
    </w:rPr>
  </w:style>
  <w:style w:type="paragraph" w:styleId="TOC6">
    <w:name w:val="toc 6"/>
    <w:basedOn w:val="Normal"/>
    <w:next w:val="Normal"/>
    <w:autoRedefine/>
    <w:uiPriority w:val="39"/>
    <w:semiHidden/>
    <w:unhideWhenUsed/>
    <w:rsid w:val="009b1ecf"/>
    <w:pPr>
      <w:spacing w:before="0" w:after="0"/>
      <w:ind w:left="1100"/>
    </w:pPr>
    <w:rPr>
      <w:rFonts w:ascii="Aptos" w:hAnsi="Aptos" w:cs="Myanmar Text" w:asciiTheme="minorHAnsi" w:hAnsiTheme="minorHAnsi"/>
      <w:sz w:val="20"/>
      <w:szCs w:val="20"/>
    </w:rPr>
  </w:style>
  <w:style w:type="paragraph" w:styleId="TOC7">
    <w:name w:val="toc 7"/>
    <w:basedOn w:val="Normal"/>
    <w:next w:val="Normal"/>
    <w:autoRedefine/>
    <w:uiPriority w:val="39"/>
    <w:semiHidden/>
    <w:unhideWhenUsed/>
    <w:rsid w:val="009b1ecf"/>
    <w:pPr>
      <w:spacing w:before="0" w:after="0"/>
      <w:ind w:left="1320"/>
    </w:pPr>
    <w:rPr>
      <w:rFonts w:ascii="Aptos" w:hAnsi="Aptos" w:cs="Myanmar Text" w:asciiTheme="minorHAnsi" w:hAnsiTheme="minorHAnsi"/>
      <w:sz w:val="20"/>
      <w:szCs w:val="20"/>
    </w:rPr>
  </w:style>
  <w:style w:type="paragraph" w:styleId="TOC8">
    <w:name w:val="toc 8"/>
    <w:basedOn w:val="Normal"/>
    <w:next w:val="Normal"/>
    <w:autoRedefine/>
    <w:uiPriority w:val="39"/>
    <w:semiHidden/>
    <w:unhideWhenUsed/>
    <w:rsid w:val="009b1ecf"/>
    <w:pPr>
      <w:spacing w:before="0" w:after="0"/>
      <w:ind w:left="1540"/>
    </w:pPr>
    <w:rPr>
      <w:rFonts w:ascii="Aptos" w:hAnsi="Aptos" w:cs="Myanmar Text" w:asciiTheme="minorHAnsi" w:hAnsiTheme="minorHAnsi"/>
      <w:sz w:val="20"/>
      <w:szCs w:val="20"/>
    </w:rPr>
  </w:style>
  <w:style w:type="paragraph" w:styleId="TOC9">
    <w:name w:val="toc 9"/>
    <w:basedOn w:val="Normal"/>
    <w:next w:val="Normal"/>
    <w:autoRedefine/>
    <w:uiPriority w:val="39"/>
    <w:semiHidden/>
    <w:unhideWhenUsed/>
    <w:rsid w:val="009b1ecf"/>
    <w:pPr>
      <w:spacing w:before="0" w:after="0"/>
      <w:ind w:left="1760"/>
    </w:pPr>
    <w:rPr>
      <w:rFonts w:ascii="Aptos" w:hAnsi="Aptos" w:cs="Myanmar Text" w:asciiTheme="minorHAnsi" w:hAnsiTheme="minorHAnsi"/>
      <w:sz w:val="20"/>
      <w:szCs w:val="20"/>
    </w:rPr>
  </w:style>
  <w:style w:type="paragraph" w:styleId="NormalWeb">
    <w:name w:val="Normal (Web)"/>
    <w:basedOn w:val="Normal"/>
    <w:uiPriority w:val="99"/>
    <w:unhideWhenUsed/>
    <w:qFormat/>
    <w:rsid w:val="00860dd1"/>
    <w:pPr>
      <w:spacing w:lineRule="auto" w:line="240" w:beforeAutospacing="1" w:afterAutospacing="1"/>
      <w:ind w:hanging="0" w:left="0"/>
    </w:pPr>
    <w:rPr>
      <w:rFonts w:eastAsia="Times New Roman" w:cs="Times New Roman"/>
      <w:color w:val="auto"/>
      <w:kern w:val="0"/>
      <w:sz w:val="24"/>
      <w:lang w:val="en-US" w:eastAsia="zh-CN"/>
      <w14:ligatures w14:val="none"/>
    </w:rPr>
  </w:style>
  <w:style w:type="paragraph" w:styleId="ListParagraph">
    <w:name w:val="List Paragraph"/>
    <w:basedOn w:val="Normal"/>
    <w:uiPriority w:val="34"/>
    <w:qFormat/>
    <w:rsid w:val="0026375e"/>
    <w:pPr>
      <w:spacing w:before="0" w:after="209"/>
      <w:ind w:left="720"/>
      <w:contextualSpacing/>
    </w:pPr>
    <w:rPr/>
  </w:style>
  <w:style w:type="paragraph" w:styleId="FrameContentsuser">
    <w:name w:val="Frame Contents (user)"/>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4f2d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C246D-A911-EC49-BC82-58663A69D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3089</TotalTime>
  <Application>LibreOffice/24.8.7.2$Linux_X86_64 LibreOffice_project/f4f281f562fb585d46b0af5755dfe1eb6adc047f</Application>
  <AppVersion>15.0000</AppVersion>
  <Pages>24</Pages>
  <Words>2635</Words>
  <Characters>15598</Characters>
  <CharactersWithSpaces>18025</CharactersWithSpaces>
  <Paragraphs>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2025-05-19T05:07:00Z</dcterms:created>
  <dc:creator>python-docx</dc:creator>
  <dc:description/>
  <dc:language>en-US</dc:language>
  <cp:lastModifiedBy/>
  <cp:lastPrinted>2025-06-12T01:45:07Z</cp:lastPrinted>
  <dcterms:modified xsi:type="dcterms:W3CDTF">2025-06-12T01:45:34Z</dcterms:modified>
  <cp:revision>246</cp:revision>
  <dc:subject/>
  <dc:title/>
</cp:coreProperties>
</file>

<file path=docProps/custom.xml><?xml version="1.0" encoding="utf-8"?>
<Properties xmlns="http://schemas.openxmlformats.org/officeDocument/2006/custom-properties" xmlns:vt="http://schemas.openxmlformats.org/officeDocument/2006/docPropsVTypes"/>
</file>