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87D8" w14:textId="77777777" w:rsidR="002D0AFB" w:rsidRPr="002D0AFB" w:rsidRDefault="002D0AFB" w:rsidP="002D0AFB">
      <w:pPr>
        <w:ind w:firstLine="0"/>
        <w:jc w:val="center"/>
        <w:rPr>
          <w:rFonts w:cs="Times New Roman"/>
          <w:bCs/>
          <w:lang w:val="ru-RU"/>
        </w:rPr>
      </w:pPr>
      <w:r w:rsidRPr="002D0AFB">
        <w:rPr>
          <w:rFonts w:cs="Times New Roman"/>
          <w:bCs/>
          <w:lang w:val="ru-RU"/>
        </w:rPr>
        <w:t>Санкт-Петербургский политехнический университет Петра Великого</w:t>
      </w:r>
    </w:p>
    <w:p w14:paraId="223A3C44" w14:textId="77777777" w:rsidR="002D0AFB" w:rsidRPr="002D0AFB" w:rsidRDefault="002D0AFB" w:rsidP="002D0AFB">
      <w:pPr>
        <w:ind w:firstLine="0"/>
        <w:jc w:val="center"/>
        <w:rPr>
          <w:rFonts w:cs="Times New Roman"/>
          <w:bCs/>
          <w:lang w:val="ru-RU"/>
        </w:rPr>
      </w:pPr>
      <w:r w:rsidRPr="002D0AFB">
        <w:rPr>
          <w:rFonts w:cs="Times New Roman"/>
          <w:bCs/>
          <w:lang w:val="ru-RU"/>
        </w:rPr>
        <w:t>Институт компьютерных наук и кибербезопасности</w:t>
      </w:r>
    </w:p>
    <w:p w14:paraId="2F26CB87" w14:textId="77777777" w:rsidR="002D0AFB" w:rsidRPr="002D0AFB" w:rsidRDefault="002D0AFB" w:rsidP="002D0AFB">
      <w:pPr>
        <w:ind w:firstLine="0"/>
        <w:jc w:val="center"/>
        <w:rPr>
          <w:rFonts w:cs="Times New Roman"/>
          <w:bCs/>
          <w:lang w:val="ru-RU"/>
        </w:rPr>
      </w:pPr>
      <w:r w:rsidRPr="002D0AFB">
        <w:rPr>
          <w:rFonts w:cs="Times New Roman"/>
          <w:bCs/>
          <w:lang w:val="ru-RU"/>
        </w:rPr>
        <w:t>Высшая школа программной инженерии</w:t>
      </w:r>
    </w:p>
    <w:p w14:paraId="0FBCDB14" w14:textId="77777777" w:rsidR="004F3ECB" w:rsidRPr="002D0AFB" w:rsidRDefault="004F3ECB">
      <w:pPr>
        <w:ind w:firstLine="0"/>
        <w:rPr>
          <w:rFonts w:cs="Times New Roman"/>
          <w:lang w:val="ru-RU"/>
        </w:rPr>
      </w:pPr>
    </w:p>
    <w:p w14:paraId="5B2D3A79" w14:textId="6A3DA85D" w:rsidR="004F3ECB" w:rsidRPr="002D0AFB" w:rsidRDefault="00000000">
      <w:pPr>
        <w:ind w:firstLine="0"/>
        <w:jc w:val="center"/>
        <w:rPr>
          <w:rFonts w:cs="Times New Roman"/>
        </w:rPr>
      </w:pPr>
      <w:r w:rsidRPr="002D0AFB">
        <w:rPr>
          <w:rFonts w:cs="Times New Roman"/>
          <w:b/>
          <w:lang w:val="ru-RU"/>
        </w:rPr>
        <w:t>ОТЧЁТ</w:t>
      </w:r>
      <w:r w:rsidR="002D0AFB" w:rsidRPr="002D0AFB">
        <w:rPr>
          <w:rFonts w:cs="Times New Roman"/>
          <w:b/>
        </w:rPr>
        <w:t xml:space="preserve"> 1</w:t>
      </w:r>
    </w:p>
    <w:p w14:paraId="7129143D" w14:textId="77777777" w:rsidR="004F3ECB" w:rsidRPr="002D0AFB" w:rsidRDefault="00000000">
      <w:pPr>
        <w:ind w:firstLine="0"/>
        <w:jc w:val="center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по расчётно-графической работе</w:t>
      </w:r>
    </w:p>
    <w:p w14:paraId="511B90A4" w14:textId="4B66F085" w:rsidR="004F3ECB" w:rsidRPr="002D0AFB" w:rsidRDefault="00000000" w:rsidP="002D0AFB">
      <w:pPr>
        <w:ind w:firstLine="0"/>
        <w:jc w:val="center"/>
        <w:rPr>
          <w:rFonts w:cs="Times New Roman"/>
        </w:rPr>
      </w:pPr>
      <w:r w:rsidRPr="002D0AFB">
        <w:rPr>
          <w:rFonts w:cs="Times New Roman"/>
          <w:lang w:val="ru-RU"/>
        </w:rPr>
        <w:t>по дисциплине «Системы управления базами данных на основе суперкомпьютерных технологий»</w:t>
      </w:r>
    </w:p>
    <w:p w14:paraId="2988D206" w14:textId="77777777" w:rsidR="004F3ECB" w:rsidRPr="002D0AFB" w:rsidRDefault="004F3ECB">
      <w:pPr>
        <w:ind w:firstLine="0"/>
        <w:rPr>
          <w:rFonts w:cs="Times New Roman"/>
          <w:lang w:val="ru-RU"/>
        </w:rPr>
      </w:pPr>
    </w:p>
    <w:p w14:paraId="00EDFFFC" w14:textId="77777777" w:rsidR="004F3ECB" w:rsidRPr="002D0AFB" w:rsidRDefault="00000000">
      <w:pPr>
        <w:ind w:firstLine="0"/>
        <w:jc w:val="center"/>
        <w:rPr>
          <w:rFonts w:cs="Times New Roman"/>
          <w:lang w:val="ru-RU"/>
        </w:rPr>
      </w:pPr>
      <w:r w:rsidRPr="002D0AFB">
        <w:rPr>
          <w:rFonts w:cs="Times New Roman"/>
          <w:b/>
          <w:lang w:val="ru-RU"/>
        </w:rPr>
        <w:t xml:space="preserve">Тема: «Сравнительный анализ эффективности </w:t>
      </w:r>
      <w:r w:rsidRPr="002D0AFB">
        <w:rPr>
          <w:rFonts w:cs="Times New Roman"/>
          <w:b/>
        </w:rPr>
        <w:t>GPU</w:t>
      </w:r>
      <w:r w:rsidRPr="002D0AFB">
        <w:rPr>
          <w:rFonts w:cs="Times New Roman"/>
          <w:b/>
          <w:lang w:val="ru-RU"/>
        </w:rPr>
        <w:t xml:space="preserve">-ускорения аналитических запросов в </w:t>
      </w:r>
      <w:r w:rsidRPr="002D0AFB">
        <w:rPr>
          <w:rFonts w:cs="Times New Roman"/>
          <w:b/>
        </w:rPr>
        <w:t>DuckDB</w:t>
      </w:r>
      <w:r w:rsidRPr="002D0AFB">
        <w:rPr>
          <w:rFonts w:cs="Times New Roman"/>
          <w:b/>
          <w:lang w:val="ru-RU"/>
        </w:rPr>
        <w:t xml:space="preserve"> с использованием </w:t>
      </w:r>
      <w:r w:rsidRPr="002D0AFB">
        <w:rPr>
          <w:rFonts w:cs="Times New Roman"/>
          <w:b/>
        </w:rPr>
        <w:t>Sirius</w:t>
      </w:r>
      <w:r w:rsidRPr="002D0AFB">
        <w:rPr>
          <w:rFonts w:cs="Times New Roman"/>
          <w:b/>
          <w:lang w:val="ru-RU"/>
        </w:rPr>
        <w:t>»</w:t>
      </w:r>
    </w:p>
    <w:p w14:paraId="5DFD9E72" w14:textId="77777777" w:rsidR="004F3ECB" w:rsidRPr="002D0AFB" w:rsidRDefault="004F3ECB">
      <w:pPr>
        <w:ind w:firstLine="0"/>
        <w:rPr>
          <w:rFonts w:cs="Times New Roman"/>
        </w:rPr>
      </w:pPr>
    </w:p>
    <w:p w14:paraId="551A83DF" w14:textId="77777777" w:rsidR="002D0AFB" w:rsidRPr="002D0AFB" w:rsidRDefault="002D0AFB" w:rsidP="002D0AFB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Выполнил </w:t>
      </w:r>
    </w:p>
    <w:p w14:paraId="7C201A68" w14:textId="02572779" w:rsidR="002D0AFB" w:rsidRPr="002D0AFB" w:rsidRDefault="002D0AFB" w:rsidP="002D0AFB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студент гр. 5130904/30103</w:t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  <w:t xml:space="preserve">          </w:t>
      </w:r>
      <w:r w:rsidRPr="002D0AFB">
        <w:rPr>
          <w:rFonts w:cs="Times New Roman"/>
          <w:lang w:val="ru-RU"/>
        </w:rPr>
        <w:t>Звелаке М</w:t>
      </w:r>
    </w:p>
    <w:p w14:paraId="76A1F459" w14:textId="77777777" w:rsidR="002D0AFB" w:rsidRPr="002D0AFB" w:rsidRDefault="002D0AFB" w:rsidP="002D0AFB">
      <w:pPr>
        <w:ind w:firstLine="0"/>
        <w:rPr>
          <w:rFonts w:cs="Times New Roman"/>
          <w:b/>
          <w:bCs/>
          <w:lang w:val="tr-TR"/>
        </w:rPr>
      </w:pPr>
      <w:r w:rsidRPr="002D0AFB">
        <w:rPr>
          <w:rFonts w:cs="Times New Roman"/>
          <w:lang w:val="ru-RU"/>
        </w:rPr>
        <w:t>Руководитель</w:t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</w:r>
      <w:r w:rsidRPr="002D0AFB">
        <w:rPr>
          <w:rFonts w:cs="Times New Roman"/>
          <w:lang w:val="ru-RU"/>
        </w:rPr>
        <w:tab/>
        <w:t xml:space="preserve">          Яковлев А</w:t>
      </w:r>
      <w:r w:rsidRPr="002D0AFB">
        <w:rPr>
          <w:rFonts w:cs="Times New Roman"/>
          <w:lang w:val="tr-TR"/>
        </w:rPr>
        <w:t>.</w:t>
      </w:r>
      <w:r w:rsidRPr="002D0AFB">
        <w:rPr>
          <w:rFonts w:cs="Times New Roman"/>
          <w:lang w:val="ru-RU"/>
        </w:rPr>
        <w:t>Н</w:t>
      </w:r>
      <w:r w:rsidRPr="002D0AFB">
        <w:rPr>
          <w:rFonts w:cs="Times New Roman"/>
          <w:lang w:val="tr-TR"/>
        </w:rPr>
        <w:t>.</w:t>
      </w:r>
    </w:p>
    <w:p w14:paraId="65B4673C" w14:textId="77777777" w:rsidR="004F3ECB" w:rsidRPr="002D0AFB" w:rsidRDefault="004F3ECB">
      <w:pPr>
        <w:ind w:firstLine="0"/>
        <w:rPr>
          <w:rFonts w:cs="Times New Roman"/>
          <w:lang w:val="ru-RU"/>
        </w:rPr>
      </w:pPr>
    </w:p>
    <w:p w14:paraId="54E9513F" w14:textId="77777777" w:rsidR="004F3ECB" w:rsidRPr="002D0AFB" w:rsidRDefault="004F3ECB">
      <w:pPr>
        <w:ind w:firstLine="0"/>
        <w:rPr>
          <w:rFonts w:cs="Times New Roman"/>
          <w:lang w:val="ru-RU"/>
        </w:rPr>
      </w:pPr>
    </w:p>
    <w:p w14:paraId="15DEBFAC" w14:textId="77777777" w:rsidR="004F3ECB" w:rsidRPr="002D0AFB" w:rsidRDefault="00000000">
      <w:pPr>
        <w:ind w:firstLine="0"/>
        <w:jc w:val="center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Санкт-Петербург</w:t>
      </w:r>
    </w:p>
    <w:p w14:paraId="1D6BDE89" w14:textId="77777777" w:rsidR="004F3ECB" w:rsidRPr="002D0AFB" w:rsidRDefault="00000000">
      <w:pPr>
        <w:ind w:firstLine="0"/>
        <w:jc w:val="center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2026</w:t>
      </w:r>
    </w:p>
    <w:p w14:paraId="4E44F853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br w:type="page"/>
      </w:r>
    </w:p>
    <w:p w14:paraId="46F757BA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lastRenderedPageBreak/>
        <w:t>АННОТАЦИЯ</w:t>
      </w:r>
    </w:p>
    <w:p w14:paraId="19ED50AA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В отчёте рассматривается подготовительный этап исследования эффективности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-ускорения аналитических запросов в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с использованием проекта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. В качестве набора тестов выбран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 xml:space="preserve">; для первичного измерения выполнены запросы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1,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3 и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6 на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 xml:space="preserve"> при масштабах данных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и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=0,1. Представлены условия измерений, медианные времена выполнения, диапазоны наблюдений и ограничения эксперимента. Реализация и измерения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-исполнения в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 на данном этапе не выполнялись; они обозначены как последующий этап работы.</w:t>
      </w:r>
    </w:p>
    <w:p w14:paraId="403C5848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Ключевые слова: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>, аналитический запрос, производительность, время выполнения, ускорение.</w:t>
      </w:r>
    </w:p>
    <w:p w14:paraId="349ED28A" w14:textId="77777777" w:rsidR="002D0AFB" w:rsidRDefault="002D0AFB">
      <w:pPr>
        <w:spacing w:line="276" w:lineRule="auto"/>
        <w:ind w:firstLine="0"/>
        <w:rPr>
          <w:rFonts w:eastAsiaTheme="majorEastAsia" w:cs="Times New Roman"/>
          <w:b/>
          <w:bCs/>
          <w:color w:val="365F91" w:themeColor="accent1" w:themeShade="BF"/>
          <w:sz w:val="32"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6613A9C8" w14:textId="6B2CE6CA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lastRenderedPageBreak/>
        <w:t>СОДЕРЖАНИЕ</w:t>
      </w:r>
    </w:p>
    <w:p w14:paraId="1B653F84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Введение</w:t>
      </w:r>
    </w:p>
    <w:p w14:paraId="164266F9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1 Цель и задачи работы</w:t>
      </w:r>
    </w:p>
    <w:p w14:paraId="0C7524E5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2 Теоретические основы исследования</w:t>
      </w:r>
    </w:p>
    <w:p w14:paraId="05150EC8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2.1 Аналитическая обработка данных и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-ускорение</w:t>
      </w:r>
    </w:p>
    <w:p w14:paraId="13E4BADE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2.2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и проект </w:t>
      </w:r>
      <w:r w:rsidRPr="002D0AFB">
        <w:rPr>
          <w:rFonts w:cs="Times New Roman"/>
        </w:rPr>
        <w:t>Sirius</w:t>
      </w:r>
    </w:p>
    <w:p w14:paraId="48E19091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2.3 Набор тестов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 xml:space="preserve"> и выбранные запросы</w:t>
      </w:r>
    </w:p>
    <w:p w14:paraId="1073F42E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3 Методика эксперимента</w:t>
      </w:r>
    </w:p>
    <w:p w14:paraId="4B6B3298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3.1 Вычислительная среда</w:t>
      </w:r>
    </w:p>
    <w:p w14:paraId="6A80DFA9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3.2 Подготовка данных и измерение времени</w:t>
      </w:r>
    </w:p>
    <w:p w14:paraId="6D114C8E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4 Результаты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-экспериментов</w:t>
      </w:r>
    </w:p>
    <w:p w14:paraId="4BB2CE95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4.1 Результаты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>=0,01</w:t>
      </w:r>
    </w:p>
    <w:p w14:paraId="25AC12A8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4.2 Результаты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>=0,1</w:t>
      </w:r>
    </w:p>
    <w:p w14:paraId="5554796B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4.3 Сопоставление наблюдений</w:t>
      </w:r>
    </w:p>
    <w:p w14:paraId="24C2D52A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5 Планируемые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-эксперименты</w:t>
      </w:r>
    </w:p>
    <w:p w14:paraId="6178772F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Заключение</w:t>
      </w:r>
    </w:p>
    <w:p w14:paraId="6581387D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Список литературы</w:t>
      </w:r>
    </w:p>
    <w:p w14:paraId="2960FB43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Приложение А. Сводные исходные результаты</w:t>
      </w:r>
    </w:p>
    <w:p w14:paraId="089409BE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lastRenderedPageBreak/>
        <w:t>ВВЕДЕНИЕ</w:t>
      </w:r>
    </w:p>
    <w:p w14:paraId="32466DAE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Аналитические запросы к реляционным данным часто включают фильтрацию, соединения, группировку и вычисление агрегатных показателей. При увеличении объёма данных затраты на выполнение таких операций могут стать существенными. Один из подходов к сокращению времени обработки — использование графического процессора (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), обладающего высокой пропускной способностью при подходящих типах параллельных вычислений.</w:t>
      </w:r>
    </w:p>
    <w:p w14:paraId="52EA73C4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Однако наличие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 само по себе не гарантирует ускорения. Итог зависит от размера набора данных, характера запроса, накладных расходов на передачу данных и организации вычислительного конвейера. Поэтому оценивать ускорение необходимо экспериментально, сравнивая сопоставимые сценарии и проверяя корректность результатов.</w:t>
      </w:r>
    </w:p>
    <w:p w14:paraId="076811F4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В данной работе исследуется возможность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-ускорения аналитических запросов в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с применением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. На первом этапе создана воспроизводимая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 xml:space="preserve">-базовая линия на запросах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 xml:space="preserve">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1,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3 и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6. Эти результаты предназначены для последующего сравнения, а не являются оценкой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-ускорения.</w:t>
      </w:r>
    </w:p>
    <w:p w14:paraId="3E8578C2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>1 ЦЕЛЬ И ЗАДАЧИ РАБОТЫ</w:t>
      </w:r>
    </w:p>
    <w:p w14:paraId="21769062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Цель работы — провести сравнительный анализ эффективности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-ускорения аналитических запросов в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с использованием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 на основе набора тестов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>.</w:t>
      </w:r>
    </w:p>
    <w:p w14:paraId="5C8DB446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Для достижения цели поставлены следующие задачи:</w:t>
      </w:r>
    </w:p>
    <w:p w14:paraId="4349D5DE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изучить назначение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 и набора тестов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>;</w:t>
      </w:r>
    </w:p>
    <w:p w14:paraId="029E89D5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• выбрать аналитические запросы, представляющие разные типы операций;</w:t>
      </w:r>
    </w:p>
    <w:p w14:paraId="171A5E3D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lastRenderedPageBreak/>
        <w:t>• подготовить локальную вычислительную среду и наборы данных нескольких масштабов;</w:t>
      </w:r>
    </w:p>
    <w:p w14:paraId="699E03EE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измерить время выполнения запросов на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 xml:space="preserve"> при фиксированных настройках;</w:t>
      </w:r>
    </w:p>
    <w:p w14:paraId="6E09B406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сохранить результаты измерений в 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 xml:space="preserve"> и вычислить медианные значения;</w:t>
      </w:r>
    </w:p>
    <w:p w14:paraId="054C3FF9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на следующем этапе собрать и проверить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-вариант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>, выполнить сопоставимые измерения и рассчитать ускорение.</w:t>
      </w:r>
    </w:p>
    <w:p w14:paraId="593ED540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>2 ТЕОРЕТИЧЕСКИЕ ОСНОВЫ ИССЛЕДОВАНИЯ</w:t>
      </w:r>
    </w:p>
    <w:p w14:paraId="5A87CF04" w14:textId="77777777" w:rsidR="004F3ECB" w:rsidRPr="002D0AFB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 xml:space="preserve">2.1 Аналитическая обработка данных и </w:t>
      </w:r>
      <w:r w:rsidRPr="002D0AFB">
        <w:rPr>
          <w:rFonts w:ascii="Times New Roman" w:hAnsi="Times New Roman" w:cs="Times New Roman"/>
        </w:rPr>
        <w:t>GPU</w:t>
      </w:r>
      <w:r w:rsidRPr="002D0AFB">
        <w:rPr>
          <w:rFonts w:ascii="Times New Roman" w:hAnsi="Times New Roman" w:cs="Times New Roman"/>
          <w:lang w:val="ru-RU"/>
        </w:rPr>
        <w:t>-ускорение</w:t>
      </w:r>
    </w:p>
    <w:p w14:paraId="271DB355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Аналитическая обработка (</w:t>
      </w:r>
      <w:r w:rsidRPr="002D0AFB">
        <w:rPr>
          <w:rFonts w:cs="Times New Roman"/>
        </w:rPr>
        <w:t>OLAP</w:t>
      </w:r>
      <w:r w:rsidRPr="002D0AFB">
        <w:rPr>
          <w:rFonts w:cs="Times New Roman"/>
          <w:lang w:val="ru-RU"/>
        </w:rPr>
        <w:t>) ориентирована на чтение и преобразование значительных объёмов данных с получением агрегированных результатов. Типичные операции включают сканирование таблиц, фильтрацию строк, соединение отношений, группировку и сортировку.</w:t>
      </w:r>
    </w:p>
    <w:p w14:paraId="3975866A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 предоставляет большое число вычислительных потоков и может эффективно выполнять однотипные операции над массивами данных. При этом ускорение зависит от того, насколько вычислительная задача подходит архитектуре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. Передача данных между оперативной памятью и видеопамятью, подготовка вычислений и синхронизация могут занимать заметную долю общего времени, особенно на небольших наборах данных.</w:t>
      </w:r>
    </w:p>
    <w:p w14:paraId="6CB275BC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В рамках исследования ускорение будет оцениваться по отношению времени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 xml:space="preserve"> к времени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: </w:t>
      </w:r>
      <w:r w:rsidRPr="002D0AFB">
        <w:rPr>
          <w:rFonts w:cs="Times New Roman"/>
        </w:rPr>
        <w:t>S</w:t>
      </w:r>
      <w:r w:rsidRPr="002D0AFB">
        <w:rPr>
          <w:rFonts w:cs="Times New Roman"/>
          <w:lang w:val="ru-RU"/>
        </w:rPr>
        <w:t xml:space="preserve"> = </w:t>
      </w:r>
      <w:r w:rsidRPr="002D0AFB">
        <w:rPr>
          <w:rFonts w:cs="Times New Roman"/>
        </w:rPr>
        <w:t>T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 xml:space="preserve"> / </w:t>
      </w:r>
      <w:r w:rsidRPr="002D0AFB">
        <w:rPr>
          <w:rFonts w:cs="Times New Roman"/>
        </w:rPr>
        <w:t>T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. Значение </w:t>
      </w:r>
      <w:r w:rsidRPr="002D0AFB">
        <w:rPr>
          <w:rFonts w:cs="Times New Roman"/>
        </w:rPr>
        <w:t>S</w:t>
      </w:r>
      <w:r w:rsidRPr="002D0AFB">
        <w:rPr>
          <w:rFonts w:cs="Times New Roman"/>
          <w:lang w:val="ru-RU"/>
        </w:rPr>
        <w:t xml:space="preserve">&gt;1 будет означать ускорение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-сценария, </w:t>
      </w:r>
      <w:r w:rsidRPr="002D0AFB">
        <w:rPr>
          <w:rFonts w:cs="Times New Roman"/>
        </w:rPr>
        <w:t>S</w:t>
      </w:r>
      <w:r w:rsidRPr="002D0AFB">
        <w:rPr>
          <w:rFonts w:cs="Times New Roman"/>
          <w:lang w:val="ru-RU"/>
        </w:rPr>
        <w:t>&lt;1 — замедление. Расчёт имеет смысл только для корректных, сопоставимых измерений при одинаковых данных, запросах и правилах учёта времени.</w:t>
      </w:r>
    </w:p>
    <w:p w14:paraId="155B9659" w14:textId="77777777" w:rsidR="004F3ECB" w:rsidRPr="002D0AFB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lastRenderedPageBreak/>
        <w:t xml:space="preserve">2.2 </w:t>
      </w:r>
      <w:r w:rsidRPr="002D0AFB">
        <w:rPr>
          <w:rFonts w:ascii="Times New Roman" w:hAnsi="Times New Roman" w:cs="Times New Roman"/>
        </w:rPr>
        <w:t>DuckDB</w:t>
      </w:r>
      <w:r w:rsidRPr="002D0AFB">
        <w:rPr>
          <w:rFonts w:ascii="Times New Roman" w:hAnsi="Times New Roman" w:cs="Times New Roman"/>
          <w:lang w:val="ru-RU"/>
        </w:rPr>
        <w:t xml:space="preserve"> и проект </w:t>
      </w:r>
      <w:r w:rsidRPr="002D0AFB">
        <w:rPr>
          <w:rFonts w:ascii="Times New Roman" w:hAnsi="Times New Roman" w:cs="Times New Roman"/>
        </w:rPr>
        <w:t>Sirius</w:t>
      </w:r>
    </w:p>
    <w:p w14:paraId="75A3A148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— встраиваемая аналитическая СУБД, предназначенная для выполнения </w:t>
      </w:r>
      <w:r w:rsidRPr="002D0AFB">
        <w:rPr>
          <w:rFonts w:cs="Times New Roman"/>
        </w:rPr>
        <w:t>SQL</w:t>
      </w:r>
      <w:r w:rsidRPr="002D0AFB">
        <w:rPr>
          <w:rFonts w:cs="Times New Roman"/>
          <w:lang w:val="ru-RU"/>
        </w:rPr>
        <w:t xml:space="preserve">-запросов над локальными данными. В текущем эксперименте использована версия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1.5.6.</w:t>
      </w:r>
    </w:p>
    <w:p w14:paraId="216F35E7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 — исследуемый программный проект, связанный с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-ускорением аналитической обработки в экосистеме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. В рабочем каталоге получен исходный код официального репозитория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; на момент подготовки данного отчёта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-сборка и выполнение запросов через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-путь ещё не завершены. Поэтому в отчёте не приводятся неподтверждённые показатели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>.</w:t>
      </w:r>
    </w:p>
    <w:p w14:paraId="4273A460" w14:textId="77777777" w:rsidR="004F3ECB" w:rsidRPr="002D0AFB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 xml:space="preserve">2.3 Набор тестов </w:t>
      </w:r>
      <w:r w:rsidRPr="002D0AFB">
        <w:rPr>
          <w:rFonts w:ascii="Times New Roman" w:hAnsi="Times New Roman" w:cs="Times New Roman"/>
        </w:rPr>
        <w:t>TPC</w:t>
      </w:r>
      <w:r w:rsidRPr="002D0AFB">
        <w:rPr>
          <w:rFonts w:ascii="Times New Roman" w:hAnsi="Times New Roman" w:cs="Times New Roman"/>
          <w:lang w:val="ru-RU"/>
        </w:rPr>
        <w:t>-</w:t>
      </w:r>
      <w:r w:rsidRPr="002D0AFB">
        <w:rPr>
          <w:rFonts w:ascii="Times New Roman" w:hAnsi="Times New Roman" w:cs="Times New Roman"/>
        </w:rPr>
        <w:t>H</w:t>
      </w:r>
      <w:r w:rsidRPr="002D0AFB">
        <w:rPr>
          <w:rFonts w:ascii="Times New Roman" w:hAnsi="Times New Roman" w:cs="Times New Roman"/>
          <w:lang w:val="ru-RU"/>
        </w:rPr>
        <w:t xml:space="preserve"> и выбранные запросы</w:t>
      </w:r>
    </w:p>
    <w:p w14:paraId="6975DF53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 xml:space="preserve"> — распространённый аналитический тестовый набор, моделирующий запросы к данным условной торговой компании. Масштабный фактор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 задаёт относительный размер генерируемого набора. В проведённых испытаниях использованы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и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>=0,1.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F3ECB" w:rsidRPr="002D0AFB" w14:paraId="4761620E" w14:textId="77777777">
        <w:trPr>
          <w:jc w:val="center"/>
        </w:trPr>
        <w:tc>
          <w:tcPr>
            <w:tcW w:w="3230" w:type="dxa"/>
            <w:vAlign w:val="center"/>
          </w:tcPr>
          <w:p w14:paraId="6A0554EE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Запрос</w:t>
            </w:r>
          </w:p>
        </w:tc>
        <w:tc>
          <w:tcPr>
            <w:tcW w:w="3230" w:type="dxa"/>
            <w:vAlign w:val="center"/>
          </w:tcPr>
          <w:p w14:paraId="6998303C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Основные операции</w:t>
            </w:r>
          </w:p>
        </w:tc>
        <w:tc>
          <w:tcPr>
            <w:tcW w:w="3230" w:type="dxa"/>
            <w:vAlign w:val="center"/>
          </w:tcPr>
          <w:p w14:paraId="0E7F5EB8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Назначение в исследовании</w:t>
            </w:r>
          </w:p>
        </w:tc>
      </w:tr>
      <w:tr w:rsidR="004F3ECB" w:rsidRPr="002D0AFB" w14:paraId="709F7A17" w14:textId="77777777">
        <w:trPr>
          <w:jc w:val="center"/>
        </w:trPr>
        <w:tc>
          <w:tcPr>
            <w:tcW w:w="3230" w:type="dxa"/>
            <w:vAlign w:val="center"/>
          </w:tcPr>
          <w:p w14:paraId="7DFB892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Q1</w:t>
            </w:r>
          </w:p>
        </w:tc>
        <w:tc>
          <w:tcPr>
            <w:tcW w:w="3230" w:type="dxa"/>
            <w:vAlign w:val="center"/>
          </w:tcPr>
          <w:p w14:paraId="35CA783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2D0AFB">
              <w:rPr>
                <w:rFonts w:cs="Times New Roman"/>
                <w:sz w:val="22"/>
                <w:lang w:val="ru-RU"/>
              </w:rPr>
              <w:t xml:space="preserve">Фильтрация </w:t>
            </w:r>
            <w:r w:rsidRPr="002D0AFB">
              <w:rPr>
                <w:rFonts w:cs="Times New Roman"/>
                <w:sz w:val="22"/>
              </w:rPr>
              <w:t>lineitem</w:t>
            </w:r>
            <w:r w:rsidRPr="002D0AFB">
              <w:rPr>
                <w:rFonts w:cs="Times New Roman"/>
                <w:sz w:val="22"/>
                <w:lang w:val="ru-RU"/>
              </w:rPr>
              <w:t xml:space="preserve">, группировка по </w:t>
            </w:r>
            <w:r w:rsidRPr="002D0AFB">
              <w:rPr>
                <w:rFonts w:cs="Times New Roman"/>
                <w:sz w:val="22"/>
              </w:rPr>
              <w:t>returnflag</w:t>
            </w:r>
            <w:r w:rsidRPr="002D0AFB">
              <w:rPr>
                <w:rFonts w:cs="Times New Roman"/>
                <w:sz w:val="22"/>
                <w:lang w:val="ru-RU"/>
              </w:rPr>
              <w:t xml:space="preserve"> и </w:t>
            </w:r>
            <w:r w:rsidRPr="002D0AFB">
              <w:rPr>
                <w:rFonts w:cs="Times New Roman"/>
                <w:sz w:val="22"/>
              </w:rPr>
              <w:t>linestatus</w:t>
            </w:r>
            <w:r w:rsidRPr="002D0AFB">
              <w:rPr>
                <w:rFonts w:cs="Times New Roman"/>
                <w:sz w:val="22"/>
                <w:lang w:val="ru-RU"/>
              </w:rPr>
              <w:t>, агрегаты и сортировка</w:t>
            </w:r>
          </w:p>
        </w:tc>
        <w:tc>
          <w:tcPr>
            <w:tcW w:w="3230" w:type="dxa"/>
            <w:vAlign w:val="center"/>
          </w:tcPr>
          <w:p w14:paraId="33737D6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Агрегация по отфильтрованным строкам</w:t>
            </w:r>
          </w:p>
        </w:tc>
      </w:tr>
      <w:tr w:rsidR="004F3ECB" w:rsidRPr="002D0AFB" w14:paraId="00C68396" w14:textId="77777777">
        <w:trPr>
          <w:jc w:val="center"/>
        </w:trPr>
        <w:tc>
          <w:tcPr>
            <w:tcW w:w="3230" w:type="dxa"/>
            <w:vAlign w:val="center"/>
          </w:tcPr>
          <w:p w14:paraId="311BA6B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Q6</w:t>
            </w:r>
          </w:p>
        </w:tc>
        <w:tc>
          <w:tcPr>
            <w:tcW w:w="3230" w:type="dxa"/>
            <w:vAlign w:val="center"/>
          </w:tcPr>
          <w:p w14:paraId="0CD8672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2D0AFB">
              <w:rPr>
                <w:rFonts w:cs="Times New Roman"/>
                <w:sz w:val="22"/>
                <w:lang w:val="ru-RU"/>
              </w:rPr>
              <w:t xml:space="preserve">Фильтрация </w:t>
            </w:r>
            <w:r w:rsidRPr="002D0AFB">
              <w:rPr>
                <w:rFonts w:cs="Times New Roman"/>
                <w:sz w:val="22"/>
              </w:rPr>
              <w:t>lineitem</w:t>
            </w:r>
            <w:r w:rsidRPr="002D0AFB">
              <w:rPr>
                <w:rFonts w:cs="Times New Roman"/>
                <w:sz w:val="22"/>
                <w:lang w:val="ru-RU"/>
              </w:rPr>
              <w:t xml:space="preserve"> по дате, скидке и количеству; вычисление суммы</w:t>
            </w:r>
          </w:p>
        </w:tc>
        <w:tc>
          <w:tcPr>
            <w:tcW w:w="3230" w:type="dxa"/>
            <w:vAlign w:val="center"/>
          </w:tcPr>
          <w:p w14:paraId="64FAB38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2D0AFB">
              <w:rPr>
                <w:rFonts w:cs="Times New Roman"/>
                <w:sz w:val="22"/>
                <w:lang w:val="ru-RU"/>
              </w:rPr>
              <w:t>Компактный агрегатный запрос с условиями отбора</w:t>
            </w:r>
          </w:p>
        </w:tc>
      </w:tr>
      <w:tr w:rsidR="004F3ECB" w:rsidRPr="002D0AFB" w14:paraId="6BCD231B" w14:textId="77777777">
        <w:trPr>
          <w:jc w:val="center"/>
        </w:trPr>
        <w:tc>
          <w:tcPr>
            <w:tcW w:w="3230" w:type="dxa"/>
            <w:vAlign w:val="center"/>
          </w:tcPr>
          <w:p w14:paraId="5AB2CBC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Q3</w:t>
            </w:r>
          </w:p>
        </w:tc>
        <w:tc>
          <w:tcPr>
            <w:tcW w:w="3230" w:type="dxa"/>
            <w:vAlign w:val="center"/>
          </w:tcPr>
          <w:p w14:paraId="1840C400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2D0AFB">
              <w:rPr>
                <w:rFonts w:cs="Times New Roman"/>
                <w:sz w:val="22"/>
                <w:lang w:val="ru-RU"/>
              </w:rPr>
              <w:t xml:space="preserve">Соединение </w:t>
            </w:r>
            <w:r w:rsidRPr="002D0AFB">
              <w:rPr>
                <w:rFonts w:cs="Times New Roman"/>
                <w:sz w:val="22"/>
              </w:rPr>
              <w:t>customer</w:t>
            </w:r>
            <w:r w:rsidRPr="002D0AFB">
              <w:rPr>
                <w:rFonts w:cs="Times New Roman"/>
                <w:sz w:val="22"/>
                <w:lang w:val="ru-RU"/>
              </w:rPr>
              <w:t xml:space="preserve">, </w:t>
            </w:r>
            <w:r w:rsidRPr="002D0AFB">
              <w:rPr>
                <w:rFonts w:cs="Times New Roman"/>
                <w:sz w:val="22"/>
              </w:rPr>
              <w:t>orders</w:t>
            </w:r>
            <w:r w:rsidRPr="002D0AFB">
              <w:rPr>
                <w:rFonts w:cs="Times New Roman"/>
                <w:sz w:val="22"/>
                <w:lang w:val="ru-RU"/>
              </w:rPr>
              <w:t xml:space="preserve"> и </w:t>
            </w:r>
            <w:r w:rsidRPr="002D0AFB">
              <w:rPr>
                <w:rFonts w:cs="Times New Roman"/>
                <w:sz w:val="22"/>
              </w:rPr>
              <w:t>lineitem</w:t>
            </w:r>
            <w:r w:rsidRPr="002D0AFB">
              <w:rPr>
                <w:rFonts w:cs="Times New Roman"/>
                <w:sz w:val="22"/>
                <w:lang w:val="ru-RU"/>
              </w:rPr>
              <w:t xml:space="preserve">; фильтрация, группировка, сортировка, </w:t>
            </w:r>
            <w:r w:rsidRPr="002D0AFB">
              <w:rPr>
                <w:rFonts w:cs="Times New Roman"/>
                <w:sz w:val="22"/>
              </w:rPr>
              <w:t>LIMIT</w:t>
            </w:r>
            <w:r w:rsidRPr="002D0AFB">
              <w:rPr>
                <w:rFonts w:cs="Times New Roman"/>
                <w:sz w:val="22"/>
                <w:lang w:val="ru-RU"/>
              </w:rPr>
              <w:t xml:space="preserve"> 10</w:t>
            </w:r>
          </w:p>
        </w:tc>
        <w:tc>
          <w:tcPr>
            <w:tcW w:w="3230" w:type="dxa"/>
            <w:vAlign w:val="center"/>
          </w:tcPr>
          <w:p w14:paraId="07ABFB1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2D0AFB">
              <w:rPr>
                <w:rFonts w:cs="Times New Roman"/>
                <w:sz w:val="22"/>
                <w:lang w:val="ru-RU"/>
              </w:rPr>
              <w:t>Запрос с соединениями и последующей агрегацией</w:t>
            </w:r>
          </w:p>
        </w:tc>
      </w:tr>
    </w:tbl>
    <w:p w14:paraId="37C8BD04" w14:textId="77777777" w:rsidR="004F3ECB" w:rsidRPr="002D0AFB" w:rsidRDefault="004F3ECB">
      <w:pPr>
        <w:rPr>
          <w:rFonts w:cs="Times New Roman"/>
          <w:lang w:val="ru-RU"/>
        </w:rPr>
      </w:pPr>
    </w:p>
    <w:p w14:paraId="2B08262F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Использование нескольких запросов позволяет рассмотреть не только один частный сценарий. При этом набор из трёх запросов не следует считать исчерпывающей оценкой всей производительности СУБД.</w:t>
      </w:r>
    </w:p>
    <w:p w14:paraId="72ADA9D8" w14:textId="77777777" w:rsidR="004F3ECB" w:rsidRPr="002D0AFB" w:rsidRDefault="00000000">
      <w:pPr>
        <w:pStyle w:val="Heading1"/>
        <w:rPr>
          <w:rFonts w:ascii="Times New Roman" w:hAnsi="Times New Roman" w:cs="Times New Roman"/>
        </w:rPr>
      </w:pPr>
      <w:r w:rsidRPr="002D0AFB">
        <w:rPr>
          <w:rFonts w:ascii="Times New Roman" w:hAnsi="Times New Roman" w:cs="Times New Roman"/>
        </w:rPr>
        <w:lastRenderedPageBreak/>
        <w:t>3 МЕТОДИКА ЭКСПЕРИМЕНТА</w:t>
      </w:r>
    </w:p>
    <w:p w14:paraId="0B59BC55" w14:textId="77777777" w:rsidR="004F3ECB" w:rsidRPr="002D0AFB" w:rsidRDefault="00000000">
      <w:pPr>
        <w:pStyle w:val="Heading2"/>
        <w:rPr>
          <w:rFonts w:ascii="Times New Roman" w:hAnsi="Times New Roman" w:cs="Times New Roman"/>
        </w:rPr>
      </w:pPr>
      <w:r w:rsidRPr="002D0AFB">
        <w:rPr>
          <w:rFonts w:ascii="Times New Roman" w:hAnsi="Times New Roman" w:cs="Times New Roman"/>
        </w:rPr>
        <w:t>3.1 Вычислительная среда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F3ECB" w:rsidRPr="002D0AFB" w14:paraId="31A023FB" w14:textId="77777777">
        <w:trPr>
          <w:jc w:val="center"/>
        </w:trPr>
        <w:tc>
          <w:tcPr>
            <w:tcW w:w="4844" w:type="dxa"/>
            <w:vAlign w:val="center"/>
          </w:tcPr>
          <w:p w14:paraId="0C9ABBE9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Параметр</w:t>
            </w:r>
          </w:p>
        </w:tc>
        <w:tc>
          <w:tcPr>
            <w:tcW w:w="4844" w:type="dxa"/>
            <w:vAlign w:val="center"/>
          </w:tcPr>
          <w:p w14:paraId="27278182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Значение</w:t>
            </w:r>
          </w:p>
        </w:tc>
      </w:tr>
      <w:tr w:rsidR="004F3ECB" w:rsidRPr="002D0AFB" w14:paraId="196397D1" w14:textId="77777777">
        <w:trPr>
          <w:jc w:val="center"/>
        </w:trPr>
        <w:tc>
          <w:tcPr>
            <w:tcW w:w="4844" w:type="dxa"/>
            <w:vAlign w:val="center"/>
          </w:tcPr>
          <w:p w14:paraId="6791202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ОС / среда</w:t>
            </w:r>
          </w:p>
        </w:tc>
        <w:tc>
          <w:tcPr>
            <w:tcW w:w="4844" w:type="dxa"/>
            <w:vAlign w:val="center"/>
          </w:tcPr>
          <w:p w14:paraId="458BA5C7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Ubuntu 26.04 LTS в WSL2</w:t>
            </w:r>
          </w:p>
        </w:tc>
      </w:tr>
      <w:tr w:rsidR="004F3ECB" w:rsidRPr="002D0AFB" w14:paraId="58BD9EDE" w14:textId="77777777">
        <w:trPr>
          <w:jc w:val="center"/>
        </w:trPr>
        <w:tc>
          <w:tcPr>
            <w:tcW w:w="4844" w:type="dxa"/>
            <w:vAlign w:val="center"/>
          </w:tcPr>
          <w:p w14:paraId="1CC3DC35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Ядро WSL2</w:t>
            </w:r>
          </w:p>
        </w:tc>
        <w:tc>
          <w:tcPr>
            <w:tcW w:w="4844" w:type="dxa"/>
            <w:vAlign w:val="center"/>
          </w:tcPr>
          <w:p w14:paraId="20E3A856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6.6.87.2-microsoft-standard-WSL2</w:t>
            </w:r>
          </w:p>
        </w:tc>
      </w:tr>
      <w:tr w:rsidR="004F3ECB" w:rsidRPr="002D0AFB" w14:paraId="2E21B5AD" w14:textId="77777777">
        <w:trPr>
          <w:jc w:val="center"/>
        </w:trPr>
        <w:tc>
          <w:tcPr>
            <w:tcW w:w="4844" w:type="dxa"/>
            <w:vAlign w:val="center"/>
          </w:tcPr>
          <w:p w14:paraId="7D848A41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Процессор</w:t>
            </w:r>
          </w:p>
        </w:tc>
        <w:tc>
          <w:tcPr>
            <w:tcW w:w="4844" w:type="dxa"/>
            <w:vAlign w:val="center"/>
          </w:tcPr>
          <w:p w14:paraId="60B8D71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Intel Core i5-12450H</w:t>
            </w:r>
          </w:p>
        </w:tc>
      </w:tr>
      <w:tr w:rsidR="004F3ECB" w:rsidRPr="002D0AFB" w14:paraId="765AD8B9" w14:textId="77777777">
        <w:trPr>
          <w:jc w:val="center"/>
        </w:trPr>
        <w:tc>
          <w:tcPr>
            <w:tcW w:w="4844" w:type="dxa"/>
            <w:vAlign w:val="center"/>
          </w:tcPr>
          <w:p w14:paraId="5E437986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Доступные логические CPU</w:t>
            </w:r>
          </w:p>
        </w:tc>
        <w:tc>
          <w:tcPr>
            <w:tcW w:w="4844" w:type="dxa"/>
            <w:vAlign w:val="center"/>
          </w:tcPr>
          <w:p w14:paraId="5D99F50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12</w:t>
            </w:r>
          </w:p>
        </w:tc>
      </w:tr>
      <w:tr w:rsidR="004F3ECB" w:rsidRPr="002D0AFB" w14:paraId="2FA94D7F" w14:textId="77777777">
        <w:trPr>
          <w:jc w:val="center"/>
        </w:trPr>
        <w:tc>
          <w:tcPr>
            <w:tcW w:w="4844" w:type="dxa"/>
            <w:vAlign w:val="center"/>
          </w:tcPr>
          <w:p w14:paraId="16392BB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Оперативная память WSL2</w:t>
            </w:r>
          </w:p>
        </w:tc>
        <w:tc>
          <w:tcPr>
            <w:tcW w:w="4844" w:type="dxa"/>
            <w:vAlign w:val="center"/>
          </w:tcPr>
          <w:p w14:paraId="2A4EE4B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около 7,6 GiB</w:t>
            </w:r>
          </w:p>
        </w:tc>
      </w:tr>
      <w:tr w:rsidR="004F3ECB" w:rsidRPr="002D0AFB" w14:paraId="373AC9B1" w14:textId="77777777">
        <w:trPr>
          <w:jc w:val="center"/>
        </w:trPr>
        <w:tc>
          <w:tcPr>
            <w:tcW w:w="4844" w:type="dxa"/>
            <w:vAlign w:val="center"/>
          </w:tcPr>
          <w:p w14:paraId="0D0ED52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GPU</w:t>
            </w:r>
          </w:p>
        </w:tc>
        <w:tc>
          <w:tcPr>
            <w:tcW w:w="4844" w:type="dxa"/>
            <w:vAlign w:val="center"/>
          </w:tcPr>
          <w:p w14:paraId="0D134495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NVIDIA GeForce RTX 3050, 4 GiB VRAM</w:t>
            </w:r>
          </w:p>
        </w:tc>
      </w:tr>
      <w:tr w:rsidR="004F3ECB" w:rsidRPr="002D0AFB" w14:paraId="1DAFE3C0" w14:textId="77777777">
        <w:trPr>
          <w:jc w:val="center"/>
        </w:trPr>
        <w:tc>
          <w:tcPr>
            <w:tcW w:w="4844" w:type="dxa"/>
            <w:vAlign w:val="center"/>
          </w:tcPr>
          <w:p w14:paraId="655862A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Драйвер / CUDA, по nvidia-smi</w:t>
            </w:r>
          </w:p>
        </w:tc>
        <w:tc>
          <w:tcPr>
            <w:tcW w:w="4844" w:type="dxa"/>
            <w:vAlign w:val="center"/>
          </w:tcPr>
          <w:p w14:paraId="0ACE0C05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драйвер 576.52; CUDA 12.9</w:t>
            </w:r>
          </w:p>
        </w:tc>
      </w:tr>
      <w:tr w:rsidR="004F3ECB" w:rsidRPr="002D0AFB" w14:paraId="27C16792" w14:textId="77777777">
        <w:trPr>
          <w:jc w:val="center"/>
        </w:trPr>
        <w:tc>
          <w:tcPr>
            <w:tcW w:w="4844" w:type="dxa"/>
            <w:vAlign w:val="center"/>
          </w:tcPr>
          <w:p w14:paraId="7FC0FE9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DuckDB</w:t>
            </w:r>
          </w:p>
        </w:tc>
        <w:tc>
          <w:tcPr>
            <w:tcW w:w="4844" w:type="dxa"/>
            <w:vAlign w:val="center"/>
          </w:tcPr>
          <w:p w14:paraId="29F499E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1.5.6</w:t>
            </w:r>
          </w:p>
        </w:tc>
      </w:tr>
      <w:tr w:rsidR="004F3ECB" w:rsidRPr="002D0AFB" w14:paraId="281BC125" w14:textId="77777777">
        <w:trPr>
          <w:jc w:val="center"/>
        </w:trPr>
        <w:tc>
          <w:tcPr>
            <w:tcW w:w="4844" w:type="dxa"/>
            <w:vAlign w:val="center"/>
          </w:tcPr>
          <w:p w14:paraId="41AF236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Инструменты сборки/окружения</w:t>
            </w:r>
          </w:p>
        </w:tc>
        <w:tc>
          <w:tcPr>
            <w:tcW w:w="4844" w:type="dxa"/>
            <w:vAlign w:val="center"/>
          </w:tcPr>
          <w:p w14:paraId="76EE1EA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Pixi 0.81.0, CMake 4.2.3, Ninja 1.13.2, g++ 15.2</w:t>
            </w:r>
          </w:p>
        </w:tc>
      </w:tr>
    </w:tbl>
    <w:p w14:paraId="4BCD6A4E" w14:textId="77777777" w:rsidR="004F3ECB" w:rsidRPr="002D0AFB" w:rsidRDefault="004F3ECB">
      <w:pPr>
        <w:rPr>
          <w:rFonts w:cs="Times New Roman"/>
        </w:rPr>
      </w:pPr>
    </w:p>
    <w:p w14:paraId="2273FF37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Для подготовленного </w:t>
      </w:r>
      <w:r w:rsidRPr="002D0AFB">
        <w:rPr>
          <w:rFonts w:cs="Times New Roman"/>
        </w:rPr>
        <w:t>CUDA</w:t>
      </w:r>
      <w:r w:rsidRPr="002D0AFB">
        <w:rPr>
          <w:rFonts w:cs="Times New Roman"/>
          <w:lang w:val="ru-RU"/>
        </w:rPr>
        <w:t xml:space="preserve">-окружения </w:t>
      </w:r>
      <w:r w:rsidRPr="002D0AFB">
        <w:rPr>
          <w:rFonts w:cs="Times New Roman"/>
        </w:rPr>
        <w:t>Pixi</w:t>
      </w:r>
      <w:r w:rsidRPr="002D0AFB">
        <w:rPr>
          <w:rFonts w:cs="Times New Roman"/>
          <w:lang w:val="ru-RU"/>
        </w:rPr>
        <w:t xml:space="preserve"> доступен </w:t>
      </w:r>
      <w:r w:rsidRPr="002D0AFB">
        <w:rPr>
          <w:rFonts w:cs="Times New Roman"/>
        </w:rPr>
        <w:t>CUDA</w:t>
      </w:r>
      <w:r w:rsidRPr="002D0AFB">
        <w:rPr>
          <w:rFonts w:cs="Times New Roman"/>
          <w:lang w:val="ru-RU"/>
        </w:rPr>
        <w:t xml:space="preserve"> </w:t>
      </w:r>
      <w:r w:rsidRPr="002D0AFB">
        <w:rPr>
          <w:rFonts w:cs="Times New Roman"/>
        </w:rPr>
        <w:t>Toolkit</w:t>
      </w:r>
      <w:r w:rsidRPr="002D0AFB">
        <w:rPr>
          <w:rFonts w:cs="Times New Roman"/>
          <w:lang w:val="ru-RU"/>
        </w:rPr>
        <w:t xml:space="preserve"> 12.9.86. Наличие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 и </w:t>
      </w:r>
      <w:r w:rsidRPr="002D0AFB">
        <w:rPr>
          <w:rFonts w:cs="Times New Roman"/>
        </w:rPr>
        <w:t>CUDA</w:t>
      </w:r>
      <w:r w:rsidRPr="002D0AFB">
        <w:rPr>
          <w:rFonts w:cs="Times New Roman"/>
          <w:lang w:val="ru-RU"/>
        </w:rPr>
        <w:t xml:space="preserve">-инструментария проверено, однако это не означает, что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 уже собран или использует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 в выполнении запросов.</w:t>
      </w:r>
    </w:p>
    <w:p w14:paraId="5712A264" w14:textId="77777777" w:rsidR="004F3ECB" w:rsidRPr="002D0AFB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>3.2 Подготовка данных и измерение времени</w:t>
      </w:r>
    </w:p>
    <w:p w14:paraId="00ECC620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Данные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 xml:space="preserve"> генерировались в памяти средствами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через расширение </w:t>
      </w:r>
      <w:r w:rsidRPr="002D0AFB">
        <w:rPr>
          <w:rFonts w:cs="Times New Roman"/>
        </w:rPr>
        <w:t>tpch</w:t>
      </w:r>
      <w:r w:rsidRPr="002D0AFB">
        <w:rPr>
          <w:rFonts w:cs="Times New Roman"/>
          <w:lang w:val="ru-RU"/>
        </w:rPr>
        <w:t xml:space="preserve"> и вызов </w:t>
      </w:r>
      <w:r w:rsidRPr="002D0AFB">
        <w:rPr>
          <w:rFonts w:cs="Times New Roman"/>
        </w:rPr>
        <w:t>CALL</w:t>
      </w:r>
      <w:r w:rsidRPr="002D0AFB">
        <w:rPr>
          <w:rFonts w:cs="Times New Roman"/>
          <w:lang w:val="ru-RU"/>
        </w:rPr>
        <w:t xml:space="preserve"> </w:t>
      </w:r>
      <w:r w:rsidRPr="002D0AFB">
        <w:rPr>
          <w:rFonts w:cs="Times New Roman"/>
        </w:rPr>
        <w:t>dbgen</w:t>
      </w:r>
      <w:r w:rsidRPr="002D0AFB">
        <w:rPr>
          <w:rFonts w:cs="Times New Roman"/>
          <w:lang w:val="ru-RU"/>
        </w:rPr>
        <w:t>(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=...). Для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число строк таблицы </w:t>
      </w:r>
      <w:r w:rsidRPr="002D0AFB">
        <w:rPr>
          <w:rFonts w:cs="Times New Roman"/>
        </w:rPr>
        <w:t>lineitem</w:t>
      </w:r>
      <w:r w:rsidRPr="002D0AFB">
        <w:rPr>
          <w:rFonts w:cs="Times New Roman"/>
          <w:lang w:val="ru-RU"/>
        </w:rPr>
        <w:t xml:space="preserve"> составило 60 175; для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>=0,1 — 600 572 строки.</w:t>
      </w:r>
    </w:p>
    <w:p w14:paraId="16796D67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В стандартизированных 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 xml:space="preserve">-экспериментах каждый запрос выполнялся один раз для прогрева, после чего измерялся в пяти повторениях. Время фиксировалось </w:t>
      </w:r>
      <w:r w:rsidRPr="002D0AFB">
        <w:rPr>
          <w:rFonts w:cs="Times New Roman"/>
        </w:rPr>
        <w:t>Python</w:t>
      </w:r>
      <w:r w:rsidRPr="002D0AFB">
        <w:rPr>
          <w:rFonts w:cs="Times New Roman"/>
          <w:lang w:val="ru-RU"/>
        </w:rPr>
        <w:t xml:space="preserve">-функцией </w:t>
      </w:r>
      <w:r w:rsidRPr="002D0AFB">
        <w:rPr>
          <w:rFonts w:cs="Times New Roman"/>
        </w:rPr>
        <w:t>time</w:t>
      </w:r>
      <w:r w:rsidRPr="002D0AFB">
        <w:rPr>
          <w:rFonts w:cs="Times New Roman"/>
          <w:lang w:val="ru-RU"/>
        </w:rPr>
        <w:t>.</w:t>
      </w:r>
      <w:r w:rsidRPr="002D0AFB">
        <w:rPr>
          <w:rFonts w:cs="Times New Roman"/>
        </w:rPr>
        <w:t>perf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counter</w:t>
      </w:r>
      <w:r w:rsidRPr="002D0AFB">
        <w:rPr>
          <w:rFonts w:cs="Times New Roman"/>
          <w:lang w:val="ru-RU"/>
        </w:rPr>
        <w:t xml:space="preserve">() вокруг вызова </w:t>
      </w:r>
      <w:r w:rsidRPr="002D0AFB">
        <w:rPr>
          <w:rFonts w:cs="Times New Roman"/>
        </w:rPr>
        <w:t>con</w:t>
      </w:r>
      <w:r w:rsidRPr="002D0AFB">
        <w:rPr>
          <w:rFonts w:cs="Times New Roman"/>
          <w:lang w:val="ru-RU"/>
        </w:rPr>
        <w:t>.</w:t>
      </w:r>
      <w:r w:rsidRPr="002D0AFB">
        <w:rPr>
          <w:rFonts w:cs="Times New Roman"/>
        </w:rPr>
        <w:t>execute</w:t>
      </w:r>
      <w:r w:rsidRPr="002D0AFB">
        <w:rPr>
          <w:rFonts w:cs="Times New Roman"/>
          <w:lang w:val="ru-RU"/>
        </w:rPr>
        <w:t>(</w:t>
      </w:r>
      <w:r w:rsidRPr="002D0AFB">
        <w:rPr>
          <w:rFonts w:cs="Times New Roman"/>
        </w:rPr>
        <w:t>query</w:t>
      </w:r>
      <w:r w:rsidRPr="002D0AFB">
        <w:rPr>
          <w:rFonts w:cs="Times New Roman"/>
          <w:lang w:val="ru-RU"/>
        </w:rPr>
        <w:t>).</w:t>
      </w:r>
      <w:r w:rsidRPr="002D0AFB">
        <w:rPr>
          <w:rFonts w:cs="Times New Roman"/>
        </w:rPr>
        <w:t>fetchall</w:t>
      </w:r>
      <w:r w:rsidRPr="002D0AFB">
        <w:rPr>
          <w:rFonts w:cs="Times New Roman"/>
          <w:lang w:val="ru-RU"/>
        </w:rPr>
        <w:t xml:space="preserve">(). Следовательно, измерение включает выполнение </w:t>
      </w:r>
      <w:r w:rsidRPr="002D0AFB">
        <w:rPr>
          <w:rFonts w:cs="Times New Roman"/>
        </w:rPr>
        <w:t>SQL</w:t>
      </w:r>
      <w:r w:rsidRPr="002D0AFB">
        <w:rPr>
          <w:rFonts w:cs="Times New Roman"/>
          <w:lang w:val="ru-RU"/>
        </w:rPr>
        <w:t xml:space="preserve"> и получение результата в </w:t>
      </w:r>
      <w:r w:rsidRPr="002D0AFB">
        <w:rPr>
          <w:rFonts w:cs="Times New Roman"/>
        </w:rPr>
        <w:t>Python</w:t>
      </w:r>
      <w:r w:rsidRPr="002D0AFB">
        <w:rPr>
          <w:rFonts w:cs="Times New Roman"/>
          <w:lang w:val="ru-RU"/>
        </w:rPr>
        <w:t xml:space="preserve">, а не только внутреннее время отдельного оператора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>.</w:t>
      </w:r>
    </w:p>
    <w:p w14:paraId="4B66CF9A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Для базовой серии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использовано 4 потока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. Для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 — 2 потока. Дополнительно выполнена серия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с 2 потоками, чтобы получить сопоставимую по числу потоков пару для анализа масштаба. Все </w:t>
      </w:r>
      <w:r w:rsidRPr="002D0AFB">
        <w:rPr>
          <w:rFonts w:cs="Times New Roman"/>
          <w:lang w:val="ru-RU"/>
        </w:rPr>
        <w:lastRenderedPageBreak/>
        <w:t xml:space="preserve">значения далее взяты из сохранённых 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>-файлов. В таблицах приведены медиана и наблюдавшийся диапазон пяти измерений.</w:t>
      </w:r>
    </w:p>
    <w:p w14:paraId="42371B5A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 xml:space="preserve">4 РЕЗУЛЬТАТЫ </w:t>
      </w:r>
      <w:r w:rsidRPr="002D0AFB">
        <w:rPr>
          <w:rFonts w:ascii="Times New Roman" w:hAnsi="Times New Roman" w:cs="Times New Roman"/>
        </w:rPr>
        <w:t>CPU</w:t>
      </w:r>
      <w:r w:rsidRPr="002D0AFB">
        <w:rPr>
          <w:rFonts w:ascii="Times New Roman" w:hAnsi="Times New Roman" w:cs="Times New Roman"/>
          <w:lang w:val="ru-RU"/>
        </w:rPr>
        <w:t>-ЭКСПЕРИМЕНТОВ</w:t>
      </w:r>
    </w:p>
    <w:p w14:paraId="57212A1B" w14:textId="77777777" w:rsidR="004F3ECB" w:rsidRPr="002D0AFB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 xml:space="preserve">4.1 Результаты при </w:t>
      </w:r>
      <w:r w:rsidRPr="002D0AFB">
        <w:rPr>
          <w:rFonts w:ascii="Times New Roman" w:hAnsi="Times New Roman" w:cs="Times New Roman"/>
        </w:rPr>
        <w:t>SF</w:t>
      </w:r>
      <w:r w:rsidRPr="002D0AFB">
        <w:rPr>
          <w:rFonts w:ascii="Times New Roman" w:hAnsi="Times New Roman" w:cs="Times New Roman"/>
          <w:lang w:val="ru-RU"/>
        </w:rPr>
        <w:t>=0,01 и 4 потоках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4F3ECB" w:rsidRPr="002D0AFB" w14:paraId="1CADCC20" w14:textId="77777777">
        <w:trPr>
          <w:jc w:val="center"/>
        </w:trPr>
        <w:tc>
          <w:tcPr>
            <w:tcW w:w="1938" w:type="dxa"/>
            <w:vAlign w:val="center"/>
          </w:tcPr>
          <w:p w14:paraId="2E59228E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Запрос</w:t>
            </w:r>
          </w:p>
        </w:tc>
        <w:tc>
          <w:tcPr>
            <w:tcW w:w="1938" w:type="dxa"/>
            <w:vAlign w:val="center"/>
          </w:tcPr>
          <w:p w14:paraId="2C8F65C6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Медиана, мс</w:t>
            </w:r>
          </w:p>
        </w:tc>
        <w:tc>
          <w:tcPr>
            <w:tcW w:w="1938" w:type="dxa"/>
            <w:vAlign w:val="center"/>
          </w:tcPr>
          <w:p w14:paraId="14401BA6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Минимум, мс</w:t>
            </w:r>
          </w:p>
        </w:tc>
        <w:tc>
          <w:tcPr>
            <w:tcW w:w="1938" w:type="dxa"/>
            <w:vAlign w:val="center"/>
          </w:tcPr>
          <w:p w14:paraId="7A71640D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Максимум, мс</w:t>
            </w:r>
          </w:p>
        </w:tc>
        <w:tc>
          <w:tcPr>
            <w:tcW w:w="1938" w:type="dxa"/>
            <w:vAlign w:val="center"/>
          </w:tcPr>
          <w:p w14:paraId="6B184221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Строк результата</w:t>
            </w:r>
          </w:p>
        </w:tc>
      </w:tr>
      <w:tr w:rsidR="004F3ECB" w:rsidRPr="002D0AFB" w14:paraId="0BE0E9D5" w14:textId="77777777">
        <w:trPr>
          <w:jc w:val="center"/>
        </w:trPr>
        <w:tc>
          <w:tcPr>
            <w:tcW w:w="1938" w:type="dxa"/>
            <w:vAlign w:val="center"/>
          </w:tcPr>
          <w:p w14:paraId="527C9CE6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119C0304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4,197113</w:t>
            </w:r>
          </w:p>
        </w:tc>
        <w:tc>
          <w:tcPr>
            <w:tcW w:w="1938" w:type="dxa"/>
            <w:vAlign w:val="center"/>
          </w:tcPr>
          <w:p w14:paraId="292C73A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4,100305</w:t>
            </w:r>
          </w:p>
        </w:tc>
        <w:tc>
          <w:tcPr>
            <w:tcW w:w="1938" w:type="dxa"/>
            <w:vAlign w:val="center"/>
          </w:tcPr>
          <w:p w14:paraId="295E17F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4,772293</w:t>
            </w:r>
          </w:p>
        </w:tc>
        <w:tc>
          <w:tcPr>
            <w:tcW w:w="1938" w:type="dxa"/>
            <w:vAlign w:val="center"/>
          </w:tcPr>
          <w:p w14:paraId="19CA95C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</w:t>
            </w:r>
          </w:p>
        </w:tc>
      </w:tr>
      <w:tr w:rsidR="004F3ECB" w:rsidRPr="002D0AFB" w14:paraId="4A282BB9" w14:textId="77777777">
        <w:trPr>
          <w:jc w:val="center"/>
        </w:trPr>
        <w:tc>
          <w:tcPr>
            <w:tcW w:w="1938" w:type="dxa"/>
            <w:vAlign w:val="center"/>
          </w:tcPr>
          <w:p w14:paraId="4E77517E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527E22B1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1,002425</w:t>
            </w:r>
          </w:p>
        </w:tc>
        <w:tc>
          <w:tcPr>
            <w:tcW w:w="1938" w:type="dxa"/>
            <w:vAlign w:val="center"/>
          </w:tcPr>
          <w:p w14:paraId="4C05CAE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0,778931</w:t>
            </w:r>
          </w:p>
        </w:tc>
        <w:tc>
          <w:tcPr>
            <w:tcW w:w="1938" w:type="dxa"/>
            <w:vAlign w:val="center"/>
          </w:tcPr>
          <w:p w14:paraId="1546ABC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1,574467</w:t>
            </w:r>
          </w:p>
        </w:tc>
        <w:tc>
          <w:tcPr>
            <w:tcW w:w="1938" w:type="dxa"/>
            <w:vAlign w:val="center"/>
          </w:tcPr>
          <w:p w14:paraId="5338EEA6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</w:t>
            </w:r>
          </w:p>
        </w:tc>
      </w:tr>
      <w:tr w:rsidR="004F3ECB" w:rsidRPr="002D0AFB" w14:paraId="70BF7F2D" w14:textId="77777777">
        <w:trPr>
          <w:jc w:val="center"/>
        </w:trPr>
        <w:tc>
          <w:tcPr>
            <w:tcW w:w="1938" w:type="dxa"/>
            <w:vAlign w:val="center"/>
          </w:tcPr>
          <w:p w14:paraId="022234B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754E435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3,410972</w:t>
            </w:r>
          </w:p>
        </w:tc>
        <w:tc>
          <w:tcPr>
            <w:tcW w:w="1938" w:type="dxa"/>
            <w:vAlign w:val="center"/>
          </w:tcPr>
          <w:p w14:paraId="567B985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3,168042</w:t>
            </w:r>
          </w:p>
        </w:tc>
        <w:tc>
          <w:tcPr>
            <w:tcW w:w="1938" w:type="dxa"/>
            <w:vAlign w:val="center"/>
          </w:tcPr>
          <w:p w14:paraId="5E90F42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4,632445</w:t>
            </w:r>
          </w:p>
        </w:tc>
        <w:tc>
          <w:tcPr>
            <w:tcW w:w="1938" w:type="dxa"/>
            <w:vAlign w:val="center"/>
          </w:tcPr>
          <w:p w14:paraId="79F2C01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10</w:t>
            </w:r>
          </w:p>
        </w:tc>
      </w:tr>
    </w:tbl>
    <w:p w14:paraId="7D7EDF4C" w14:textId="77777777" w:rsidR="004F3ECB" w:rsidRPr="002D0AFB" w:rsidRDefault="004F3ECB">
      <w:pPr>
        <w:rPr>
          <w:rFonts w:cs="Times New Roman"/>
        </w:rPr>
      </w:pPr>
    </w:p>
    <w:p w14:paraId="074973DA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Во всех пяти повторениях каждого запроса получено одинаковое число строк результата: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1 — 4,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6 — 1,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>3 — 10. Это является базовой проверкой стабильности формы результата; полное сравнение содержимого результатов с эталонным выводом в данной серии отдельно не документировалось.</w:t>
      </w:r>
    </w:p>
    <w:p w14:paraId="27EE34CF" w14:textId="77777777" w:rsidR="004F3ECB" w:rsidRPr="002D0AFB" w:rsidRDefault="00000000">
      <w:pPr>
        <w:pStyle w:val="Heading2"/>
        <w:rPr>
          <w:rFonts w:ascii="Times New Roman" w:hAnsi="Times New Roman" w:cs="Times New Roman"/>
        </w:rPr>
      </w:pPr>
      <w:r w:rsidRPr="002D0AFB">
        <w:rPr>
          <w:rFonts w:ascii="Times New Roman" w:hAnsi="Times New Roman" w:cs="Times New Roman"/>
        </w:rPr>
        <w:t>4.2 Результаты при SF=0,1 и 2 потоках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4F3ECB" w:rsidRPr="002D0AFB" w14:paraId="42FECF7C" w14:textId="77777777">
        <w:trPr>
          <w:jc w:val="center"/>
        </w:trPr>
        <w:tc>
          <w:tcPr>
            <w:tcW w:w="1938" w:type="dxa"/>
            <w:vAlign w:val="center"/>
          </w:tcPr>
          <w:p w14:paraId="786CAF07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Запрос</w:t>
            </w:r>
          </w:p>
        </w:tc>
        <w:tc>
          <w:tcPr>
            <w:tcW w:w="1938" w:type="dxa"/>
            <w:vAlign w:val="center"/>
          </w:tcPr>
          <w:p w14:paraId="7C83AAD5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Медиана, мс</w:t>
            </w:r>
          </w:p>
        </w:tc>
        <w:tc>
          <w:tcPr>
            <w:tcW w:w="1938" w:type="dxa"/>
            <w:vAlign w:val="center"/>
          </w:tcPr>
          <w:p w14:paraId="623DA0FE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Минимум, мс</w:t>
            </w:r>
          </w:p>
        </w:tc>
        <w:tc>
          <w:tcPr>
            <w:tcW w:w="1938" w:type="dxa"/>
            <w:vAlign w:val="center"/>
          </w:tcPr>
          <w:p w14:paraId="7156149A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Максимум, мс</w:t>
            </w:r>
          </w:p>
        </w:tc>
        <w:tc>
          <w:tcPr>
            <w:tcW w:w="1938" w:type="dxa"/>
            <w:vAlign w:val="center"/>
          </w:tcPr>
          <w:p w14:paraId="0E613A1B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Строк результата</w:t>
            </w:r>
          </w:p>
        </w:tc>
      </w:tr>
      <w:tr w:rsidR="004F3ECB" w:rsidRPr="002D0AFB" w14:paraId="1DBBC4AB" w14:textId="77777777">
        <w:trPr>
          <w:jc w:val="center"/>
        </w:trPr>
        <w:tc>
          <w:tcPr>
            <w:tcW w:w="1938" w:type="dxa"/>
            <w:vAlign w:val="center"/>
          </w:tcPr>
          <w:p w14:paraId="446AB24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4C46D6D0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14,928135</w:t>
            </w:r>
          </w:p>
        </w:tc>
        <w:tc>
          <w:tcPr>
            <w:tcW w:w="1938" w:type="dxa"/>
            <w:vAlign w:val="center"/>
          </w:tcPr>
          <w:p w14:paraId="54ABD52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14,778712</w:t>
            </w:r>
          </w:p>
        </w:tc>
        <w:tc>
          <w:tcPr>
            <w:tcW w:w="1938" w:type="dxa"/>
            <w:vAlign w:val="center"/>
          </w:tcPr>
          <w:p w14:paraId="5F1D5970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15,867223</w:t>
            </w:r>
          </w:p>
        </w:tc>
        <w:tc>
          <w:tcPr>
            <w:tcW w:w="1938" w:type="dxa"/>
            <w:vAlign w:val="center"/>
          </w:tcPr>
          <w:p w14:paraId="03FD0BD6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</w:t>
            </w:r>
          </w:p>
        </w:tc>
      </w:tr>
      <w:tr w:rsidR="004F3ECB" w:rsidRPr="002D0AFB" w14:paraId="162B32A5" w14:textId="77777777">
        <w:trPr>
          <w:jc w:val="center"/>
        </w:trPr>
        <w:tc>
          <w:tcPr>
            <w:tcW w:w="1938" w:type="dxa"/>
            <w:vAlign w:val="center"/>
          </w:tcPr>
          <w:p w14:paraId="4774A93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618D702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1,995172</w:t>
            </w:r>
          </w:p>
        </w:tc>
        <w:tc>
          <w:tcPr>
            <w:tcW w:w="1938" w:type="dxa"/>
            <w:vAlign w:val="center"/>
          </w:tcPr>
          <w:p w14:paraId="0A15B1E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1,913620</w:t>
            </w:r>
          </w:p>
        </w:tc>
        <w:tc>
          <w:tcPr>
            <w:tcW w:w="1938" w:type="dxa"/>
            <w:vAlign w:val="center"/>
          </w:tcPr>
          <w:p w14:paraId="7D5714A1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2,208663</w:t>
            </w:r>
          </w:p>
        </w:tc>
        <w:tc>
          <w:tcPr>
            <w:tcW w:w="1938" w:type="dxa"/>
            <w:vAlign w:val="center"/>
          </w:tcPr>
          <w:p w14:paraId="10BF4E4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</w:t>
            </w:r>
          </w:p>
        </w:tc>
      </w:tr>
      <w:tr w:rsidR="004F3ECB" w:rsidRPr="002D0AFB" w14:paraId="4FE716EB" w14:textId="77777777">
        <w:trPr>
          <w:jc w:val="center"/>
        </w:trPr>
        <w:tc>
          <w:tcPr>
            <w:tcW w:w="1938" w:type="dxa"/>
            <w:vAlign w:val="center"/>
          </w:tcPr>
          <w:p w14:paraId="12429B8B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2055CE6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6,392467</w:t>
            </w:r>
          </w:p>
        </w:tc>
        <w:tc>
          <w:tcPr>
            <w:tcW w:w="1938" w:type="dxa"/>
            <w:vAlign w:val="center"/>
          </w:tcPr>
          <w:p w14:paraId="16DD2EE0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5,763375</w:t>
            </w:r>
          </w:p>
        </w:tc>
        <w:tc>
          <w:tcPr>
            <w:tcW w:w="1938" w:type="dxa"/>
            <w:vAlign w:val="center"/>
          </w:tcPr>
          <w:p w14:paraId="3E5C03D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8,907661</w:t>
            </w:r>
          </w:p>
        </w:tc>
        <w:tc>
          <w:tcPr>
            <w:tcW w:w="1938" w:type="dxa"/>
            <w:vAlign w:val="center"/>
          </w:tcPr>
          <w:p w14:paraId="6B0C3F5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10</w:t>
            </w:r>
          </w:p>
        </w:tc>
      </w:tr>
    </w:tbl>
    <w:p w14:paraId="6F670A43" w14:textId="77777777" w:rsidR="004F3ECB" w:rsidRPr="002D0AFB" w:rsidRDefault="004F3ECB">
      <w:pPr>
        <w:rPr>
          <w:rFonts w:cs="Times New Roman"/>
        </w:rPr>
      </w:pPr>
    </w:p>
    <w:p w14:paraId="5F01A4D3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Для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 также сохранялось ожидаемое число строк результата в каждом повторении. Генерация набора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 с двумя потоками заняла около 1,195 с; эта величина относится к подготовке данных и не включена во время </w:t>
      </w:r>
      <w:r w:rsidRPr="002D0AFB">
        <w:rPr>
          <w:rFonts w:cs="Times New Roman"/>
        </w:rPr>
        <w:t>SQL</w:t>
      </w:r>
      <w:r w:rsidRPr="002D0AFB">
        <w:rPr>
          <w:rFonts w:cs="Times New Roman"/>
          <w:lang w:val="ru-RU"/>
        </w:rPr>
        <w:t>-запросов.</w:t>
      </w:r>
    </w:p>
    <w:p w14:paraId="250BC688" w14:textId="77777777" w:rsidR="00E2155D" w:rsidRDefault="00E2155D">
      <w:pPr>
        <w:spacing w:line="276" w:lineRule="auto"/>
        <w:ind w:firstLine="0"/>
        <w:rPr>
          <w:rFonts w:eastAsiaTheme="majorEastAsia" w:cs="Times New Roman"/>
          <w:b/>
          <w:bCs/>
          <w:color w:val="4F81BD" w:themeColor="accent1"/>
          <w:szCs w:val="26"/>
          <w:lang w:val="ru-RU"/>
        </w:rPr>
      </w:pPr>
      <w:r>
        <w:rPr>
          <w:rFonts w:cs="Times New Roman"/>
          <w:lang w:val="ru-RU"/>
        </w:rPr>
        <w:br w:type="page"/>
      </w:r>
    </w:p>
    <w:p w14:paraId="5D1D0F7D" w14:textId="34B1D381" w:rsidR="004F3ECB" w:rsidRPr="002D0AFB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lastRenderedPageBreak/>
        <w:t>4.3 Сопоставление наблюдений при одинаковом числе потоков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F3ECB" w:rsidRPr="002D0AFB" w14:paraId="320B81E9" w14:textId="77777777">
        <w:trPr>
          <w:jc w:val="center"/>
        </w:trPr>
        <w:tc>
          <w:tcPr>
            <w:tcW w:w="2422" w:type="dxa"/>
            <w:vAlign w:val="center"/>
          </w:tcPr>
          <w:p w14:paraId="3EE80A46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Запрос</w:t>
            </w:r>
          </w:p>
        </w:tc>
        <w:tc>
          <w:tcPr>
            <w:tcW w:w="2422" w:type="dxa"/>
            <w:vAlign w:val="center"/>
          </w:tcPr>
          <w:p w14:paraId="66DEED6E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SF=0,01, 2 потока, мс</w:t>
            </w:r>
          </w:p>
        </w:tc>
        <w:tc>
          <w:tcPr>
            <w:tcW w:w="2422" w:type="dxa"/>
            <w:vAlign w:val="center"/>
          </w:tcPr>
          <w:p w14:paraId="1147722D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SF=0,1, 2 потока, мс</w:t>
            </w:r>
          </w:p>
        </w:tc>
        <w:tc>
          <w:tcPr>
            <w:tcW w:w="2422" w:type="dxa"/>
            <w:vAlign w:val="center"/>
          </w:tcPr>
          <w:p w14:paraId="7CF3DA52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Наблюдение</w:t>
            </w:r>
          </w:p>
        </w:tc>
      </w:tr>
      <w:tr w:rsidR="004F3ECB" w:rsidRPr="002D0AFB" w14:paraId="270D6F48" w14:textId="77777777">
        <w:trPr>
          <w:jc w:val="center"/>
        </w:trPr>
        <w:tc>
          <w:tcPr>
            <w:tcW w:w="2422" w:type="dxa"/>
            <w:vAlign w:val="center"/>
          </w:tcPr>
          <w:p w14:paraId="7E83A6E0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Q1</w:t>
            </w:r>
          </w:p>
        </w:tc>
        <w:tc>
          <w:tcPr>
            <w:tcW w:w="2422" w:type="dxa"/>
            <w:vAlign w:val="center"/>
          </w:tcPr>
          <w:p w14:paraId="1BA5DA6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4,670648</w:t>
            </w:r>
          </w:p>
        </w:tc>
        <w:tc>
          <w:tcPr>
            <w:tcW w:w="2422" w:type="dxa"/>
            <w:vAlign w:val="center"/>
          </w:tcPr>
          <w:p w14:paraId="44B8AB8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14,928135</w:t>
            </w:r>
          </w:p>
        </w:tc>
        <w:tc>
          <w:tcPr>
            <w:tcW w:w="2422" w:type="dxa"/>
            <w:vAlign w:val="center"/>
          </w:tcPr>
          <w:p w14:paraId="7B98915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Медиана выше при SF=0,1</w:t>
            </w:r>
          </w:p>
        </w:tc>
      </w:tr>
      <w:tr w:rsidR="004F3ECB" w:rsidRPr="002D0AFB" w14:paraId="782B81AA" w14:textId="77777777">
        <w:trPr>
          <w:jc w:val="center"/>
        </w:trPr>
        <w:tc>
          <w:tcPr>
            <w:tcW w:w="2422" w:type="dxa"/>
            <w:vAlign w:val="center"/>
          </w:tcPr>
          <w:p w14:paraId="4972F68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Q6</w:t>
            </w:r>
          </w:p>
        </w:tc>
        <w:tc>
          <w:tcPr>
            <w:tcW w:w="2422" w:type="dxa"/>
            <w:vAlign w:val="center"/>
          </w:tcPr>
          <w:p w14:paraId="5A692715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2,382401</w:t>
            </w:r>
          </w:p>
        </w:tc>
        <w:tc>
          <w:tcPr>
            <w:tcW w:w="2422" w:type="dxa"/>
            <w:vAlign w:val="center"/>
          </w:tcPr>
          <w:p w14:paraId="0F0D42B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1,995172</w:t>
            </w:r>
          </w:p>
        </w:tc>
        <w:tc>
          <w:tcPr>
            <w:tcW w:w="2422" w:type="dxa"/>
            <w:vAlign w:val="center"/>
          </w:tcPr>
          <w:p w14:paraId="0AC6655E" w14:textId="341FE399" w:rsidR="004F3ECB" w:rsidRPr="002D0AFB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2D0AFB">
              <w:rPr>
                <w:rFonts w:cs="Times New Roman"/>
                <w:sz w:val="22"/>
                <w:lang w:val="ru-RU"/>
              </w:rPr>
              <w:t xml:space="preserve">Медиана ниже при </w:t>
            </w:r>
            <w:r w:rsidRPr="002D0AFB">
              <w:rPr>
                <w:rFonts w:cs="Times New Roman"/>
                <w:sz w:val="22"/>
              </w:rPr>
              <w:t>SF</w:t>
            </w:r>
            <w:r w:rsidRPr="002D0AFB">
              <w:rPr>
                <w:rFonts w:cs="Times New Roman"/>
                <w:sz w:val="22"/>
                <w:lang w:val="ru-RU"/>
              </w:rPr>
              <w:t>=0,1</w:t>
            </w:r>
          </w:p>
        </w:tc>
      </w:tr>
      <w:tr w:rsidR="004F3ECB" w:rsidRPr="002D0AFB" w14:paraId="19F68C6A" w14:textId="77777777">
        <w:trPr>
          <w:jc w:val="center"/>
        </w:trPr>
        <w:tc>
          <w:tcPr>
            <w:tcW w:w="2422" w:type="dxa"/>
            <w:vAlign w:val="center"/>
          </w:tcPr>
          <w:p w14:paraId="381A51A4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Q3</w:t>
            </w:r>
          </w:p>
        </w:tc>
        <w:tc>
          <w:tcPr>
            <w:tcW w:w="2422" w:type="dxa"/>
            <w:vAlign w:val="center"/>
          </w:tcPr>
          <w:p w14:paraId="64BAD63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7,242830</w:t>
            </w:r>
          </w:p>
        </w:tc>
        <w:tc>
          <w:tcPr>
            <w:tcW w:w="2422" w:type="dxa"/>
            <w:vAlign w:val="center"/>
          </w:tcPr>
          <w:p w14:paraId="6EB913C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6,392467</w:t>
            </w:r>
          </w:p>
        </w:tc>
        <w:tc>
          <w:tcPr>
            <w:tcW w:w="2422" w:type="dxa"/>
            <w:vAlign w:val="center"/>
          </w:tcPr>
          <w:p w14:paraId="4D38E002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Медиана ниже при SF=0,1</w:t>
            </w:r>
          </w:p>
        </w:tc>
      </w:tr>
    </w:tbl>
    <w:p w14:paraId="22757043" w14:textId="77777777" w:rsidR="004F3ECB" w:rsidRPr="002D0AFB" w:rsidRDefault="004F3ECB">
      <w:pPr>
        <w:rPr>
          <w:rFonts w:cs="Times New Roman"/>
        </w:rPr>
      </w:pPr>
    </w:p>
    <w:p w14:paraId="0E608532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Результаты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1 согласуются с ожидаемым увеличением объёма обрабатываемых данных: медианное время в серии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 выше. Для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6 и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3 получены меньшие медианы при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=0,1, что не следует интерпретировать как доказательство того, что увеличение набора данных ускоряет запрос. В серии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наблюдается значительный разброс, особенно у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3 (4,719–11,710 мс) и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>6 (0,820–2,908 мс). На столь малых абсолютных временах на результат могут влиять фоновые процессы, прогрев и накладные расходы измерения. Для вывода о масштабируемости требуются дополнительные повторения и более стабильный протокол.</w:t>
      </w:r>
    </w:p>
    <w:p w14:paraId="27E29440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Сравнение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при 4 и 2 потоках также не используется как чистая оценка влияния числа потоков: серии проводились отдельно и демонстрируют заметную вариативность. В дальнейшем число потоков должно фиксироваться одинаково в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 xml:space="preserve">- и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-сценариях либо варьироваться как отдельный фактор эксперимента.</w:t>
      </w:r>
    </w:p>
    <w:p w14:paraId="3A5E20DC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 xml:space="preserve">5 ПЛАНИРУЕМЫЕ </w:t>
      </w:r>
      <w:r w:rsidRPr="002D0AFB">
        <w:rPr>
          <w:rFonts w:ascii="Times New Roman" w:hAnsi="Times New Roman" w:cs="Times New Roman"/>
        </w:rPr>
        <w:t>GPU</w:t>
      </w:r>
      <w:r w:rsidRPr="002D0AFB">
        <w:rPr>
          <w:rFonts w:ascii="Times New Roman" w:hAnsi="Times New Roman" w:cs="Times New Roman"/>
          <w:lang w:val="ru-RU"/>
        </w:rPr>
        <w:t>-ЭКСПЕРИМЕНТЫ</w:t>
      </w:r>
    </w:p>
    <w:p w14:paraId="481F67F2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На момент подготовки первого отчёта следующие действия выполнены: подготовлена среда </w:t>
      </w:r>
      <w:r w:rsidRPr="002D0AFB">
        <w:rPr>
          <w:rFonts w:cs="Times New Roman"/>
        </w:rPr>
        <w:t>WSL</w:t>
      </w:r>
      <w:r w:rsidRPr="002D0AFB">
        <w:rPr>
          <w:rFonts w:cs="Times New Roman"/>
          <w:lang w:val="ru-RU"/>
        </w:rPr>
        <w:t xml:space="preserve">2; проверены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 и </w:t>
      </w:r>
      <w:r w:rsidRPr="002D0AFB">
        <w:rPr>
          <w:rFonts w:cs="Times New Roman"/>
        </w:rPr>
        <w:t>CUDA</w:t>
      </w:r>
      <w:r w:rsidRPr="002D0AFB">
        <w:rPr>
          <w:rFonts w:cs="Times New Roman"/>
          <w:lang w:val="ru-RU"/>
        </w:rPr>
        <w:t xml:space="preserve"> </w:t>
      </w:r>
      <w:r w:rsidRPr="002D0AFB">
        <w:rPr>
          <w:rFonts w:cs="Times New Roman"/>
        </w:rPr>
        <w:t>Toolkit</w:t>
      </w:r>
      <w:r w:rsidRPr="002D0AFB">
        <w:rPr>
          <w:rFonts w:cs="Times New Roman"/>
          <w:lang w:val="ru-RU"/>
        </w:rPr>
        <w:t xml:space="preserve"> 12.9; получен исходный код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 и инициализированы основные подмодули; создана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  <w:lang w:val="ru-RU"/>
        </w:rPr>
        <w:lastRenderedPageBreak/>
        <w:t xml:space="preserve">базовая линия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 xml:space="preserve">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>1/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>3/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>6 для двух масштабов данных и двух конфигураций потоков.</w:t>
      </w:r>
    </w:p>
    <w:p w14:paraId="77E38873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Следующие действия являются планом, а не уже полученными результатами:</w:t>
      </w:r>
    </w:p>
    <w:p w14:paraId="6EF6A64D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завершить сборку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 в </w:t>
      </w:r>
      <w:r w:rsidRPr="002D0AFB">
        <w:rPr>
          <w:rFonts w:cs="Times New Roman"/>
        </w:rPr>
        <w:t>CUDA</w:t>
      </w:r>
      <w:r w:rsidRPr="002D0AFB">
        <w:rPr>
          <w:rFonts w:cs="Times New Roman"/>
          <w:lang w:val="ru-RU"/>
        </w:rPr>
        <w:t xml:space="preserve"> 12-окружении с учётом ограничений памяти </w:t>
      </w:r>
      <w:r w:rsidRPr="002D0AFB">
        <w:rPr>
          <w:rFonts w:cs="Times New Roman"/>
        </w:rPr>
        <w:t>WSL</w:t>
      </w:r>
      <w:r w:rsidRPr="002D0AFB">
        <w:rPr>
          <w:rFonts w:cs="Times New Roman"/>
          <w:lang w:val="ru-RU"/>
        </w:rPr>
        <w:t xml:space="preserve">2 и видеопамяти 4 </w:t>
      </w:r>
      <w:r w:rsidRPr="002D0AFB">
        <w:rPr>
          <w:rFonts w:cs="Times New Roman"/>
        </w:rPr>
        <w:t>GiB</w:t>
      </w:r>
      <w:r w:rsidRPr="002D0AFB">
        <w:rPr>
          <w:rFonts w:cs="Times New Roman"/>
          <w:lang w:val="ru-RU"/>
        </w:rPr>
        <w:t>;</w:t>
      </w:r>
    </w:p>
    <w:p w14:paraId="0756C200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проверить, что выбранный путь выполнения действительно использует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, а не только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;</w:t>
      </w:r>
    </w:p>
    <w:p w14:paraId="265D2E60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проверить корректность результатов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-запросов относительно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-результатов;</w:t>
      </w:r>
    </w:p>
    <w:p w14:paraId="5FC8F170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повторить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1,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3 и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6 на тех же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 и при согласованных настройках потоков;</w:t>
      </w:r>
    </w:p>
    <w:p w14:paraId="3AE34A5A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выполнить прогрев и серию повторений, сохранять исходные измерения в отдельные 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>;</w:t>
      </w:r>
    </w:p>
    <w:p w14:paraId="3CA8316B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• рассчитать медианы, диапазоны и коэффициенты ускорения </w:t>
      </w:r>
      <w:r w:rsidRPr="002D0AFB">
        <w:rPr>
          <w:rFonts w:cs="Times New Roman"/>
        </w:rPr>
        <w:t>S</w:t>
      </w:r>
      <w:r w:rsidRPr="002D0AFB">
        <w:rPr>
          <w:rFonts w:cs="Times New Roman"/>
          <w:lang w:val="ru-RU"/>
        </w:rPr>
        <w:t>=</w:t>
      </w:r>
      <w:r w:rsidRPr="002D0AFB">
        <w:rPr>
          <w:rFonts w:cs="Times New Roman"/>
        </w:rPr>
        <w:t>T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T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;</w:t>
      </w:r>
    </w:p>
    <w:p w14:paraId="1B7C9DBB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• при необходимости расширить набор запросов или масштаб данных, если ресурсы среды позволяют.</w:t>
      </w:r>
    </w:p>
    <w:p w14:paraId="16BBC9D5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>Поскольку ранее при работе с вычислительной средой наблюдались эпизоды зависания системы, сборка и последующие эксперименты будут проводиться поэтапно с контролем загрузки памяти и температуры/нагрузки оборудования. Причина прежних зависаний в рамках настоящего исследования не установлена.</w:t>
      </w:r>
    </w:p>
    <w:p w14:paraId="3D3A9B03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lastRenderedPageBreak/>
        <w:t>ЗАКЛЮЧЕНИЕ</w:t>
      </w:r>
    </w:p>
    <w:p w14:paraId="0C59A97F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В рамках первого этапа РГР сформирована 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 xml:space="preserve">-базовая линия для аналитических запросов </w:t>
      </w:r>
      <w:r w:rsidRPr="002D0AFB">
        <w:rPr>
          <w:rFonts w:cs="Times New Roman"/>
        </w:rPr>
        <w:t>TPC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H</w:t>
      </w:r>
      <w:r w:rsidRPr="002D0AFB">
        <w:rPr>
          <w:rFonts w:cs="Times New Roman"/>
          <w:lang w:val="ru-RU"/>
        </w:rPr>
        <w:t xml:space="preserve">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1,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3 и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6 в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1.5.6. Эксперименты проведены на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и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=0,1; для каждого запроса выполнялись прогрев и пять измеряемых повторений. Результаты сохранены в 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>, что обеспечивает возможность повторной обработки и построения графиков.</w:t>
      </w:r>
    </w:p>
    <w:p w14:paraId="66C813B9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Для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 при 4 потоках медианные времена составили 4,197 мс для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1, 1,002 мс для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6 и 3,411 мс для </w:t>
      </w:r>
      <w:r w:rsidRPr="002D0AFB">
        <w:rPr>
          <w:rFonts w:cs="Times New Roman"/>
        </w:rPr>
        <w:t>Q</w:t>
      </w:r>
      <w:r w:rsidRPr="002D0AFB">
        <w:rPr>
          <w:rFonts w:cs="Times New Roman"/>
          <w:lang w:val="ru-RU"/>
        </w:rPr>
        <w:t xml:space="preserve">3. Для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>=0,1 при 2 потоках получены 14,928 мс, 1,995 мс и 6,392 мс соответственно. Сопоставление двух масштабов при 2 потоках показало неоднородную картину; из-за разброса малых измерений причинные выводы о масштабируемости пока преждевременны.</w:t>
      </w:r>
    </w:p>
    <w:p w14:paraId="24A98EF4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Основная задача первого этапа — подготовить измерительную основу и зафиксировать фактическое состояние проекта.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-сборка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, проверка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 xml:space="preserve">-исполнения и расчёт ускорения ещё не выполнены. Поэтому в настоящем отчёте отсутствуют утверждения о достигнутом </w:t>
      </w:r>
      <w:r w:rsidRPr="002D0AFB">
        <w:rPr>
          <w:rFonts w:cs="Times New Roman"/>
        </w:rPr>
        <w:t>GPU</w:t>
      </w:r>
      <w:r w:rsidRPr="002D0AFB">
        <w:rPr>
          <w:rFonts w:cs="Times New Roman"/>
          <w:lang w:val="ru-RU"/>
        </w:rPr>
        <w:t>-ускорении. Эти задачи составляют следующий этап исследования.</w:t>
      </w:r>
    </w:p>
    <w:p w14:paraId="17DDEBF4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>СПИСОК ЛИТЕРАТУРЫ</w:t>
      </w:r>
    </w:p>
    <w:p w14:paraId="37B1A3CB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1.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 </w:t>
      </w:r>
      <w:r w:rsidRPr="002D0AFB">
        <w:rPr>
          <w:rFonts w:cs="Times New Roman"/>
        </w:rPr>
        <w:t>Documentation</w:t>
      </w:r>
      <w:r w:rsidRPr="002D0AFB">
        <w:rPr>
          <w:rFonts w:cs="Times New Roman"/>
          <w:lang w:val="ru-RU"/>
        </w:rPr>
        <w:t xml:space="preserve">. Официальная документация 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 xml:space="preserve">. </w:t>
      </w:r>
      <w:r w:rsidRPr="002D0AFB">
        <w:rPr>
          <w:rFonts w:cs="Times New Roman"/>
        </w:rPr>
        <w:t>URL</w:t>
      </w:r>
      <w:r w:rsidRPr="002D0AFB">
        <w:rPr>
          <w:rFonts w:cs="Times New Roman"/>
          <w:lang w:val="ru-RU"/>
        </w:rPr>
        <w:t xml:space="preserve">: </w:t>
      </w:r>
      <w:r w:rsidRPr="002D0AFB">
        <w:rPr>
          <w:rFonts w:cs="Times New Roman"/>
        </w:rPr>
        <w:t>https</w:t>
      </w:r>
      <w:r w:rsidRPr="002D0AFB">
        <w:rPr>
          <w:rFonts w:cs="Times New Roman"/>
          <w:lang w:val="ru-RU"/>
        </w:rPr>
        <w:t>://</w:t>
      </w:r>
      <w:r w:rsidRPr="002D0AFB">
        <w:rPr>
          <w:rFonts w:cs="Times New Roman"/>
        </w:rPr>
        <w:t>duckdb</w:t>
      </w:r>
      <w:r w:rsidRPr="002D0AFB">
        <w:rPr>
          <w:rFonts w:cs="Times New Roman"/>
          <w:lang w:val="ru-RU"/>
        </w:rPr>
        <w:t>.</w:t>
      </w:r>
      <w:r w:rsidRPr="002D0AFB">
        <w:rPr>
          <w:rFonts w:cs="Times New Roman"/>
        </w:rPr>
        <w:t>org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docs</w:t>
      </w:r>
      <w:r w:rsidRPr="002D0AFB">
        <w:rPr>
          <w:rFonts w:cs="Times New Roman"/>
          <w:lang w:val="ru-RU"/>
        </w:rPr>
        <w:t>/ (дата обращения: 03.10.2026).</w:t>
      </w:r>
    </w:p>
    <w:p w14:paraId="34E56668" w14:textId="77777777" w:rsidR="004F3ECB" w:rsidRPr="002D0AFB" w:rsidRDefault="00000000">
      <w:pPr>
        <w:ind w:firstLine="0"/>
        <w:rPr>
          <w:rFonts w:cs="Times New Roman"/>
        </w:rPr>
      </w:pPr>
      <w:r w:rsidRPr="002D0AFB">
        <w:rPr>
          <w:rFonts w:cs="Times New Roman"/>
          <w:lang w:val="ru-RU"/>
        </w:rPr>
        <w:t xml:space="preserve">2.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. Исходный код проекта </w:t>
      </w:r>
      <w:r w:rsidRPr="002D0AFB">
        <w:rPr>
          <w:rFonts w:cs="Times New Roman"/>
        </w:rPr>
        <w:t>Sirius</w:t>
      </w:r>
      <w:r w:rsidRPr="002D0AFB">
        <w:rPr>
          <w:rFonts w:cs="Times New Roman"/>
          <w:lang w:val="ru-RU"/>
        </w:rPr>
        <w:t xml:space="preserve">. </w:t>
      </w:r>
      <w:r w:rsidRPr="002D0AFB">
        <w:rPr>
          <w:rFonts w:cs="Times New Roman"/>
        </w:rPr>
        <w:t>GitHub repository. URL: https://github.com/sirius-db/sirius (дата обращения: 03.10.2026).</w:t>
      </w:r>
    </w:p>
    <w:p w14:paraId="5F967E71" w14:textId="77777777" w:rsidR="004F3ECB" w:rsidRPr="002D0AFB" w:rsidRDefault="00000000">
      <w:pPr>
        <w:ind w:firstLine="0"/>
        <w:rPr>
          <w:rFonts w:cs="Times New Roman"/>
        </w:rPr>
      </w:pPr>
      <w:r w:rsidRPr="002D0AFB">
        <w:rPr>
          <w:rFonts w:cs="Times New Roman"/>
        </w:rPr>
        <w:t>3. Transaction Processing Performance Council. TPC Benchmark H (TPC-H), Specification. URL: https://www.tpc.org/tpch/ (дата обращения: 03.10.2026).</w:t>
      </w:r>
    </w:p>
    <w:p w14:paraId="2B7DAD03" w14:textId="77777777" w:rsidR="004F3ECB" w:rsidRPr="002D0AFB" w:rsidRDefault="00000000">
      <w:pPr>
        <w:ind w:firstLine="0"/>
        <w:rPr>
          <w:rFonts w:cs="Times New Roman"/>
          <w:lang w:val="ru-RU"/>
        </w:rPr>
      </w:pPr>
      <w:r w:rsidRPr="002D0AFB">
        <w:rPr>
          <w:rFonts w:cs="Times New Roman"/>
        </w:rPr>
        <w:lastRenderedPageBreak/>
        <w:t>4. NVIDIA. CUDA C++ Programming Guide. URL</w:t>
      </w:r>
      <w:r w:rsidRPr="002D0AFB">
        <w:rPr>
          <w:rFonts w:cs="Times New Roman"/>
          <w:lang w:val="ru-RU"/>
        </w:rPr>
        <w:t xml:space="preserve">: </w:t>
      </w:r>
      <w:r w:rsidRPr="002D0AFB">
        <w:rPr>
          <w:rFonts w:cs="Times New Roman"/>
        </w:rPr>
        <w:t>https</w:t>
      </w:r>
      <w:r w:rsidRPr="002D0AFB">
        <w:rPr>
          <w:rFonts w:cs="Times New Roman"/>
          <w:lang w:val="ru-RU"/>
        </w:rPr>
        <w:t>://</w:t>
      </w:r>
      <w:r w:rsidRPr="002D0AFB">
        <w:rPr>
          <w:rFonts w:cs="Times New Roman"/>
        </w:rPr>
        <w:t>docs</w:t>
      </w:r>
      <w:r w:rsidRPr="002D0AFB">
        <w:rPr>
          <w:rFonts w:cs="Times New Roman"/>
          <w:lang w:val="ru-RU"/>
        </w:rPr>
        <w:t>.</w:t>
      </w:r>
      <w:r w:rsidRPr="002D0AFB">
        <w:rPr>
          <w:rFonts w:cs="Times New Roman"/>
        </w:rPr>
        <w:t>nvidia</w:t>
      </w:r>
      <w:r w:rsidRPr="002D0AFB">
        <w:rPr>
          <w:rFonts w:cs="Times New Roman"/>
          <w:lang w:val="ru-RU"/>
        </w:rPr>
        <w:t>.</w:t>
      </w:r>
      <w:r w:rsidRPr="002D0AFB">
        <w:rPr>
          <w:rFonts w:cs="Times New Roman"/>
        </w:rPr>
        <w:t>com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cuda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cuda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c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programming</w:t>
      </w:r>
      <w:r w:rsidRPr="002D0AFB">
        <w:rPr>
          <w:rFonts w:cs="Times New Roman"/>
          <w:lang w:val="ru-RU"/>
        </w:rPr>
        <w:t>-</w:t>
      </w:r>
      <w:r w:rsidRPr="002D0AFB">
        <w:rPr>
          <w:rFonts w:cs="Times New Roman"/>
        </w:rPr>
        <w:t>guide</w:t>
      </w:r>
      <w:r w:rsidRPr="002D0AFB">
        <w:rPr>
          <w:rFonts w:cs="Times New Roman"/>
          <w:lang w:val="ru-RU"/>
        </w:rPr>
        <w:t>/ (дата обращения: 03.10.2026).</w:t>
      </w:r>
    </w:p>
    <w:p w14:paraId="0F631E84" w14:textId="77777777" w:rsidR="004F3ECB" w:rsidRPr="002D0AFB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D0AFB">
        <w:rPr>
          <w:rFonts w:ascii="Times New Roman" w:hAnsi="Times New Roman" w:cs="Times New Roman"/>
          <w:lang w:val="ru-RU"/>
        </w:rPr>
        <w:t>ПРИЛОЖЕНИЕ А. СВОДНЫЕ ИСХОДНЫЕ РЕЗУЛЬТАТЫ</w:t>
      </w:r>
    </w:p>
    <w:p w14:paraId="689659EF" w14:textId="77777777" w:rsidR="004F3ECB" w:rsidRPr="002D0AFB" w:rsidRDefault="00000000">
      <w:pPr>
        <w:rPr>
          <w:rFonts w:cs="Times New Roman"/>
          <w:lang w:val="ru-RU"/>
        </w:rPr>
      </w:pPr>
      <w:r w:rsidRPr="002D0AFB">
        <w:rPr>
          <w:rFonts w:cs="Times New Roman"/>
          <w:lang w:val="ru-RU"/>
        </w:rPr>
        <w:t xml:space="preserve">Файлы результатов, использованные для сводных таблиц: </w:t>
      </w:r>
      <w:r w:rsidRPr="002D0AFB">
        <w:rPr>
          <w:rFonts w:cs="Times New Roman"/>
        </w:rPr>
        <w:t>results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raw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baseline</w:t>
      </w:r>
      <w:r w:rsidRPr="002D0AFB">
        <w:rPr>
          <w:rFonts w:cs="Times New Roman"/>
          <w:lang w:val="ru-RU"/>
        </w:rPr>
        <w:t>.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 xml:space="preserve"> (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=0,01; 4 потока), </w:t>
      </w:r>
      <w:r w:rsidRPr="002D0AFB">
        <w:rPr>
          <w:rFonts w:cs="Times New Roman"/>
        </w:rPr>
        <w:t>results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raw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baseline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>10.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 xml:space="preserve"> (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=0,1; 2 потока), </w:t>
      </w:r>
      <w:r w:rsidRPr="002D0AFB">
        <w:rPr>
          <w:rFonts w:cs="Times New Roman"/>
        </w:rPr>
        <w:t>results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raw</w:t>
      </w:r>
      <w:r w:rsidRPr="002D0AFB">
        <w:rPr>
          <w:rFonts w:cs="Times New Roman"/>
          <w:lang w:val="ru-RU"/>
        </w:rPr>
        <w:t>/</w:t>
      </w:r>
      <w:r w:rsidRPr="002D0AFB">
        <w:rPr>
          <w:rFonts w:cs="Times New Roman"/>
        </w:rPr>
        <w:t>cpu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baseline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>001_2</w:t>
      </w:r>
      <w:r w:rsidRPr="002D0AFB">
        <w:rPr>
          <w:rFonts w:cs="Times New Roman"/>
        </w:rPr>
        <w:t>threads</w:t>
      </w:r>
      <w:r w:rsidRPr="002D0AFB">
        <w:rPr>
          <w:rFonts w:cs="Times New Roman"/>
          <w:lang w:val="ru-RU"/>
        </w:rPr>
        <w:t>.</w:t>
      </w:r>
      <w:r w:rsidRPr="002D0AFB">
        <w:rPr>
          <w:rFonts w:cs="Times New Roman"/>
        </w:rPr>
        <w:t>csv</w:t>
      </w:r>
      <w:r w:rsidRPr="002D0AFB">
        <w:rPr>
          <w:rFonts w:cs="Times New Roman"/>
          <w:lang w:val="ru-RU"/>
        </w:rPr>
        <w:t xml:space="preserve"> (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=0,01; 2 потока). В каждом файле находятся пять измерений каждого из трёх запросов с полями </w:t>
      </w:r>
      <w:r w:rsidRPr="002D0AFB">
        <w:rPr>
          <w:rFonts w:cs="Times New Roman"/>
        </w:rPr>
        <w:t>query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run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sf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threads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elapsed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seconds</w:t>
      </w:r>
      <w:r w:rsidRPr="002D0AFB">
        <w:rPr>
          <w:rFonts w:cs="Times New Roman"/>
          <w:lang w:val="ru-RU"/>
        </w:rPr>
        <w:t xml:space="preserve">, </w:t>
      </w:r>
      <w:r w:rsidRPr="002D0AFB">
        <w:rPr>
          <w:rFonts w:cs="Times New Roman"/>
        </w:rPr>
        <w:t>result</w:t>
      </w:r>
      <w:r w:rsidRPr="002D0AFB">
        <w:rPr>
          <w:rFonts w:cs="Times New Roman"/>
          <w:lang w:val="ru-RU"/>
        </w:rPr>
        <w:t>_</w:t>
      </w:r>
      <w:r w:rsidRPr="002D0AFB">
        <w:rPr>
          <w:rFonts w:cs="Times New Roman"/>
        </w:rPr>
        <w:t>rows</w:t>
      </w:r>
      <w:r w:rsidRPr="002D0AFB">
        <w:rPr>
          <w:rFonts w:cs="Times New Roman"/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4F3ECB" w:rsidRPr="002D0AFB" w14:paraId="47032CBF" w14:textId="77777777">
        <w:trPr>
          <w:jc w:val="center"/>
        </w:trPr>
        <w:tc>
          <w:tcPr>
            <w:tcW w:w="1938" w:type="dxa"/>
            <w:vAlign w:val="center"/>
          </w:tcPr>
          <w:p w14:paraId="6B051790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SF</w:t>
            </w:r>
          </w:p>
        </w:tc>
        <w:tc>
          <w:tcPr>
            <w:tcW w:w="1938" w:type="dxa"/>
            <w:vAlign w:val="center"/>
          </w:tcPr>
          <w:p w14:paraId="3D65E52D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Потоки</w:t>
            </w:r>
          </w:p>
        </w:tc>
        <w:tc>
          <w:tcPr>
            <w:tcW w:w="1938" w:type="dxa"/>
            <w:vAlign w:val="center"/>
          </w:tcPr>
          <w:p w14:paraId="0915BE8D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Запрос</w:t>
            </w:r>
          </w:p>
        </w:tc>
        <w:tc>
          <w:tcPr>
            <w:tcW w:w="1938" w:type="dxa"/>
            <w:vAlign w:val="center"/>
          </w:tcPr>
          <w:p w14:paraId="223BDA7A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Медиана, с</w:t>
            </w:r>
          </w:p>
        </w:tc>
        <w:tc>
          <w:tcPr>
            <w:tcW w:w="1938" w:type="dxa"/>
            <w:vAlign w:val="center"/>
          </w:tcPr>
          <w:p w14:paraId="6D393716" w14:textId="77777777" w:rsidR="004F3ECB" w:rsidRPr="002D0AFB" w:rsidRDefault="00000000">
            <w:pPr>
              <w:rPr>
                <w:rFonts w:cs="Times New Roman"/>
              </w:rPr>
            </w:pPr>
            <w:r w:rsidRPr="002D0AFB">
              <w:rPr>
                <w:rFonts w:cs="Times New Roman"/>
                <w:b/>
                <w:sz w:val="22"/>
              </w:rPr>
              <w:t>Медиана, мс</w:t>
            </w:r>
          </w:p>
        </w:tc>
      </w:tr>
      <w:tr w:rsidR="004F3ECB" w:rsidRPr="002D0AFB" w14:paraId="73272B7D" w14:textId="77777777">
        <w:trPr>
          <w:jc w:val="center"/>
        </w:trPr>
        <w:tc>
          <w:tcPr>
            <w:tcW w:w="1938" w:type="dxa"/>
            <w:vAlign w:val="center"/>
          </w:tcPr>
          <w:p w14:paraId="5FD868A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0C33197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</w:t>
            </w:r>
          </w:p>
        </w:tc>
        <w:tc>
          <w:tcPr>
            <w:tcW w:w="1938" w:type="dxa"/>
            <w:vAlign w:val="center"/>
          </w:tcPr>
          <w:p w14:paraId="1F64EBC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7DB633A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0,004197113</w:t>
            </w:r>
          </w:p>
        </w:tc>
        <w:tc>
          <w:tcPr>
            <w:tcW w:w="1938" w:type="dxa"/>
            <w:vAlign w:val="center"/>
          </w:tcPr>
          <w:p w14:paraId="51E9030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4,197113</w:t>
            </w:r>
          </w:p>
        </w:tc>
      </w:tr>
      <w:tr w:rsidR="004F3ECB" w:rsidRPr="002D0AFB" w14:paraId="18668454" w14:textId="77777777">
        <w:trPr>
          <w:jc w:val="center"/>
        </w:trPr>
        <w:tc>
          <w:tcPr>
            <w:tcW w:w="1938" w:type="dxa"/>
            <w:vAlign w:val="center"/>
          </w:tcPr>
          <w:p w14:paraId="40BC60D5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15DBA020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</w:t>
            </w:r>
          </w:p>
        </w:tc>
        <w:tc>
          <w:tcPr>
            <w:tcW w:w="1938" w:type="dxa"/>
            <w:vAlign w:val="center"/>
          </w:tcPr>
          <w:p w14:paraId="259AAFD0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3A577D47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0,001002425</w:t>
            </w:r>
          </w:p>
        </w:tc>
        <w:tc>
          <w:tcPr>
            <w:tcW w:w="1938" w:type="dxa"/>
            <w:vAlign w:val="center"/>
          </w:tcPr>
          <w:p w14:paraId="496DE7E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1,002425</w:t>
            </w:r>
          </w:p>
        </w:tc>
      </w:tr>
      <w:tr w:rsidR="004F3ECB" w:rsidRPr="002D0AFB" w14:paraId="092A9264" w14:textId="77777777">
        <w:trPr>
          <w:jc w:val="center"/>
        </w:trPr>
        <w:tc>
          <w:tcPr>
            <w:tcW w:w="1938" w:type="dxa"/>
            <w:vAlign w:val="center"/>
          </w:tcPr>
          <w:p w14:paraId="2FEF4436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0918A037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</w:t>
            </w:r>
          </w:p>
        </w:tc>
        <w:tc>
          <w:tcPr>
            <w:tcW w:w="1938" w:type="dxa"/>
            <w:vAlign w:val="center"/>
          </w:tcPr>
          <w:p w14:paraId="10C7143B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405FE264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0,003410972</w:t>
            </w:r>
          </w:p>
        </w:tc>
        <w:tc>
          <w:tcPr>
            <w:tcW w:w="1938" w:type="dxa"/>
            <w:vAlign w:val="center"/>
          </w:tcPr>
          <w:p w14:paraId="397CF0B1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3,410972</w:t>
            </w:r>
          </w:p>
        </w:tc>
      </w:tr>
      <w:tr w:rsidR="004F3ECB" w:rsidRPr="002D0AFB" w14:paraId="253AE066" w14:textId="77777777">
        <w:trPr>
          <w:jc w:val="center"/>
        </w:trPr>
        <w:tc>
          <w:tcPr>
            <w:tcW w:w="1938" w:type="dxa"/>
            <w:vAlign w:val="center"/>
          </w:tcPr>
          <w:p w14:paraId="413EC2D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1FC6B5D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253B926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796BB52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0,004670648</w:t>
            </w:r>
          </w:p>
        </w:tc>
        <w:tc>
          <w:tcPr>
            <w:tcW w:w="1938" w:type="dxa"/>
            <w:vAlign w:val="center"/>
          </w:tcPr>
          <w:p w14:paraId="3411AD87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4,670648</w:t>
            </w:r>
          </w:p>
        </w:tc>
      </w:tr>
      <w:tr w:rsidR="004F3ECB" w:rsidRPr="002D0AFB" w14:paraId="53B1A775" w14:textId="77777777">
        <w:trPr>
          <w:jc w:val="center"/>
        </w:trPr>
        <w:tc>
          <w:tcPr>
            <w:tcW w:w="1938" w:type="dxa"/>
            <w:vAlign w:val="center"/>
          </w:tcPr>
          <w:p w14:paraId="5EBF600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6ED4B8F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71CA0C8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6F4F03C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0,002382401</w:t>
            </w:r>
          </w:p>
        </w:tc>
        <w:tc>
          <w:tcPr>
            <w:tcW w:w="1938" w:type="dxa"/>
            <w:vAlign w:val="center"/>
          </w:tcPr>
          <w:p w14:paraId="45511C26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2,382401</w:t>
            </w:r>
          </w:p>
        </w:tc>
      </w:tr>
      <w:tr w:rsidR="004F3ECB" w:rsidRPr="002D0AFB" w14:paraId="489AE5FF" w14:textId="77777777">
        <w:trPr>
          <w:jc w:val="center"/>
        </w:trPr>
        <w:tc>
          <w:tcPr>
            <w:tcW w:w="1938" w:type="dxa"/>
            <w:vAlign w:val="center"/>
          </w:tcPr>
          <w:p w14:paraId="6172228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72A4360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20BA0E07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1CB8E7B4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0,007242830</w:t>
            </w:r>
          </w:p>
        </w:tc>
        <w:tc>
          <w:tcPr>
            <w:tcW w:w="1938" w:type="dxa"/>
            <w:vAlign w:val="center"/>
          </w:tcPr>
          <w:p w14:paraId="7C9DB0F7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7,242830</w:t>
            </w:r>
          </w:p>
        </w:tc>
      </w:tr>
      <w:tr w:rsidR="004F3ECB" w:rsidRPr="002D0AFB" w14:paraId="33A4B0C4" w14:textId="77777777">
        <w:trPr>
          <w:jc w:val="center"/>
        </w:trPr>
        <w:tc>
          <w:tcPr>
            <w:tcW w:w="1938" w:type="dxa"/>
            <w:vAlign w:val="center"/>
          </w:tcPr>
          <w:p w14:paraId="7976419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0,1</w:t>
            </w:r>
          </w:p>
        </w:tc>
        <w:tc>
          <w:tcPr>
            <w:tcW w:w="1938" w:type="dxa"/>
            <w:vAlign w:val="center"/>
          </w:tcPr>
          <w:p w14:paraId="48C076B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1A97DB72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4ECA736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0,014928135</w:t>
            </w:r>
          </w:p>
        </w:tc>
        <w:tc>
          <w:tcPr>
            <w:tcW w:w="1938" w:type="dxa"/>
            <w:vAlign w:val="center"/>
          </w:tcPr>
          <w:p w14:paraId="47B9880A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14,928135</w:t>
            </w:r>
          </w:p>
        </w:tc>
      </w:tr>
      <w:tr w:rsidR="004F3ECB" w:rsidRPr="002D0AFB" w14:paraId="4CE5DA9E" w14:textId="77777777">
        <w:trPr>
          <w:jc w:val="center"/>
        </w:trPr>
        <w:tc>
          <w:tcPr>
            <w:tcW w:w="1938" w:type="dxa"/>
            <w:vAlign w:val="center"/>
          </w:tcPr>
          <w:p w14:paraId="501E0D78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0,1</w:t>
            </w:r>
          </w:p>
        </w:tc>
        <w:tc>
          <w:tcPr>
            <w:tcW w:w="1938" w:type="dxa"/>
            <w:vAlign w:val="center"/>
          </w:tcPr>
          <w:p w14:paraId="2BF78C4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52CCADBF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1132563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0,001995172</w:t>
            </w:r>
          </w:p>
        </w:tc>
        <w:tc>
          <w:tcPr>
            <w:tcW w:w="1938" w:type="dxa"/>
            <w:vAlign w:val="center"/>
          </w:tcPr>
          <w:p w14:paraId="5321A5E3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1,995172</w:t>
            </w:r>
          </w:p>
        </w:tc>
      </w:tr>
      <w:tr w:rsidR="004F3ECB" w:rsidRPr="002D0AFB" w14:paraId="5B76FE2F" w14:textId="77777777">
        <w:trPr>
          <w:jc w:val="center"/>
        </w:trPr>
        <w:tc>
          <w:tcPr>
            <w:tcW w:w="1938" w:type="dxa"/>
            <w:vAlign w:val="center"/>
          </w:tcPr>
          <w:p w14:paraId="2900C17B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0,1</w:t>
            </w:r>
          </w:p>
        </w:tc>
        <w:tc>
          <w:tcPr>
            <w:tcW w:w="1938" w:type="dxa"/>
            <w:vAlign w:val="center"/>
          </w:tcPr>
          <w:p w14:paraId="1D0B5C9C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57EC86BD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27F9F819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0,006392467</w:t>
            </w:r>
          </w:p>
        </w:tc>
        <w:tc>
          <w:tcPr>
            <w:tcW w:w="1938" w:type="dxa"/>
            <w:vAlign w:val="center"/>
          </w:tcPr>
          <w:p w14:paraId="3BAF9F17" w14:textId="77777777" w:rsidR="004F3ECB" w:rsidRPr="002D0AFB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2D0AFB">
              <w:rPr>
                <w:rFonts w:cs="Times New Roman"/>
                <w:sz w:val="22"/>
              </w:rPr>
              <w:t>6,392467</w:t>
            </w:r>
          </w:p>
        </w:tc>
      </w:tr>
    </w:tbl>
    <w:p w14:paraId="7F024030" w14:textId="77777777" w:rsidR="004F3ECB" w:rsidRPr="002D0AFB" w:rsidRDefault="004F3ECB">
      <w:pPr>
        <w:rPr>
          <w:rFonts w:cs="Times New Roman"/>
        </w:rPr>
      </w:pPr>
    </w:p>
    <w:sectPr w:rsidR="004F3ECB" w:rsidRPr="002D0AFB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5338" w14:textId="77777777" w:rsidR="007F361B" w:rsidRDefault="007F361B">
      <w:pPr>
        <w:spacing w:after="0" w:line="240" w:lineRule="auto"/>
      </w:pPr>
      <w:r>
        <w:separator/>
      </w:r>
    </w:p>
  </w:endnote>
  <w:endnote w:type="continuationSeparator" w:id="0">
    <w:p w14:paraId="0E5F3DEA" w14:textId="77777777" w:rsidR="007F361B" w:rsidRDefault="007F3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E72D6" w14:textId="77777777" w:rsidR="004F3ECB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D0A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F55F8" w14:textId="77777777" w:rsidR="007F361B" w:rsidRDefault="007F361B">
      <w:pPr>
        <w:spacing w:after="0" w:line="240" w:lineRule="auto"/>
      </w:pPr>
      <w:r>
        <w:separator/>
      </w:r>
    </w:p>
  </w:footnote>
  <w:footnote w:type="continuationSeparator" w:id="0">
    <w:p w14:paraId="39337373" w14:textId="77777777" w:rsidR="007F361B" w:rsidRDefault="007F3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356674">
    <w:abstractNumId w:val="8"/>
  </w:num>
  <w:num w:numId="2" w16cid:durableId="1315137141">
    <w:abstractNumId w:val="6"/>
  </w:num>
  <w:num w:numId="3" w16cid:durableId="676157580">
    <w:abstractNumId w:val="5"/>
  </w:num>
  <w:num w:numId="4" w16cid:durableId="371346175">
    <w:abstractNumId w:val="4"/>
  </w:num>
  <w:num w:numId="5" w16cid:durableId="131337782">
    <w:abstractNumId w:val="7"/>
  </w:num>
  <w:num w:numId="6" w16cid:durableId="1082600506">
    <w:abstractNumId w:val="3"/>
  </w:num>
  <w:num w:numId="7" w16cid:durableId="997151668">
    <w:abstractNumId w:val="2"/>
  </w:num>
  <w:num w:numId="8" w16cid:durableId="319966779">
    <w:abstractNumId w:val="1"/>
  </w:num>
  <w:num w:numId="9" w16cid:durableId="137134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AFB"/>
    <w:rsid w:val="00326F90"/>
    <w:rsid w:val="004F3ECB"/>
    <w:rsid w:val="007F361B"/>
    <w:rsid w:val="00AA1D8D"/>
    <w:rsid w:val="00B03CA1"/>
    <w:rsid w:val="00B47730"/>
    <w:rsid w:val="00CB0664"/>
    <w:rsid w:val="00CD1C65"/>
    <w:rsid w:val="00E215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E6EA24"/>
  <w14:defaultImageDpi w14:val="300"/>
  <w15:docId w15:val="{9294EB08-5695-4C5A-8E52-16A4D0A3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ThunderPC</cp:lastModifiedBy>
  <cp:revision>2</cp:revision>
  <dcterms:created xsi:type="dcterms:W3CDTF">2013-12-23T23:15:00Z</dcterms:created>
  <dcterms:modified xsi:type="dcterms:W3CDTF">2026-10-06T07:32:00Z</dcterms:modified>
  <cp:category/>
</cp:coreProperties>
</file>