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6300" w14:textId="77777777" w:rsidR="00BF278E" w:rsidRPr="00BF278E" w:rsidRDefault="00BF278E" w:rsidP="00BF278E">
      <w:pPr>
        <w:ind w:firstLine="0"/>
        <w:jc w:val="center"/>
        <w:rPr>
          <w:rFonts w:cs="Times New Roman"/>
          <w:bCs/>
          <w:lang w:val="ru-RU"/>
        </w:rPr>
      </w:pPr>
      <w:r w:rsidRPr="00BF278E">
        <w:rPr>
          <w:rFonts w:cs="Times New Roman"/>
          <w:bCs/>
          <w:lang w:val="ru-RU"/>
        </w:rPr>
        <w:t>Санкт-Петербургский политехнический университет Петра Великого</w:t>
      </w:r>
    </w:p>
    <w:p w14:paraId="346EF0D6" w14:textId="77777777" w:rsidR="00BF278E" w:rsidRPr="00BF278E" w:rsidRDefault="00BF278E" w:rsidP="00BF278E">
      <w:pPr>
        <w:ind w:firstLine="0"/>
        <w:jc w:val="center"/>
        <w:rPr>
          <w:rFonts w:cs="Times New Roman"/>
          <w:bCs/>
          <w:lang w:val="ru-RU"/>
        </w:rPr>
      </w:pPr>
      <w:r w:rsidRPr="00BF278E">
        <w:rPr>
          <w:rFonts w:cs="Times New Roman"/>
          <w:bCs/>
          <w:lang w:val="ru-RU"/>
        </w:rPr>
        <w:t>Институт компьютерных наук и кибербезопасности</w:t>
      </w:r>
    </w:p>
    <w:p w14:paraId="1F1A02B5" w14:textId="77777777" w:rsidR="00BF278E" w:rsidRPr="00BF278E" w:rsidRDefault="00BF278E" w:rsidP="00BF278E">
      <w:pPr>
        <w:ind w:firstLine="0"/>
        <w:jc w:val="center"/>
        <w:rPr>
          <w:rFonts w:cs="Times New Roman"/>
          <w:bCs/>
          <w:lang w:val="ru-RU"/>
        </w:rPr>
      </w:pPr>
      <w:r w:rsidRPr="00BF278E">
        <w:rPr>
          <w:rFonts w:cs="Times New Roman"/>
          <w:bCs/>
          <w:lang w:val="ru-RU"/>
        </w:rPr>
        <w:t>Высшая школа программной инженерии</w:t>
      </w:r>
    </w:p>
    <w:p w14:paraId="43E69FBD" w14:textId="77777777" w:rsidR="00BF278E" w:rsidRPr="00BF278E" w:rsidRDefault="00BF278E" w:rsidP="00BF278E">
      <w:pPr>
        <w:ind w:firstLine="0"/>
        <w:rPr>
          <w:rFonts w:cs="Times New Roman"/>
          <w:lang w:val="ru-RU"/>
        </w:rPr>
      </w:pPr>
    </w:p>
    <w:p w14:paraId="018AE22B" w14:textId="77777777" w:rsidR="00BF278E" w:rsidRPr="00BF278E" w:rsidRDefault="00BF278E" w:rsidP="00BF278E">
      <w:pPr>
        <w:ind w:firstLine="0"/>
        <w:jc w:val="center"/>
        <w:rPr>
          <w:rFonts w:cs="Times New Roman"/>
          <w:lang w:val="ru-RU"/>
        </w:rPr>
      </w:pPr>
      <w:r w:rsidRPr="00BF278E">
        <w:rPr>
          <w:rFonts w:cs="Times New Roman"/>
          <w:b/>
          <w:lang w:val="ru-RU"/>
        </w:rPr>
        <w:t>ОТЧЁТ 1</w:t>
      </w:r>
    </w:p>
    <w:p w14:paraId="48132A31" w14:textId="77777777" w:rsidR="00BF278E" w:rsidRPr="00BF278E" w:rsidRDefault="00BF278E" w:rsidP="00BF278E">
      <w:pPr>
        <w:ind w:firstLine="0"/>
        <w:jc w:val="center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по расчётно-графической работе</w:t>
      </w:r>
    </w:p>
    <w:p w14:paraId="224677D7" w14:textId="77777777" w:rsidR="00BF278E" w:rsidRPr="00BF278E" w:rsidRDefault="00BF278E" w:rsidP="00BF278E">
      <w:pPr>
        <w:ind w:firstLine="0"/>
        <w:jc w:val="center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по дисциплине «Системы управления базами данных на основе суперкомпьютерных технологий»</w:t>
      </w:r>
    </w:p>
    <w:p w14:paraId="0470307A" w14:textId="77777777" w:rsidR="00BF278E" w:rsidRPr="00BF278E" w:rsidRDefault="00BF278E" w:rsidP="00BF278E">
      <w:pPr>
        <w:ind w:firstLine="0"/>
        <w:rPr>
          <w:rFonts w:cs="Times New Roman"/>
          <w:lang w:val="ru-RU"/>
        </w:rPr>
      </w:pPr>
    </w:p>
    <w:p w14:paraId="5F0062BA" w14:textId="77777777" w:rsidR="00BF278E" w:rsidRPr="00BF278E" w:rsidRDefault="00BF278E" w:rsidP="00BF278E">
      <w:pPr>
        <w:ind w:firstLine="0"/>
        <w:jc w:val="center"/>
        <w:rPr>
          <w:rFonts w:cs="Times New Roman"/>
          <w:lang w:val="ru-RU"/>
        </w:rPr>
      </w:pPr>
      <w:r w:rsidRPr="00BF278E">
        <w:rPr>
          <w:rFonts w:cs="Times New Roman"/>
          <w:b/>
          <w:lang w:val="ru-RU"/>
        </w:rPr>
        <w:t xml:space="preserve">Тема: «Сравнительный анализ эффективности </w:t>
      </w:r>
      <w:r w:rsidRPr="00BF278E">
        <w:rPr>
          <w:rFonts w:cs="Times New Roman"/>
          <w:b/>
        </w:rPr>
        <w:t>GPU</w:t>
      </w:r>
      <w:r w:rsidRPr="00BF278E">
        <w:rPr>
          <w:rFonts w:cs="Times New Roman"/>
          <w:b/>
          <w:lang w:val="ru-RU"/>
        </w:rPr>
        <w:t xml:space="preserve">-ускорения аналитических запросов в </w:t>
      </w:r>
      <w:proofErr w:type="spellStart"/>
      <w:r w:rsidRPr="00BF278E">
        <w:rPr>
          <w:rFonts w:cs="Times New Roman"/>
          <w:b/>
        </w:rPr>
        <w:t>DuckDB</w:t>
      </w:r>
      <w:proofErr w:type="spellEnd"/>
      <w:r w:rsidRPr="00BF278E">
        <w:rPr>
          <w:rFonts w:cs="Times New Roman"/>
          <w:b/>
          <w:lang w:val="ru-RU"/>
        </w:rPr>
        <w:t xml:space="preserve"> с использованием </w:t>
      </w:r>
      <w:r w:rsidRPr="00BF278E">
        <w:rPr>
          <w:rFonts w:cs="Times New Roman"/>
          <w:b/>
        </w:rPr>
        <w:t>Sirius</w:t>
      </w:r>
      <w:r w:rsidRPr="00BF278E">
        <w:rPr>
          <w:rFonts w:cs="Times New Roman"/>
          <w:b/>
          <w:lang w:val="ru-RU"/>
        </w:rPr>
        <w:t>»</w:t>
      </w:r>
    </w:p>
    <w:p w14:paraId="2CD8726E" w14:textId="77777777" w:rsidR="00BF278E" w:rsidRPr="00BF278E" w:rsidRDefault="00BF278E" w:rsidP="00BF278E">
      <w:pPr>
        <w:ind w:firstLine="0"/>
        <w:rPr>
          <w:rFonts w:cs="Times New Roman"/>
          <w:lang w:val="ru-RU"/>
        </w:rPr>
      </w:pPr>
    </w:p>
    <w:p w14:paraId="06AABF47" w14:textId="77777777" w:rsidR="00BF278E" w:rsidRPr="00BF278E" w:rsidRDefault="00BF278E" w:rsidP="00BF278E">
      <w:pPr>
        <w:ind w:firstLine="0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Выполнил </w:t>
      </w:r>
    </w:p>
    <w:p w14:paraId="5F78CE0C" w14:textId="77777777" w:rsidR="00BF278E" w:rsidRPr="00BF278E" w:rsidRDefault="00BF278E" w:rsidP="00BF278E">
      <w:pPr>
        <w:ind w:firstLine="0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студент гр. 5130904/30103</w:t>
      </w:r>
      <w:r w:rsidRPr="00BF278E">
        <w:rPr>
          <w:rFonts w:cs="Times New Roman"/>
          <w:lang w:val="ru-RU"/>
        </w:rPr>
        <w:tab/>
      </w:r>
      <w:r w:rsidRPr="00BF278E">
        <w:rPr>
          <w:rFonts w:cs="Times New Roman"/>
          <w:lang w:val="ru-RU"/>
        </w:rPr>
        <w:tab/>
      </w:r>
      <w:r w:rsidRPr="00BF278E">
        <w:rPr>
          <w:rFonts w:cs="Times New Roman"/>
          <w:lang w:val="ru-RU"/>
        </w:rPr>
        <w:tab/>
      </w:r>
      <w:r w:rsidRPr="00BF278E">
        <w:rPr>
          <w:rFonts w:cs="Times New Roman"/>
          <w:lang w:val="ru-RU"/>
        </w:rPr>
        <w:tab/>
      </w:r>
      <w:r w:rsidRPr="00BF278E">
        <w:rPr>
          <w:rFonts w:cs="Times New Roman"/>
          <w:lang w:val="ru-RU"/>
        </w:rPr>
        <w:tab/>
        <w:t xml:space="preserve">          Звелаке М</w:t>
      </w:r>
    </w:p>
    <w:p w14:paraId="38859899" w14:textId="77777777" w:rsidR="00BF278E" w:rsidRPr="00BF278E" w:rsidRDefault="00BF278E" w:rsidP="00BF278E">
      <w:pPr>
        <w:ind w:firstLine="0"/>
        <w:rPr>
          <w:rFonts w:cs="Times New Roman"/>
          <w:b/>
          <w:bCs/>
          <w:lang w:val="tr-TR"/>
        </w:rPr>
      </w:pPr>
      <w:r w:rsidRPr="00BF278E">
        <w:rPr>
          <w:rFonts w:cs="Times New Roman"/>
          <w:lang w:val="ru-RU"/>
        </w:rPr>
        <w:t>Руководитель</w:t>
      </w:r>
      <w:r w:rsidRPr="00BF278E">
        <w:rPr>
          <w:rFonts w:cs="Times New Roman"/>
          <w:lang w:val="ru-RU"/>
        </w:rPr>
        <w:tab/>
      </w:r>
      <w:r w:rsidRPr="00BF278E">
        <w:rPr>
          <w:rFonts w:cs="Times New Roman"/>
          <w:lang w:val="ru-RU"/>
        </w:rPr>
        <w:tab/>
      </w:r>
      <w:r w:rsidRPr="00BF278E">
        <w:rPr>
          <w:rFonts w:cs="Times New Roman"/>
          <w:lang w:val="ru-RU"/>
        </w:rPr>
        <w:tab/>
      </w:r>
      <w:r w:rsidRPr="00BF278E">
        <w:rPr>
          <w:rFonts w:cs="Times New Roman"/>
          <w:lang w:val="ru-RU"/>
        </w:rPr>
        <w:tab/>
      </w:r>
      <w:r w:rsidRPr="00BF278E">
        <w:rPr>
          <w:rFonts w:cs="Times New Roman"/>
          <w:lang w:val="ru-RU"/>
        </w:rPr>
        <w:tab/>
      </w:r>
      <w:r w:rsidRPr="00BF278E">
        <w:rPr>
          <w:rFonts w:cs="Times New Roman"/>
          <w:lang w:val="ru-RU"/>
        </w:rPr>
        <w:tab/>
      </w:r>
      <w:r w:rsidRPr="00BF278E">
        <w:rPr>
          <w:rFonts w:cs="Times New Roman"/>
          <w:lang w:val="ru-RU"/>
        </w:rPr>
        <w:tab/>
        <w:t xml:space="preserve">          Яковлев А</w:t>
      </w:r>
      <w:r w:rsidRPr="00BF278E">
        <w:rPr>
          <w:rFonts w:cs="Times New Roman"/>
          <w:lang w:val="tr-TR"/>
        </w:rPr>
        <w:t>.</w:t>
      </w:r>
      <w:r w:rsidRPr="00BF278E">
        <w:rPr>
          <w:rFonts w:cs="Times New Roman"/>
          <w:lang w:val="ru-RU"/>
        </w:rPr>
        <w:t>Н</w:t>
      </w:r>
      <w:r w:rsidRPr="00BF278E">
        <w:rPr>
          <w:rFonts w:cs="Times New Roman"/>
          <w:lang w:val="tr-TR"/>
        </w:rPr>
        <w:t>.</w:t>
      </w:r>
    </w:p>
    <w:p w14:paraId="783BF12E" w14:textId="77777777" w:rsidR="00BF278E" w:rsidRPr="00BF278E" w:rsidRDefault="00BF278E" w:rsidP="00BF278E">
      <w:pPr>
        <w:ind w:firstLine="0"/>
        <w:rPr>
          <w:rFonts w:cs="Times New Roman"/>
          <w:lang w:val="ru-RU"/>
        </w:rPr>
      </w:pPr>
    </w:p>
    <w:p w14:paraId="2EA07C7B" w14:textId="77777777" w:rsidR="00BF278E" w:rsidRPr="00BF278E" w:rsidRDefault="00BF278E" w:rsidP="00BF278E">
      <w:pPr>
        <w:ind w:firstLine="0"/>
        <w:rPr>
          <w:rFonts w:cs="Times New Roman"/>
          <w:lang w:val="ru-RU"/>
        </w:rPr>
      </w:pPr>
    </w:p>
    <w:p w14:paraId="5DD43D71" w14:textId="77777777" w:rsidR="00BF278E" w:rsidRPr="00BF278E" w:rsidRDefault="00BF278E" w:rsidP="00BF278E">
      <w:pPr>
        <w:ind w:firstLine="0"/>
        <w:jc w:val="center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Санкт-Петербург</w:t>
      </w:r>
    </w:p>
    <w:p w14:paraId="3246122F" w14:textId="77777777" w:rsidR="00BF278E" w:rsidRPr="00BF278E" w:rsidRDefault="00BF278E" w:rsidP="00BF278E">
      <w:pPr>
        <w:ind w:firstLine="0"/>
        <w:jc w:val="center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2026</w:t>
      </w:r>
    </w:p>
    <w:p w14:paraId="2AE03783" w14:textId="41E2AC8C" w:rsidR="002F4F93" w:rsidRPr="00BF278E" w:rsidRDefault="00BF278E" w:rsidP="00BF278E">
      <w:pPr>
        <w:spacing w:line="276" w:lineRule="auto"/>
        <w:ind w:firstLine="0"/>
        <w:rPr>
          <w:rFonts w:cs="Times New Roman"/>
          <w:lang w:val="ru-RU"/>
        </w:rPr>
      </w:pPr>
      <w:r w:rsidRPr="00BF278E">
        <w:rPr>
          <w:rFonts w:cs="Times New Roman"/>
        </w:rPr>
        <w:br w:type="page"/>
      </w:r>
    </w:p>
    <w:sdt>
      <w:sdtPr>
        <w:rPr>
          <w:rFonts w:ascii="Times New Roman" w:hAnsi="Times New Roman" w:cs="Times New Roman"/>
        </w:rPr>
        <w:id w:val="1876042522"/>
        <w:docPartObj>
          <w:docPartGallery w:val="Table of Contents"/>
          <w:docPartUnique/>
        </w:docPartObj>
      </w:sdtPr>
      <w:sdtEndPr>
        <w:rPr>
          <w:rFonts w:eastAsia="Times New Roman"/>
          <w:noProof/>
          <w:color w:val="auto"/>
          <w:sz w:val="28"/>
          <w:szCs w:val="22"/>
        </w:rPr>
      </w:sdtEndPr>
      <w:sdtContent>
        <w:p w14:paraId="6D6373EF" w14:textId="15C46B82" w:rsidR="00BF278E" w:rsidRPr="00BF278E" w:rsidRDefault="00BF278E">
          <w:pPr>
            <w:pStyle w:val="TOCHeading"/>
            <w:rPr>
              <w:rFonts w:ascii="Times New Roman" w:hAnsi="Times New Roman" w:cs="Times New Roman"/>
              <w:lang w:val="ru-RU"/>
            </w:rPr>
          </w:pPr>
          <w:r w:rsidRPr="00BF278E">
            <w:rPr>
              <w:rFonts w:ascii="Times New Roman" w:hAnsi="Times New Roman" w:cs="Times New Roman"/>
              <w:lang w:val="ru-RU"/>
            </w:rPr>
            <w:t>Содержание</w:t>
          </w:r>
        </w:p>
        <w:p w14:paraId="20F91614" w14:textId="466AD1B6" w:rsidR="00BF278E" w:rsidRDefault="00BF278E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BF278E">
            <w:rPr>
              <w:rFonts w:cs="Times New Roman"/>
            </w:rPr>
            <w:fldChar w:fldCharType="begin"/>
          </w:r>
          <w:r w:rsidRPr="00BF278E">
            <w:rPr>
              <w:rFonts w:cs="Times New Roman"/>
            </w:rPr>
            <w:instrText xml:space="preserve"> TOC \o "1-3" \h \z \u </w:instrText>
          </w:r>
          <w:r w:rsidRPr="00BF278E">
            <w:rPr>
              <w:rFonts w:cs="Times New Roman"/>
            </w:rPr>
            <w:fldChar w:fldCharType="separate"/>
          </w:r>
          <w:hyperlink w:anchor="_Toc242277773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0B311" w14:textId="01BDDC40" w:rsidR="00BF278E" w:rsidRDefault="00BF278E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74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1 ЦЕЛЬ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256AF" w14:textId="6BCD10FF" w:rsidR="00BF278E" w:rsidRDefault="00BF278E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75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2 ТЕОРЕТИЧЕСКИЕ ОСНОВЫ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46AA9" w14:textId="0D7550B0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76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 xml:space="preserve">2.1 Аналитическая обработка данных и </w:t>
            </w:r>
            <w:r w:rsidRPr="00E80555">
              <w:rPr>
                <w:rStyle w:val="Hyperlink"/>
                <w:rFonts w:eastAsiaTheme="majorEastAsia" w:cs="Times New Roman"/>
                <w:noProof/>
              </w:rPr>
              <w:t>GPU</w:t>
            </w:r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-ускорение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D599" w14:textId="211E98C3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77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 xml:space="preserve">2.2 </w:t>
            </w:r>
            <w:r w:rsidRPr="00E80555">
              <w:rPr>
                <w:rStyle w:val="Hyperlink"/>
                <w:rFonts w:eastAsiaTheme="majorEastAsia" w:cs="Times New Roman"/>
                <w:noProof/>
              </w:rPr>
              <w:t>DuckDB</w:t>
            </w:r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 xml:space="preserve"> и проект </w:t>
            </w:r>
            <w:r w:rsidRPr="00E80555">
              <w:rPr>
                <w:rStyle w:val="Hyperlink"/>
                <w:rFonts w:eastAsiaTheme="majorEastAsia" w:cs="Times New Roman"/>
                <w:noProof/>
              </w:rPr>
              <w:t>Sirius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B2054" w14:textId="3322D762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78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 xml:space="preserve">2.3 Набор тестов </w:t>
            </w:r>
            <w:r w:rsidRPr="00E80555">
              <w:rPr>
                <w:rStyle w:val="Hyperlink"/>
                <w:rFonts w:eastAsiaTheme="majorEastAsia" w:cs="Times New Roman"/>
                <w:noProof/>
              </w:rPr>
              <w:t>TPC</w:t>
            </w:r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-</w:t>
            </w:r>
            <w:r w:rsidRPr="00E80555">
              <w:rPr>
                <w:rStyle w:val="Hyperlink"/>
                <w:rFonts w:eastAsiaTheme="majorEastAsia" w:cs="Times New Roman"/>
                <w:noProof/>
              </w:rPr>
              <w:t>H</w:t>
            </w:r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 xml:space="preserve"> и выбранные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416DF" w14:textId="4E5A24F6" w:rsidR="00BF278E" w:rsidRDefault="00BF278E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79" w:history="1">
            <w:r w:rsidRPr="00E80555">
              <w:rPr>
                <w:rStyle w:val="Hyperlink"/>
                <w:rFonts w:eastAsiaTheme="majorEastAsia" w:cs="Times New Roman"/>
                <w:noProof/>
              </w:rPr>
              <w:t>3 МЕТОДИКА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E597B" w14:textId="4AFBDE2D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80" w:history="1">
            <w:r w:rsidRPr="00E80555">
              <w:rPr>
                <w:rStyle w:val="Hyperlink"/>
                <w:rFonts w:eastAsiaTheme="majorEastAsia" w:cs="Times New Roman"/>
                <w:noProof/>
              </w:rPr>
              <w:t>3.1 Вычислительная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8FE2" w14:textId="4DB19163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81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3.2 Подготовка данных и измерение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C6E4" w14:textId="56E2E58F" w:rsidR="00BF278E" w:rsidRDefault="00BF278E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82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 xml:space="preserve">4 РЕЗУЛЬТАТЫ </w:t>
            </w:r>
            <w:r w:rsidRPr="00E80555">
              <w:rPr>
                <w:rStyle w:val="Hyperlink"/>
                <w:rFonts w:eastAsiaTheme="majorEastAsia" w:cs="Times New Roman"/>
                <w:noProof/>
              </w:rPr>
              <w:t>CPU</w:t>
            </w:r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-ЭКСПЕРИМЕНТОВ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E0FC" w14:textId="264B0D6F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83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 xml:space="preserve">4.1 Результаты при </w:t>
            </w:r>
            <w:r w:rsidRPr="00E80555">
              <w:rPr>
                <w:rStyle w:val="Hyperlink"/>
                <w:rFonts w:eastAsiaTheme="majorEastAsia" w:cs="Times New Roman"/>
                <w:noProof/>
              </w:rPr>
              <w:t>SF</w:t>
            </w:r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=0,01 и 4 потоках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FA51" w14:textId="7C4DDC43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84" w:history="1">
            <w:r w:rsidRPr="00E80555">
              <w:rPr>
                <w:rStyle w:val="Hyperlink"/>
                <w:rFonts w:eastAsiaTheme="majorEastAsia" w:cs="Times New Roman"/>
                <w:noProof/>
              </w:rPr>
              <w:t>4.2 Результаты при SF=0,1 и 2 потоках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7B5F1" w14:textId="153113C4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85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4.3 Сопоставление наблюдений при одинаковом числе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BA116" w14:textId="440375E0" w:rsidR="00BF278E" w:rsidRDefault="00BF278E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86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 xml:space="preserve">5 РЕЗУЛЬТАТЫ </w:t>
            </w:r>
            <w:r w:rsidRPr="00E80555">
              <w:rPr>
                <w:rStyle w:val="Hyperlink"/>
                <w:rFonts w:eastAsiaTheme="majorEastAsia" w:cs="Times New Roman"/>
                <w:noProof/>
              </w:rPr>
              <w:t>CPU</w:t>
            </w:r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 xml:space="preserve">- И </w:t>
            </w:r>
            <w:r w:rsidRPr="00E80555">
              <w:rPr>
                <w:rStyle w:val="Hyperlink"/>
                <w:rFonts w:eastAsiaTheme="majorEastAsia" w:cs="Times New Roman"/>
                <w:noProof/>
              </w:rPr>
              <w:t>GPU</w:t>
            </w:r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-ЭКСПЕРИМЕНТОВ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AE38" w14:textId="1BF4C249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87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5.1 Сравнение времени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8364" w14:textId="5DE7FD30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88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5.2 Анализ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C86A6" w14:textId="32F24B4C" w:rsidR="00BF278E" w:rsidRDefault="00BF278E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89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5.3 Следующий этап: эксперименты на суперкомпьютере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3053" w14:textId="6082515F" w:rsidR="00BF278E" w:rsidRDefault="00BF278E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90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8A576" w14:textId="69478C55" w:rsidR="00BF278E" w:rsidRDefault="00BF278E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91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07A62" w14:textId="32CA5CC8" w:rsidR="00BF278E" w:rsidRDefault="00BF278E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277792" w:history="1">
            <w:r w:rsidRPr="00E80555">
              <w:rPr>
                <w:rStyle w:val="Hyperlink"/>
                <w:rFonts w:eastAsiaTheme="majorEastAsia" w:cs="Times New Roman"/>
                <w:noProof/>
                <w:lang w:val="ru-RU"/>
              </w:rPr>
              <w:t>ПРИЛОЖЕНИЕ А. СВОДНЫЕ ИСХОДНЫЕ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2C964" w14:textId="6763C542" w:rsidR="00BF278E" w:rsidRPr="00BF278E" w:rsidRDefault="00BF278E" w:rsidP="00BF278E">
          <w:pPr>
            <w:rPr>
              <w:rFonts w:cs="Times New Roman"/>
            </w:rPr>
          </w:pPr>
          <w:r w:rsidRPr="00BF278E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6E2CB46" w14:textId="77777777" w:rsidR="002F4F93" w:rsidRPr="00BF278E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0" w:name="_Toc242277773"/>
      <w:r w:rsidRPr="00BF278E">
        <w:rPr>
          <w:rFonts w:ascii="Times New Roman" w:hAnsi="Times New Roman" w:cs="Times New Roman"/>
          <w:lang w:val="ru-RU"/>
        </w:rPr>
        <w:lastRenderedPageBreak/>
        <w:t>ВВЕДЕНИЕ</w:t>
      </w:r>
      <w:bookmarkEnd w:id="0"/>
    </w:p>
    <w:p w14:paraId="159CEC29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Аналитические запросы к реляционным данным часто включают фильтрацию, соединения, группировку и вычисление агрегатных показателей. При увеличении объёма данных затраты на выполнение таких операций могут стать существенными. Один из подходов к сокращению времени обработки — использование графического процессора (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>), обладающего высокой пропускной способностью при подходящих типах параллельных вычислений.</w:t>
      </w:r>
    </w:p>
    <w:p w14:paraId="401CAF6B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Однако наличие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само по себе не гарантирует ускорения. Итог зависит от размера набора данных, характера запроса, накладных расходов на передачу данных и организации вычислительного конвейера. Поэтому оценивать ускорение необходимо экспериментально, сравнивая сопоставимые сценарии и проверяя корректность результатов.</w:t>
      </w:r>
    </w:p>
    <w:p w14:paraId="27828380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В данной работе исследуется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-ускорение аналитических запросов в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 с применением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. На первом этапе сформирована воспроизводимая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-базовая линия, после чего выполнено сопоставимое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-исполнение на той же базе данных. Для проверки выбраны запросы </w:t>
      </w:r>
      <w:r w:rsidRPr="00BF278E">
        <w:rPr>
          <w:rFonts w:cs="Times New Roman"/>
        </w:rPr>
        <w:t>TPC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H</w:t>
      </w:r>
      <w:r w:rsidRPr="00BF278E">
        <w:rPr>
          <w:rFonts w:cs="Times New Roman"/>
          <w:lang w:val="ru-RU"/>
        </w:rPr>
        <w:t xml:space="preserve">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1,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3 и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6. Результаты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 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используются для расчёта коэффициента ускорения и анализа влияния размера набора данных.</w:t>
      </w:r>
    </w:p>
    <w:p w14:paraId="54FB80FE" w14:textId="77777777" w:rsidR="002F4F93" w:rsidRPr="00BF278E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1" w:name="_Toc242277774"/>
      <w:r w:rsidRPr="00BF278E">
        <w:rPr>
          <w:rFonts w:ascii="Times New Roman" w:hAnsi="Times New Roman" w:cs="Times New Roman"/>
          <w:lang w:val="ru-RU"/>
        </w:rPr>
        <w:t>1 ЦЕЛЬ И ЗАДАЧИ РАБОТЫ</w:t>
      </w:r>
      <w:bookmarkEnd w:id="1"/>
    </w:p>
    <w:p w14:paraId="4F9072A7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Цель работы — провести сравнительный анализ эффективности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-ускорения аналитических запросов в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 с использованием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 на основе набора тестов </w:t>
      </w:r>
      <w:r w:rsidRPr="00BF278E">
        <w:rPr>
          <w:rFonts w:cs="Times New Roman"/>
        </w:rPr>
        <w:t>TPC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H</w:t>
      </w:r>
      <w:r w:rsidRPr="00BF278E">
        <w:rPr>
          <w:rFonts w:cs="Times New Roman"/>
          <w:lang w:val="ru-RU"/>
        </w:rPr>
        <w:t>.</w:t>
      </w:r>
    </w:p>
    <w:p w14:paraId="738B5D76" w14:textId="7FA5D73B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задачи:</w:t>
      </w:r>
    </w:p>
    <w:p w14:paraId="448D6E2E" w14:textId="77777777" w:rsidR="002F4F93" w:rsidRPr="00BF278E" w:rsidRDefault="00000000">
      <w:pPr>
        <w:ind w:firstLine="0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• изучить назначение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,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 и набора тестов </w:t>
      </w:r>
      <w:r w:rsidRPr="00BF278E">
        <w:rPr>
          <w:rFonts w:cs="Times New Roman"/>
        </w:rPr>
        <w:t>TPC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H</w:t>
      </w:r>
      <w:r w:rsidRPr="00BF278E">
        <w:rPr>
          <w:rFonts w:cs="Times New Roman"/>
          <w:lang w:val="ru-RU"/>
        </w:rPr>
        <w:t>;</w:t>
      </w:r>
    </w:p>
    <w:p w14:paraId="00C8AD5C" w14:textId="77777777" w:rsidR="002F4F93" w:rsidRPr="00BF278E" w:rsidRDefault="00000000">
      <w:pPr>
        <w:ind w:firstLine="0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• выбрать аналитические запросы, представляющие разные типы операций;</w:t>
      </w:r>
    </w:p>
    <w:p w14:paraId="2DAF6350" w14:textId="77777777" w:rsidR="002F4F93" w:rsidRPr="00BF278E" w:rsidRDefault="00000000">
      <w:pPr>
        <w:ind w:firstLine="0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lastRenderedPageBreak/>
        <w:t>• подготовить локальную вычислительную среду и наборы данных нескольких масштабов;</w:t>
      </w:r>
    </w:p>
    <w:p w14:paraId="3C81B314" w14:textId="77777777" w:rsidR="002F4F93" w:rsidRPr="00BF278E" w:rsidRDefault="00000000">
      <w:pPr>
        <w:ind w:firstLine="0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• измерить время выполнения выбранных запросов на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 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>;</w:t>
      </w:r>
    </w:p>
    <w:p w14:paraId="56BFE264" w14:textId="77777777" w:rsidR="002F4F93" w:rsidRPr="00BF278E" w:rsidRDefault="00000000">
      <w:pPr>
        <w:ind w:firstLine="0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• сохранить результаты измерений и вычислить медианные значения;</w:t>
      </w:r>
    </w:p>
    <w:p w14:paraId="1A5CE980" w14:textId="77777777" w:rsidR="002F4F93" w:rsidRPr="00BF278E" w:rsidRDefault="00000000">
      <w:pPr>
        <w:ind w:firstLine="0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• сравнить время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- 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-исполнения, рассчитать ускорение и определить условия, при которых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>-обработка может быть эффективнее;</w:t>
      </w:r>
    </w:p>
    <w:p w14:paraId="79769ECD" w14:textId="77777777" w:rsidR="002F4F93" w:rsidRPr="00BF278E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2" w:name="_Toc242277775"/>
      <w:r w:rsidRPr="00BF278E">
        <w:rPr>
          <w:rFonts w:ascii="Times New Roman" w:hAnsi="Times New Roman" w:cs="Times New Roman"/>
          <w:lang w:val="ru-RU"/>
        </w:rPr>
        <w:t>2 ТЕОРЕТИЧЕСКИЕ ОСНОВЫ ИССЛЕДОВАНИЯ</w:t>
      </w:r>
      <w:bookmarkEnd w:id="2"/>
    </w:p>
    <w:p w14:paraId="56B70D5E" w14:textId="77777777" w:rsidR="002F4F93" w:rsidRPr="00BF278E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3" w:name="_Toc242277776"/>
      <w:r w:rsidRPr="00BF278E">
        <w:rPr>
          <w:rFonts w:ascii="Times New Roman" w:hAnsi="Times New Roman" w:cs="Times New Roman"/>
          <w:lang w:val="ru-RU"/>
        </w:rPr>
        <w:t xml:space="preserve">2.1 Аналитическая обработка данных и </w:t>
      </w:r>
      <w:r w:rsidRPr="00BF278E">
        <w:rPr>
          <w:rFonts w:ascii="Times New Roman" w:hAnsi="Times New Roman" w:cs="Times New Roman"/>
        </w:rPr>
        <w:t>GPU</w:t>
      </w:r>
      <w:r w:rsidRPr="00BF278E">
        <w:rPr>
          <w:rFonts w:ascii="Times New Roman" w:hAnsi="Times New Roman" w:cs="Times New Roman"/>
          <w:lang w:val="ru-RU"/>
        </w:rPr>
        <w:t>-ускорение</w:t>
      </w:r>
      <w:bookmarkEnd w:id="3"/>
    </w:p>
    <w:p w14:paraId="4788A265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Аналитическая обработка (</w:t>
      </w:r>
      <w:r w:rsidRPr="00BF278E">
        <w:rPr>
          <w:rFonts w:cs="Times New Roman"/>
        </w:rPr>
        <w:t>OLAP</w:t>
      </w:r>
      <w:r w:rsidRPr="00BF278E">
        <w:rPr>
          <w:rFonts w:cs="Times New Roman"/>
          <w:lang w:val="ru-RU"/>
        </w:rPr>
        <w:t>) ориентирована на чтение и преобразование значительных объёмов данных с получением агрегированных результатов. Типичные операции включают сканирование таблиц, фильтрацию строк, соединение отношений, группировку и сортировку.</w:t>
      </w:r>
    </w:p>
    <w:p w14:paraId="5FCACEF6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предоставляет большое число вычислительных потоков и может эффективно выполнять однотипные операции над массивами данных. При этом ускорение зависит от того, насколько вычислительная задача подходит архитектуре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>. Передача данных между оперативной памятью и видеопамятью, подготовка вычислений и синхронизация могут занимать заметную долю общего времени, особенно на небольших наборах данных.</w:t>
      </w:r>
    </w:p>
    <w:p w14:paraId="02729E25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В рамках исследования ускорение будет оцениваться по отношению времени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 к времени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: </w:t>
      </w:r>
      <w:r w:rsidRPr="00BF278E">
        <w:rPr>
          <w:rFonts w:cs="Times New Roman"/>
        </w:rPr>
        <w:t>S</w:t>
      </w:r>
      <w:r w:rsidRPr="00BF278E">
        <w:rPr>
          <w:rFonts w:cs="Times New Roman"/>
          <w:lang w:val="ru-RU"/>
        </w:rPr>
        <w:t xml:space="preserve"> = </w:t>
      </w:r>
      <w:r w:rsidRPr="00BF278E">
        <w:rPr>
          <w:rFonts w:cs="Times New Roman"/>
        </w:rPr>
        <w:t>T</w:t>
      </w:r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 / </w:t>
      </w:r>
      <w:r w:rsidRPr="00BF278E">
        <w:rPr>
          <w:rFonts w:cs="Times New Roman"/>
        </w:rPr>
        <w:t>T</w:t>
      </w:r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. Значение </w:t>
      </w:r>
      <w:r w:rsidRPr="00BF278E">
        <w:rPr>
          <w:rFonts w:cs="Times New Roman"/>
        </w:rPr>
        <w:t>S</w:t>
      </w:r>
      <w:r w:rsidRPr="00BF278E">
        <w:rPr>
          <w:rFonts w:cs="Times New Roman"/>
          <w:lang w:val="ru-RU"/>
        </w:rPr>
        <w:t xml:space="preserve">&gt;1 будет означать ускорение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-сценария, </w:t>
      </w:r>
      <w:r w:rsidRPr="00BF278E">
        <w:rPr>
          <w:rFonts w:cs="Times New Roman"/>
        </w:rPr>
        <w:t>S</w:t>
      </w:r>
      <w:r w:rsidRPr="00BF278E">
        <w:rPr>
          <w:rFonts w:cs="Times New Roman"/>
          <w:lang w:val="ru-RU"/>
        </w:rPr>
        <w:t>&lt;1 — замедление. Расчёт имеет смысл только для корректных, сопоставимых измерений при одинаковых данных, запросах и правилах учёта времени.</w:t>
      </w:r>
    </w:p>
    <w:p w14:paraId="02299EB4" w14:textId="77777777" w:rsidR="002F4F93" w:rsidRPr="00BF278E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4" w:name="_Toc242277777"/>
      <w:r w:rsidRPr="00BF278E">
        <w:rPr>
          <w:rFonts w:ascii="Times New Roman" w:hAnsi="Times New Roman" w:cs="Times New Roman"/>
          <w:lang w:val="ru-RU"/>
        </w:rPr>
        <w:lastRenderedPageBreak/>
        <w:t xml:space="preserve">2.2 </w:t>
      </w:r>
      <w:proofErr w:type="spellStart"/>
      <w:r w:rsidRPr="00BF278E">
        <w:rPr>
          <w:rFonts w:ascii="Times New Roman" w:hAnsi="Times New Roman" w:cs="Times New Roman"/>
        </w:rPr>
        <w:t>DuckDB</w:t>
      </w:r>
      <w:proofErr w:type="spellEnd"/>
      <w:r w:rsidRPr="00BF278E">
        <w:rPr>
          <w:rFonts w:ascii="Times New Roman" w:hAnsi="Times New Roman" w:cs="Times New Roman"/>
          <w:lang w:val="ru-RU"/>
        </w:rPr>
        <w:t xml:space="preserve"> и проект </w:t>
      </w:r>
      <w:r w:rsidRPr="00BF278E">
        <w:rPr>
          <w:rFonts w:ascii="Times New Roman" w:hAnsi="Times New Roman" w:cs="Times New Roman"/>
        </w:rPr>
        <w:t>Sirius</w:t>
      </w:r>
      <w:bookmarkEnd w:id="4"/>
    </w:p>
    <w:p w14:paraId="11BA07C8" w14:textId="77777777" w:rsidR="002F4F93" w:rsidRPr="00BF278E" w:rsidRDefault="00000000">
      <w:pPr>
        <w:rPr>
          <w:rFonts w:cs="Times New Roman"/>
          <w:lang w:val="ru-RU"/>
        </w:rPr>
      </w:pP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 — встраиваемая аналитическая СУБД, предназначенная для выполнения </w:t>
      </w:r>
      <w:r w:rsidRPr="00BF278E">
        <w:rPr>
          <w:rFonts w:cs="Times New Roman"/>
        </w:rPr>
        <w:t>SQL</w:t>
      </w:r>
      <w:r w:rsidRPr="00BF278E">
        <w:rPr>
          <w:rFonts w:cs="Times New Roman"/>
          <w:lang w:val="ru-RU"/>
        </w:rPr>
        <w:t xml:space="preserve">-запросов над локальными данными. В текущем эксперименте использована версия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 1.5.6.</w:t>
      </w:r>
    </w:p>
    <w:p w14:paraId="28C94A76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 — исследуемый программный проект, связанный с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-ускорением аналитической обработки в экосистеме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. В рамках работы использован исходный код официального репозитория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, выполнена </w:t>
      </w:r>
      <w:r w:rsidRPr="00BF278E">
        <w:rPr>
          <w:rFonts w:cs="Times New Roman"/>
        </w:rPr>
        <w:t>CUDA</w:t>
      </w:r>
      <w:r w:rsidRPr="00BF278E">
        <w:rPr>
          <w:rFonts w:cs="Times New Roman"/>
          <w:lang w:val="ru-RU"/>
        </w:rPr>
        <w:t xml:space="preserve">-сборка и проведено фактическое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-исполнение запросов. В журнале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 подтверждается замена физического плана на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-оператор, выделение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0 и успешное завершение запросов.</w:t>
      </w:r>
    </w:p>
    <w:p w14:paraId="4D3A55AB" w14:textId="77777777" w:rsidR="002F4F93" w:rsidRPr="00BF278E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5" w:name="_Toc242277778"/>
      <w:r w:rsidRPr="00BF278E">
        <w:rPr>
          <w:rFonts w:ascii="Times New Roman" w:hAnsi="Times New Roman" w:cs="Times New Roman"/>
          <w:lang w:val="ru-RU"/>
        </w:rPr>
        <w:t xml:space="preserve">2.3 Набор тестов </w:t>
      </w:r>
      <w:r w:rsidRPr="00BF278E">
        <w:rPr>
          <w:rFonts w:ascii="Times New Roman" w:hAnsi="Times New Roman" w:cs="Times New Roman"/>
        </w:rPr>
        <w:t>TPC</w:t>
      </w:r>
      <w:r w:rsidRPr="00BF278E">
        <w:rPr>
          <w:rFonts w:ascii="Times New Roman" w:hAnsi="Times New Roman" w:cs="Times New Roman"/>
          <w:lang w:val="ru-RU"/>
        </w:rPr>
        <w:t>-</w:t>
      </w:r>
      <w:r w:rsidRPr="00BF278E">
        <w:rPr>
          <w:rFonts w:ascii="Times New Roman" w:hAnsi="Times New Roman" w:cs="Times New Roman"/>
        </w:rPr>
        <w:t>H</w:t>
      </w:r>
      <w:r w:rsidRPr="00BF278E">
        <w:rPr>
          <w:rFonts w:ascii="Times New Roman" w:hAnsi="Times New Roman" w:cs="Times New Roman"/>
          <w:lang w:val="ru-RU"/>
        </w:rPr>
        <w:t xml:space="preserve"> и выбранные запросы</w:t>
      </w:r>
      <w:bookmarkEnd w:id="5"/>
    </w:p>
    <w:p w14:paraId="51F56FB7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</w:rPr>
        <w:t>TPC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H</w:t>
      </w:r>
      <w:r w:rsidRPr="00BF278E">
        <w:rPr>
          <w:rFonts w:cs="Times New Roman"/>
          <w:lang w:val="ru-RU"/>
        </w:rPr>
        <w:t xml:space="preserve"> — распространённый аналитический тестовый набор, моделирующий запросы к данным условной торговой компании. Масштабный фактор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 задаёт относительный размер генерируемого набора. В проведённых испытаниях использованы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=0,01 и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>=0,1.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F4F93" w:rsidRPr="00BF278E" w14:paraId="570594BF" w14:textId="77777777">
        <w:trPr>
          <w:jc w:val="center"/>
        </w:trPr>
        <w:tc>
          <w:tcPr>
            <w:tcW w:w="3230" w:type="dxa"/>
            <w:vAlign w:val="center"/>
          </w:tcPr>
          <w:p w14:paraId="4FCB9D37" w14:textId="77777777" w:rsidR="002F4F93" w:rsidRPr="00BF278E" w:rsidRDefault="00000000">
            <w:pPr>
              <w:rPr>
                <w:rFonts w:cs="Times New Roman"/>
              </w:rPr>
            </w:pPr>
            <w:proofErr w:type="spellStart"/>
            <w:r w:rsidRPr="00BF278E">
              <w:rPr>
                <w:rFonts w:cs="Times New Roman"/>
                <w:b/>
                <w:sz w:val="22"/>
              </w:rPr>
              <w:t>Запрос</w:t>
            </w:r>
            <w:proofErr w:type="spellEnd"/>
          </w:p>
        </w:tc>
        <w:tc>
          <w:tcPr>
            <w:tcW w:w="3230" w:type="dxa"/>
            <w:vAlign w:val="center"/>
          </w:tcPr>
          <w:p w14:paraId="515B29BC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Основные операции</w:t>
            </w:r>
          </w:p>
        </w:tc>
        <w:tc>
          <w:tcPr>
            <w:tcW w:w="3230" w:type="dxa"/>
            <w:vAlign w:val="center"/>
          </w:tcPr>
          <w:p w14:paraId="315CFA93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Назначение в исследовании</w:t>
            </w:r>
          </w:p>
        </w:tc>
      </w:tr>
      <w:tr w:rsidR="002F4F93" w:rsidRPr="00BF278E" w14:paraId="44232F35" w14:textId="77777777">
        <w:trPr>
          <w:jc w:val="center"/>
        </w:trPr>
        <w:tc>
          <w:tcPr>
            <w:tcW w:w="3230" w:type="dxa"/>
            <w:vAlign w:val="center"/>
          </w:tcPr>
          <w:p w14:paraId="0C2837D6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Q1</w:t>
            </w:r>
          </w:p>
        </w:tc>
        <w:tc>
          <w:tcPr>
            <w:tcW w:w="3230" w:type="dxa"/>
            <w:vAlign w:val="center"/>
          </w:tcPr>
          <w:p w14:paraId="7DF2B50D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BF278E">
              <w:rPr>
                <w:rFonts w:cs="Times New Roman"/>
                <w:sz w:val="22"/>
                <w:lang w:val="ru-RU"/>
              </w:rPr>
              <w:t xml:space="preserve">Фильтрация </w:t>
            </w:r>
            <w:proofErr w:type="spellStart"/>
            <w:r w:rsidRPr="00BF278E">
              <w:rPr>
                <w:rFonts w:cs="Times New Roman"/>
                <w:sz w:val="22"/>
              </w:rPr>
              <w:t>lineitem</w:t>
            </w:r>
            <w:proofErr w:type="spellEnd"/>
            <w:r w:rsidRPr="00BF278E">
              <w:rPr>
                <w:rFonts w:cs="Times New Roman"/>
                <w:sz w:val="22"/>
                <w:lang w:val="ru-RU"/>
              </w:rPr>
              <w:t xml:space="preserve">, группировка по </w:t>
            </w:r>
            <w:proofErr w:type="spellStart"/>
            <w:r w:rsidRPr="00BF278E">
              <w:rPr>
                <w:rFonts w:cs="Times New Roman"/>
                <w:sz w:val="22"/>
              </w:rPr>
              <w:t>returnflag</w:t>
            </w:r>
            <w:proofErr w:type="spellEnd"/>
            <w:r w:rsidRPr="00BF278E">
              <w:rPr>
                <w:rFonts w:cs="Times New Roman"/>
                <w:sz w:val="22"/>
                <w:lang w:val="ru-RU"/>
              </w:rPr>
              <w:t xml:space="preserve"> и </w:t>
            </w:r>
            <w:proofErr w:type="spellStart"/>
            <w:r w:rsidRPr="00BF278E">
              <w:rPr>
                <w:rFonts w:cs="Times New Roman"/>
                <w:sz w:val="22"/>
              </w:rPr>
              <w:t>linestatus</w:t>
            </w:r>
            <w:proofErr w:type="spellEnd"/>
            <w:r w:rsidRPr="00BF278E">
              <w:rPr>
                <w:rFonts w:cs="Times New Roman"/>
                <w:sz w:val="22"/>
                <w:lang w:val="ru-RU"/>
              </w:rPr>
              <w:t>, агрегаты и сортировка</w:t>
            </w:r>
          </w:p>
        </w:tc>
        <w:tc>
          <w:tcPr>
            <w:tcW w:w="3230" w:type="dxa"/>
            <w:vAlign w:val="center"/>
          </w:tcPr>
          <w:p w14:paraId="6318A949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BF278E">
              <w:rPr>
                <w:rFonts w:cs="Times New Roman"/>
                <w:sz w:val="22"/>
              </w:rPr>
              <w:t>Агрегация</w:t>
            </w:r>
            <w:proofErr w:type="spellEnd"/>
            <w:r w:rsidRPr="00BF278E">
              <w:rPr>
                <w:rFonts w:cs="Times New Roman"/>
                <w:sz w:val="22"/>
              </w:rPr>
              <w:t xml:space="preserve"> </w:t>
            </w:r>
            <w:proofErr w:type="spellStart"/>
            <w:r w:rsidRPr="00BF278E">
              <w:rPr>
                <w:rFonts w:cs="Times New Roman"/>
                <w:sz w:val="22"/>
              </w:rPr>
              <w:t>по</w:t>
            </w:r>
            <w:proofErr w:type="spellEnd"/>
            <w:r w:rsidRPr="00BF278E">
              <w:rPr>
                <w:rFonts w:cs="Times New Roman"/>
                <w:sz w:val="22"/>
              </w:rPr>
              <w:t xml:space="preserve"> </w:t>
            </w:r>
            <w:proofErr w:type="spellStart"/>
            <w:r w:rsidRPr="00BF278E">
              <w:rPr>
                <w:rFonts w:cs="Times New Roman"/>
                <w:sz w:val="22"/>
              </w:rPr>
              <w:t>отфильтрованным</w:t>
            </w:r>
            <w:proofErr w:type="spellEnd"/>
            <w:r w:rsidRPr="00BF278E">
              <w:rPr>
                <w:rFonts w:cs="Times New Roman"/>
                <w:sz w:val="22"/>
              </w:rPr>
              <w:t xml:space="preserve"> </w:t>
            </w:r>
            <w:proofErr w:type="spellStart"/>
            <w:r w:rsidRPr="00BF278E">
              <w:rPr>
                <w:rFonts w:cs="Times New Roman"/>
                <w:sz w:val="22"/>
              </w:rPr>
              <w:t>строкам</w:t>
            </w:r>
            <w:proofErr w:type="spellEnd"/>
          </w:p>
        </w:tc>
      </w:tr>
      <w:tr w:rsidR="002F4F93" w:rsidRPr="00BF278E" w14:paraId="155A4E12" w14:textId="77777777">
        <w:trPr>
          <w:jc w:val="center"/>
        </w:trPr>
        <w:tc>
          <w:tcPr>
            <w:tcW w:w="3230" w:type="dxa"/>
            <w:vAlign w:val="center"/>
          </w:tcPr>
          <w:p w14:paraId="14D6EE5B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Q6</w:t>
            </w:r>
          </w:p>
        </w:tc>
        <w:tc>
          <w:tcPr>
            <w:tcW w:w="3230" w:type="dxa"/>
            <w:vAlign w:val="center"/>
          </w:tcPr>
          <w:p w14:paraId="1482D454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BF278E">
              <w:rPr>
                <w:rFonts w:cs="Times New Roman"/>
                <w:sz w:val="22"/>
                <w:lang w:val="ru-RU"/>
              </w:rPr>
              <w:t xml:space="preserve">Фильтрация </w:t>
            </w:r>
            <w:proofErr w:type="spellStart"/>
            <w:r w:rsidRPr="00BF278E">
              <w:rPr>
                <w:rFonts w:cs="Times New Roman"/>
                <w:sz w:val="22"/>
              </w:rPr>
              <w:t>lineitem</w:t>
            </w:r>
            <w:proofErr w:type="spellEnd"/>
            <w:r w:rsidRPr="00BF278E">
              <w:rPr>
                <w:rFonts w:cs="Times New Roman"/>
                <w:sz w:val="22"/>
                <w:lang w:val="ru-RU"/>
              </w:rPr>
              <w:t xml:space="preserve"> по дате, скидке и количеству; вычисление суммы</w:t>
            </w:r>
          </w:p>
        </w:tc>
        <w:tc>
          <w:tcPr>
            <w:tcW w:w="3230" w:type="dxa"/>
            <w:vAlign w:val="center"/>
          </w:tcPr>
          <w:p w14:paraId="7A1867FD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BF278E">
              <w:rPr>
                <w:rFonts w:cs="Times New Roman"/>
                <w:sz w:val="22"/>
                <w:lang w:val="ru-RU"/>
              </w:rPr>
              <w:t>Компактный агрегатный запрос с условиями отбора</w:t>
            </w:r>
          </w:p>
        </w:tc>
      </w:tr>
      <w:tr w:rsidR="002F4F93" w:rsidRPr="00BF278E" w14:paraId="65AFB1E4" w14:textId="77777777">
        <w:trPr>
          <w:jc w:val="center"/>
        </w:trPr>
        <w:tc>
          <w:tcPr>
            <w:tcW w:w="3230" w:type="dxa"/>
            <w:vAlign w:val="center"/>
          </w:tcPr>
          <w:p w14:paraId="4471D770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Q3</w:t>
            </w:r>
          </w:p>
        </w:tc>
        <w:tc>
          <w:tcPr>
            <w:tcW w:w="3230" w:type="dxa"/>
            <w:vAlign w:val="center"/>
          </w:tcPr>
          <w:p w14:paraId="5E62C7C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BF278E">
              <w:rPr>
                <w:rFonts w:cs="Times New Roman"/>
                <w:sz w:val="22"/>
                <w:lang w:val="ru-RU"/>
              </w:rPr>
              <w:t xml:space="preserve">Соединение </w:t>
            </w:r>
            <w:r w:rsidRPr="00BF278E">
              <w:rPr>
                <w:rFonts w:cs="Times New Roman"/>
                <w:sz w:val="22"/>
              </w:rPr>
              <w:t>customer</w:t>
            </w:r>
            <w:r w:rsidRPr="00BF278E">
              <w:rPr>
                <w:rFonts w:cs="Times New Roman"/>
                <w:sz w:val="22"/>
                <w:lang w:val="ru-RU"/>
              </w:rPr>
              <w:t xml:space="preserve">, </w:t>
            </w:r>
            <w:r w:rsidRPr="00BF278E">
              <w:rPr>
                <w:rFonts w:cs="Times New Roman"/>
                <w:sz w:val="22"/>
              </w:rPr>
              <w:t>orders</w:t>
            </w:r>
            <w:r w:rsidRPr="00BF278E">
              <w:rPr>
                <w:rFonts w:cs="Times New Roman"/>
                <w:sz w:val="22"/>
                <w:lang w:val="ru-RU"/>
              </w:rPr>
              <w:t xml:space="preserve"> и </w:t>
            </w:r>
            <w:proofErr w:type="spellStart"/>
            <w:r w:rsidRPr="00BF278E">
              <w:rPr>
                <w:rFonts w:cs="Times New Roman"/>
                <w:sz w:val="22"/>
              </w:rPr>
              <w:t>lineitem</w:t>
            </w:r>
            <w:proofErr w:type="spellEnd"/>
            <w:r w:rsidRPr="00BF278E">
              <w:rPr>
                <w:rFonts w:cs="Times New Roman"/>
                <w:sz w:val="22"/>
                <w:lang w:val="ru-RU"/>
              </w:rPr>
              <w:t xml:space="preserve">; фильтрация, группировка, сортировка, </w:t>
            </w:r>
            <w:r w:rsidRPr="00BF278E">
              <w:rPr>
                <w:rFonts w:cs="Times New Roman"/>
                <w:sz w:val="22"/>
              </w:rPr>
              <w:t>LIMIT</w:t>
            </w:r>
            <w:r w:rsidRPr="00BF278E">
              <w:rPr>
                <w:rFonts w:cs="Times New Roman"/>
                <w:sz w:val="22"/>
                <w:lang w:val="ru-RU"/>
              </w:rPr>
              <w:t xml:space="preserve"> 10</w:t>
            </w:r>
          </w:p>
        </w:tc>
        <w:tc>
          <w:tcPr>
            <w:tcW w:w="3230" w:type="dxa"/>
            <w:vAlign w:val="center"/>
          </w:tcPr>
          <w:p w14:paraId="0E978400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BF278E">
              <w:rPr>
                <w:rFonts w:cs="Times New Roman"/>
                <w:sz w:val="22"/>
                <w:lang w:val="ru-RU"/>
              </w:rPr>
              <w:t>Запрос с соединениями и последующей агрегацией</w:t>
            </w:r>
          </w:p>
        </w:tc>
      </w:tr>
    </w:tbl>
    <w:p w14:paraId="20485305" w14:textId="77777777" w:rsidR="002F4F93" w:rsidRPr="00BF278E" w:rsidRDefault="002F4F93">
      <w:pPr>
        <w:rPr>
          <w:rFonts w:cs="Times New Roman"/>
          <w:lang w:val="ru-RU"/>
        </w:rPr>
      </w:pPr>
    </w:p>
    <w:p w14:paraId="11A59C78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>Использование нескольких запросов позволяет рассмотреть не только один частный сценарий. При этом набор из трёх запросов не следует считать исчерпывающей оценкой всей производительности СУБД.</w:t>
      </w:r>
    </w:p>
    <w:p w14:paraId="19705D2C" w14:textId="77777777" w:rsidR="002F4F93" w:rsidRPr="00BF278E" w:rsidRDefault="00000000">
      <w:pPr>
        <w:pStyle w:val="Heading1"/>
        <w:rPr>
          <w:rFonts w:ascii="Times New Roman" w:hAnsi="Times New Roman" w:cs="Times New Roman"/>
        </w:rPr>
      </w:pPr>
      <w:bookmarkStart w:id="6" w:name="_Toc242277779"/>
      <w:r w:rsidRPr="00BF278E">
        <w:rPr>
          <w:rFonts w:ascii="Times New Roman" w:hAnsi="Times New Roman" w:cs="Times New Roman"/>
        </w:rPr>
        <w:lastRenderedPageBreak/>
        <w:t>3 МЕТОДИКА ЭКСПЕРИМЕНТА</w:t>
      </w:r>
      <w:bookmarkEnd w:id="6"/>
    </w:p>
    <w:p w14:paraId="06B30F98" w14:textId="77777777" w:rsidR="002F4F93" w:rsidRPr="00BF278E" w:rsidRDefault="00000000">
      <w:pPr>
        <w:pStyle w:val="Heading2"/>
        <w:rPr>
          <w:rFonts w:ascii="Times New Roman" w:hAnsi="Times New Roman" w:cs="Times New Roman"/>
        </w:rPr>
      </w:pPr>
      <w:bookmarkStart w:id="7" w:name="_Toc242277780"/>
      <w:r w:rsidRPr="00BF278E">
        <w:rPr>
          <w:rFonts w:ascii="Times New Roman" w:hAnsi="Times New Roman" w:cs="Times New Roman"/>
        </w:rPr>
        <w:t>3.1 Вычислительная среда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F4F93" w:rsidRPr="00BF278E" w14:paraId="6E8A74B9" w14:textId="77777777">
        <w:trPr>
          <w:jc w:val="center"/>
        </w:trPr>
        <w:tc>
          <w:tcPr>
            <w:tcW w:w="4844" w:type="dxa"/>
            <w:vAlign w:val="center"/>
          </w:tcPr>
          <w:p w14:paraId="1E69ECF3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Параметр</w:t>
            </w:r>
          </w:p>
        </w:tc>
        <w:tc>
          <w:tcPr>
            <w:tcW w:w="4844" w:type="dxa"/>
            <w:vAlign w:val="center"/>
          </w:tcPr>
          <w:p w14:paraId="60B3D8A1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Значение</w:t>
            </w:r>
          </w:p>
        </w:tc>
      </w:tr>
      <w:tr w:rsidR="002F4F93" w:rsidRPr="00BF278E" w14:paraId="3CFEDD79" w14:textId="77777777">
        <w:trPr>
          <w:jc w:val="center"/>
        </w:trPr>
        <w:tc>
          <w:tcPr>
            <w:tcW w:w="4844" w:type="dxa"/>
            <w:vAlign w:val="center"/>
          </w:tcPr>
          <w:p w14:paraId="50ACCE0C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ОС / среда</w:t>
            </w:r>
          </w:p>
        </w:tc>
        <w:tc>
          <w:tcPr>
            <w:tcW w:w="4844" w:type="dxa"/>
            <w:vAlign w:val="center"/>
          </w:tcPr>
          <w:p w14:paraId="1069917B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Ubuntu 26.04 LTS в WSL2</w:t>
            </w:r>
          </w:p>
        </w:tc>
      </w:tr>
      <w:tr w:rsidR="002F4F93" w:rsidRPr="00BF278E" w14:paraId="39BA2621" w14:textId="77777777">
        <w:trPr>
          <w:jc w:val="center"/>
        </w:trPr>
        <w:tc>
          <w:tcPr>
            <w:tcW w:w="4844" w:type="dxa"/>
            <w:vAlign w:val="center"/>
          </w:tcPr>
          <w:p w14:paraId="188330DE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Ядро WSL2</w:t>
            </w:r>
          </w:p>
        </w:tc>
        <w:tc>
          <w:tcPr>
            <w:tcW w:w="4844" w:type="dxa"/>
            <w:vAlign w:val="center"/>
          </w:tcPr>
          <w:p w14:paraId="7BF67A2E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6.6.87.2-microsoft-standard-WSL2</w:t>
            </w:r>
          </w:p>
        </w:tc>
      </w:tr>
      <w:tr w:rsidR="002F4F93" w:rsidRPr="00BF278E" w14:paraId="38155AA4" w14:textId="77777777">
        <w:trPr>
          <w:jc w:val="center"/>
        </w:trPr>
        <w:tc>
          <w:tcPr>
            <w:tcW w:w="4844" w:type="dxa"/>
            <w:vAlign w:val="center"/>
          </w:tcPr>
          <w:p w14:paraId="35559DB9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Процессор</w:t>
            </w:r>
          </w:p>
        </w:tc>
        <w:tc>
          <w:tcPr>
            <w:tcW w:w="4844" w:type="dxa"/>
            <w:vAlign w:val="center"/>
          </w:tcPr>
          <w:p w14:paraId="3090A4F7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Intel Core i5-12450H</w:t>
            </w:r>
          </w:p>
        </w:tc>
      </w:tr>
      <w:tr w:rsidR="002F4F93" w:rsidRPr="00BF278E" w14:paraId="3170A568" w14:textId="77777777">
        <w:trPr>
          <w:jc w:val="center"/>
        </w:trPr>
        <w:tc>
          <w:tcPr>
            <w:tcW w:w="4844" w:type="dxa"/>
            <w:vAlign w:val="center"/>
          </w:tcPr>
          <w:p w14:paraId="26432749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Доступные логические CPU</w:t>
            </w:r>
          </w:p>
        </w:tc>
        <w:tc>
          <w:tcPr>
            <w:tcW w:w="4844" w:type="dxa"/>
            <w:vAlign w:val="center"/>
          </w:tcPr>
          <w:p w14:paraId="7946EFF6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12</w:t>
            </w:r>
          </w:p>
        </w:tc>
      </w:tr>
      <w:tr w:rsidR="002F4F93" w:rsidRPr="00BF278E" w14:paraId="28CAE406" w14:textId="77777777">
        <w:trPr>
          <w:jc w:val="center"/>
        </w:trPr>
        <w:tc>
          <w:tcPr>
            <w:tcW w:w="4844" w:type="dxa"/>
            <w:vAlign w:val="center"/>
          </w:tcPr>
          <w:p w14:paraId="49865621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Оперативная память WSL2</w:t>
            </w:r>
          </w:p>
        </w:tc>
        <w:tc>
          <w:tcPr>
            <w:tcW w:w="4844" w:type="dxa"/>
            <w:vAlign w:val="center"/>
          </w:tcPr>
          <w:p w14:paraId="41A3178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около 7,6 GiB</w:t>
            </w:r>
          </w:p>
        </w:tc>
      </w:tr>
      <w:tr w:rsidR="002F4F93" w:rsidRPr="00BF278E" w14:paraId="10DD954E" w14:textId="77777777">
        <w:trPr>
          <w:jc w:val="center"/>
        </w:trPr>
        <w:tc>
          <w:tcPr>
            <w:tcW w:w="4844" w:type="dxa"/>
            <w:vAlign w:val="center"/>
          </w:tcPr>
          <w:p w14:paraId="0A9A7A52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GPU</w:t>
            </w:r>
          </w:p>
        </w:tc>
        <w:tc>
          <w:tcPr>
            <w:tcW w:w="4844" w:type="dxa"/>
            <w:vAlign w:val="center"/>
          </w:tcPr>
          <w:p w14:paraId="635361D8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NVIDIA GeForce RTX 3050, 4 GiB VRAM</w:t>
            </w:r>
          </w:p>
        </w:tc>
      </w:tr>
      <w:tr w:rsidR="002F4F93" w:rsidRPr="00BF278E" w14:paraId="128D04BA" w14:textId="77777777">
        <w:trPr>
          <w:jc w:val="center"/>
        </w:trPr>
        <w:tc>
          <w:tcPr>
            <w:tcW w:w="4844" w:type="dxa"/>
            <w:vAlign w:val="center"/>
          </w:tcPr>
          <w:p w14:paraId="1FB59227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Драйвер / CUDA, по nvidia-smi</w:t>
            </w:r>
          </w:p>
        </w:tc>
        <w:tc>
          <w:tcPr>
            <w:tcW w:w="4844" w:type="dxa"/>
            <w:vAlign w:val="center"/>
          </w:tcPr>
          <w:p w14:paraId="13B49A38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драйвер 576.52; CUDA 12.9</w:t>
            </w:r>
          </w:p>
        </w:tc>
      </w:tr>
      <w:tr w:rsidR="002F4F93" w:rsidRPr="00BF278E" w14:paraId="726B2EE9" w14:textId="77777777">
        <w:trPr>
          <w:jc w:val="center"/>
        </w:trPr>
        <w:tc>
          <w:tcPr>
            <w:tcW w:w="4844" w:type="dxa"/>
            <w:vAlign w:val="center"/>
          </w:tcPr>
          <w:p w14:paraId="46FB17C1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DuckDB</w:t>
            </w:r>
          </w:p>
        </w:tc>
        <w:tc>
          <w:tcPr>
            <w:tcW w:w="4844" w:type="dxa"/>
            <w:vAlign w:val="center"/>
          </w:tcPr>
          <w:p w14:paraId="29CB2C31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1.5.6</w:t>
            </w:r>
          </w:p>
        </w:tc>
      </w:tr>
      <w:tr w:rsidR="002F4F93" w:rsidRPr="00BF278E" w14:paraId="542D731F" w14:textId="77777777">
        <w:trPr>
          <w:jc w:val="center"/>
        </w:trPr>
        <w:tc>
          <w:tcPr>
            <w:tcW w:w="4844" w:type="dxa"/>
            <w:vAlign w:val="center"/>
          </w:tcPr>
          <w:p w14:paraId="14F39C0E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Инструменты сборки/окружения</w:t>
            </w:r>
          </w:p>
        </w:tc>
        <w:tc>
          <w:tcPr>
            <w:tcW w:w="4844" w:type="dxa"/>
            <w:vAlign w:val="center"/>
          </w:tcPr>
          <w:p w14:paraId="60B67EDB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Pixi 0.81.0, CMake 4.2.3, Ninja 1.13.2, g++ 15.2</w:t>
            </w:r>
          </w:p>
        </w:tc>
      </w:tr>
    </w:tbl>
    <w:p w14:paraId="6EA644C0" w14:textId="77777777" w:rsidR="002F4F93" w:rsidRPr="00BF278E" w:rsidRDefault="002F4F93">
      <w:pPr>
        <w:rPr>
          <w:rFonts w:cs="Times New Roman"/>
        </w:rPr>
      </w:pPr>
    </w:p>
    <w:p w14:paraId="7BA86771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Для подготовленного </w:t>
      </w:r>
      <w:r w:rsidRPr="00BF278E">
        <w:rPr>
          <w:rFonts w:cs="Times New Roman"/>
        </w:rPr>
        <w:t>CUDA</w:t>
      </w:r>
      <w:r w:rsidRPr="00BF278E">
        <w:rPr>
          <w:rFonts w:cs="Times New Roman"/>
          <w:lang w:val="ru-RU"/>
        </w:rPr>
        <w:t xml:space="preserve">-окружения </w:t>
      </w:r>
      <w:r w:rsidRPr="00BF278E">
        <w:rPr>
          <w:rFonts w:cs="Times New Roman"/>
        </w:rPr>
        <w:t>Pixi</w:t>
      </w:r>
      <w:r w:rsidRPr="00BF278E">
        <w:rPr>
          <w:rFonts w:cs="Times New Roman"/>
          <w:lang w:val="ru-RU"/>
        </w:rPr>
        <w:t xml:space="preserve"> доступен </w:t>
      </w:r>
      <w:r w:rsidRPr="00BF278E">
        <w:rPr>
          <w:rFonts w:cs="Times New Roman"/>
        </w:rPr>
        <w:t>CUDA</w:t>
      </w:r>
      <w:r w:rsidRPr="00BF278E">
        <w:rPr>
          <w:rFonts w:cs="Times New Roman"/>
          <w:lang w:val="ru-RU"/>
        </w:rPr>
        <w:t xml:space="preserve"> </w:t>
      </w:r>
      <w:r w:rsidRPr="00BF278E">
        <w:rPr>
          <w:rFonts w:cs="Times New Roman"/>
        </w:rPr>
        <w:t>Toolkit</w:t>
      </w:r>
      <w:r w:rsidRPr="00BF278E">
        <w:rPr>
          <w:rFonts w:cs="Times New Roman"/>
          <w:lang w:val="ru-RU"/>
        </w:rPr>
        <w:t xml:space="preserve"> 12.9.86. Собран исполняемый файл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 с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 для архитектуры </w:t>
      </w:r>
      <w:r w:rsidRPr="00BF278E">
        <w:rPr>
          <w:rFonts w:cs="Times New Roman"/>
        </w:rPr>
        <w:t>CUDA</w:t>
      </w:r>
      <w:r w:rsidRPr="00BF278E">
        <w:rPr>
          <w:rFonts w:cs="Times New Roman"/>
          <w:lang w:val="ru-RU"/>
        </w:rPr>
        <w:t xml:space="preserve"> </w:t>
      </w:r>
      <w:r w:rsidRPr="00BF278E">
        <w:rPr>
          <w:rFonts w:cs="Times New Roman"/>
        </w:rPr>
        <w:t>compute</w:t>
      </w:r>
      <w:r w:rsidRPr="00BF278E">
        <w:rPr>
          <w:rFonts w:cs="Times New Roman"/>
          <w:lang w:val="ru-RU"/>
        </w:rPr>
        <w:t xml:space="preserve"> </w:t>
      </w:r>
      <w:r w:rsidRPr="00BF278E">
        <w:rPr>
          <w:rFonts w:cs="Times New Roman"/>
        </w:rPr>
        <w:t>capability</w:t>
      </w:r>
      <w:r w:rsidRPr="00BF278E">
        <w:rPr>
          <w:rFonts w:cs="Times New Roman"/>
          <w:lang w:val="ru-RU"/>
        </w:rPr>
        <w:t xml:space="preserve"> 8.6. В конфигурации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 использована одна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. Фактическое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-исполнение проверялось по журналу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: для исследуемых запросов фиксируются сообщения о замене физического плана на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-оператор, запуске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-исполнения, выделении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0 и успешном завершении запроса.</w:t>
      </w:r>
    </w:p>
    <w:p w14:paraId="06955743" w14:textId="77777777" w:rsidR="002F4F93" w:rsidRPr="00BF278E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8" w:name="_Toc242277781"/>
      <w:r w:rsidRPr="00BF278E">
        <w:rPr>
          <w:rFonts w:ascii="Times New Roman" w:hAnsi="Times New Roman" w:cs="Times New Roman"/>
          <w:lang w:val="ru-RU"/>
        </w:rPr>
        <w:t>3.2 Подготовка данных и измерение времени</w:t>
      </w:r>
      <w:bookmarkEnd w:id="8"/>
    </w:p>
    <w:p w14:paraId="2A414689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Данные </w:t>
      </w:r>
      <w:r w:rsidRPr="00BF278E">
        <w:rPr>
          <w:rFonts w:cs="Times New Roman"/>
        </w:rPr>
        <w:t>TPC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H</w:t>
      </w:r>
      <w:r w:rsidRPr="00BF278E">
        <w:rPr>
          <w:rFonts w:cs="Times New Roman"/>
          <w:lang w:val="ru-RU"/>
        </w:rPr>
        <w:t xml:space="preserve"> генерировались в памяти средствами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 через расширение </w:t>
      </w:r>
      <w:proofErr w:type="spellStart"/>
      <w:r w:rsidRPr="00BF278E">
        <w:rPr>
          <w:rFonts w:cs="Times New Roman"/>
        </w:rPr>
        <w:t>tpch</w:t>
      </w:r>
      <w:proofErr w:type="spellEnd"/>
      <w:r w:rsidRPr="00BF278E">
        <w:rPr>
          <w:rFonts w:cs="Times New Roman"/>
          <w:lang w:val="ru-RU"/>
        </w:rPr>
        <w:t xml:space="preserve"> и вызов </w:t>
      </w:r>
      <w:r w:rsidRPr="00BF278E">
        <w:rPr>
          <w:rFonts w:cs="Times New Roman"/>
        </w:rPr>
        <w:t>CALL</w:t>
      </w:r>
      <w:r w:rsidRPr="00BF278E">
        <w:rPr>
          <w:rFonts w:cs="Times New Roman"/>
          <w:lang w:val="ru-RU"/>
        </w:rPr>
        <w:t xml:space="preserve"> </w:t>
      </w:r>
      <w:proofErr w:type="spellStart"/>
      <w:r w:rsidRPr="00BF278E">
        <w:rPr>
          <w:rFonts w:cs="Times New Roman"/>
        </w:rPr>
        <w:t>dbgen</w:t>
      </w:r>
      <w:proofErr w:type="spellEnd"/>
      <w:r w:rsidRPr="00BF278E">
        <w:rPr>
          <w:rFonts w:cs="Times New Roman"/>
          <w:lang w:val="ru-RU"/>
        </w:rPr>
        <w:t>(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=...). Для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=0,01 число строк таблицы </w:t>
      </w:r>
      <w:proofErr w:type="spellStart"/>
      <w:r w:rsidRPr="00BF278E">
        <w:rPr>
          <w:rFonts w:cs="Times New Roman"/>
        </w:rPr>
        <w:t>lineitem</w:t>
      </w:r>
      <w:proofErr w:type="spellEnd"/>
      <w:r w:rsidRPr="00BF278E">
        <w:rPr>
          <w:rFonts w:cs="Times New Roman"/>
          <w:lang w:val="ru-RU"/>
        </w:rPr>
        <w:t xml:space="preserve"> составило 60 175; для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>=0,1 — 600 572 строки.</w:t>
      </w:r>
    </w:p>
    <w:p w14:paraId="253BBB28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В стандартизированных </w:t>
      </w:r>
      <w:r w:rsidRPr="00BF278E">
        <w:rPr>
          <w:rFonts w:cs="Times New Roman"/>
        </w:rPr>
        <w:t>CSV</w:t>
      </w:r>
      <w:r w:rsidRPr="00BF278E">
        <w:rPr>
          <w:rFonts w:cs="Times New Roman"/>
          <w:lang w:val="ru-RU"/>
        </w:rPr>
        <w:t xml:space="preserve">-экспериментах каждый запрос выполнялся один раз для прогрева, после чего измерялся в пяти повторениях. Время фиксировалось </w:t>
      </w:r>
      <w:r w:rsidRPr="00BF278E">
        <w:rPr>
          <w:rFonts w:cs="Times New Roman"/>
        </w:rPr>
        <w:t>Python</w:t>
      </w:r>
      <w:r w:rsidRPr="00BF278E">
        <w:rPr>
          <w:rFonts w:cs="Times New Roman"/>
          <w:lang w:val="ru-RU"/>
        </w:rPr>
        <w:t xml:space="preserve">-функцией </w:t>
      </w:r>
      <w:r w:rsidRPr="00BF278E">
        <w:rPr>
          <w:rFonts w:cs="Times New Roman"/>
        </w:rPr>
        <w:t>time</w:t>
      </w:r>
      <w:r w:rsidRPr="00BF278E">
        <w:rPr>
          <w:rFonts w:cs="Times New Roman"/>
          <w:lang w:val="ru-RU"/>
        </w:rPr>
        <w:t>.</w:t>
      </w:r>
      <w:r w:rsidRPr="00BF278E">
        <w:rPr>
          <w:rFonts w:cs="Times New Roman"/>
        </w:rPr>
        <w:t>perf</w:t>
      </w:r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counter</w:t>
      </w:r>
      <w:r w:rsidRPr="00BF278E">
        <w:rPr>
          <w:rFonts w:cs="Times New Roman"/>
          <w:lang w:val="ru-RU"/>
        </w:rPr>
        <w:t xml:space="preserve">() вокруг вызова </w:t>
      </w:r>
      <w:r w:rsidRPr="00BF278E">
        <w:rPr>
          <w:rFonts w:cs="Times New Roman"/>
        </w:rPr>
        <w:t>con</w:t>
      </w:r>
      <w:r w:rsidRPr="00BF278E">
        <w:rPr>
          <w:rFonts w:cs="Times New Roman"/>
          <w:lang w:val="ru-RU"/>
        </w:rPr>
        <w:t>.</w:t>
      </w:r>
      <w:r w:rsidRPr="00BF278E">
        <w:rPr>
          <w:rFonts w:cs="Times New Roman"/>
        </w:rPr>
        <w:t>execute</w:t>
      </w:r>
      <w:r w:rsidRPr="00BF278E">
        <w:rPr>
          <w:rFonts w:cs="Times New Roman"/>
          <w:lang w:val="ru-RU"/>
        </w:rPr>
        <w:t>(</w:t>
      </w:r>
      <w:r w:rsidRPr="00BF278E">
        <w:rPr>
          <w:rFonts w:cs="Times New Roman"/>
        </w:rPr>
        <w:t>query</w:t>
      </w:r>
      <w:r w:rsidRPr="00BF278E">
        <w:rPr>
          <w:rFonts w:cs="Times New Roman"/>
          <w:lang w:val="ru-RU"/>
        </w:rPr>
        <w:t>).</w:t>
      </w:r>
      <w:proofErr w:type="spellStart"/>
      <w:r w:rsidRPr="00BF278E">
        <w:rPr>
          <w:rFonts w:cs="Times New Roman"/>
        </w:rPr>
        <w:t>fetchall</w:t>
      </w:r>
      <w:proofErr w:type="spellEnd"/>
      <w:r w:rsidRPr="00BF278E">
        <w:rPr>
          <w:rFonts w:cs="Times New Roman"/>
          <w:lang w:val="ru-RU"/>
        </w:rPr>
        <w:t xml:space="preserve">(). Следовательно, измерение включает выполнение </w:t>
      </w:r>
      <w:r w:rsidRPr="00BF278E">
        <w:rPr>
          <w:rFonts w:cs="Times New Roman"/>
        </w:rPr>
        <w:t>SQL</w:t>
      </w:r>
      <w:r w:rsidRPr="00BF278E">
        <w:rPr>
          <w:rFonts w:cs="Times New Roman"/>
          <w:lang w:val="ru-RU"/>
        </w:rPr>
        <w:t xml:space="preserve"> и получение результата в </w:t>
      </w:r>
      <w:r w:rsidRPr="00BF278E">
        <w:rPr>
          <w:rFonts w:cs="Times New Roman"/>
        </w:rPr>
        <w:t>Python</w:t>
      </w:r>
      <w:r w:rsidRPr="00BF278E">
        <w:rPr>
          <w:rFonts w:cs="Times New Roman"/>
          <w:lang w:val="ru-RU"/>
        </w:rPr>
        <w:t xml:space="preserve">, а не только внутреннее время отдельного оператора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>.</w:t>
      </w:r>
    </w:p>
    <w:p w14:paraId="7F87A8A5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lastRenderedPageBreak/>
        <w:t xml:space="preserve">Для базовой серии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=0,01 использовано 4 потока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. Для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=0,1 — 2 потока. Дополнительно выполнена серия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=0,01 с 2 потоками, чтобы получить сопоставимую по числу потоков пару для анализа масштаба. Все значения далее взяты из сохранённых </w:t>
      </w:r>
      <w:r w:rsidRPr="00BF278E">
        <w:rPr>
          <w:rFonts w:cs="Times New Roman"/>
        </w:rPr>
        <w:t>CSV</w:t>
      </w:r>
      <w:r w:rsidRPr="00BF278E">
        <w:rPr>
          <w:rFonts w:cs="Times New Roman"/>
          <w:lang w:val="ru-RU"/>
        </w:rPr>
        <w:t>-файлов. В таблицах приведены медиана и наблюдавшийся диапазон пяти измерений.</w:t>
      </w:r>
    </w:p>
    <w:p w14:paraId="125DCE36" w14:textId="77777777" w:rsidR="002F4F93" w:rsidRPr="00BF278E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9" w:name="_Toc242277782"/>
      <w:r w:rsidRPr="00BF278E">
        <w:rPr>
          <w:rFonts w:ascii="Times New Roman" w:hAnsi="Times New Roman" w:cs="Times New Roman"/>
          <w:lang w:val="ru-RU"/>
        </w:rPr>
        <w:t xml:space="preserve">4 РЕЗУЛЬТАТЫ </w:t>
      </w:r>
      <w:r w:rsidRPr="00BF278E">
        <w:rPr>
          <w:rFonts w:ascii="Times New Roman" w:hAnsi="Times New Roman" w:cs="Times New Roman"/>
        </w:rPr>
        <w:t>CPU</w:t>
      </w:r>
      <w:r w:rsidRPr="00BF278E">
        <w:rPr>
          <w:rFonts w:ascii="Times New Roman" w:hAnsi="Times New Roman" w:cs="Times New Roman"/>
          <w:lang w:val="ru-RU"/>
        </w:rPr>
        <w:t>-ЭКСПЕРИМЕНТОВ</w:t>
      </w:r>
      <w:bookmarkEnd w:id="9"/>
    </w:p>
    <w:p w14:paraId="33BCA24B" w14:textId="77777777" w:rsidR="002F4F93" w:rsidRPr="00BF278E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10" w:name="_Toc242277783"/>
      <w:r w:rsidRPr="00BF278E">
        <w:rPr>
          <w:rFonts w:ascii="Times New Roman" w:hAnsi="Times New Roman" w:cs="Times New Roman"/>
          <w:lang w:val="ru-RU"/>
        </w:rPr>
        <w:t xml:space="preserve">4.1 Результаты при </w:t>
      </w:r>
      <w:r w:rsidRPr="00BF278E">
        <w:rPr>
          <w:rFonts w:ascii="Times New Roman" w:hAnsi="Times New Roman" w:cs="Times New Roman"/>
        </w:rPr>
        <w:t>SF</w:t>
      </w:r>
      <w:r w:rsidRPr="00BF278E">
        <w:rPr>
          <w:rFonts w:ascii="Times New Roman" w:hAnsi="Times New Roman" w:cs="Times New Roman"/>
          <w:lang w:val="ru-RU"/>
        </w:rPr>
        <w:t>=0,01 и 4 потоках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2F4F93" w:rsidRPr="00BF278E" w14:paraId="7EE6460F" w14:textId="77777777">
        <w:trPr>
          <w:jc w:val="center"/>
        </w:trPr>
        <w:tc>
          <w:tcPr>
            <w:tcW w:w="1938" w:type="dxa"/>
            <w:vAlign w:val="center"/>
          </w:tcPr>
          <w:p w14:paraId="66AAE552" w14:textId="77777777" w:rsidR="002F4F93" w:rsidRPr="00BF278E" w:rsidRDefault="00000000">
            <w:pPr>
              <w:rPr>
                <w:rFonts w:cs="Times New Roman"/>
              </w:rPr>
            </w:pPr>
            <w:proofErr w:type="spellStart"/>
            <w:r w:rsidRPr="00BF278E">
              <w:rPr>
                <w:rFonts w:cs="Times New Roman"/>
                <w:b/>
                <w:sz w:val="22"/>
              </w:rPr>
              <w:t>Запрос</w:t>
            </w:r>
            <w:proofErr w:type="spellEnd"/>
          </w:p>
        </w:tc>
        <w:tc>
          <w:tcPr>
            <w:tcW w:w="1938" w:type="dxa"/>
            <w:vAlign w:val="center"/>
          </w:tcPr>
          <w:p w14:paraId="452C5EF8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Медиана, мс</w:t>
            </w:r>
          </w:p>
        </w:tc>
        <w:tc>
          <w:tcPr>
            <w:tcW w:w="1938" w:type="dxa"/>
            <w:vAlign w:val="center"/>
          </w:tcPr>
          <w:p w14:paraId="52442450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Минимум, мс</w:t>
            </w:r>
          </w:p>
        </w:tc>
        <w:tc>
          <w:tcPr>
            <w:tcW w:w="1938" w:type="dxa"/>
            <w:vAlign w:val="center"/>
          </w:tcPr>
          <w:p w14:paraId="1B31F133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Максимум, мс</w:t>
            </w:r>
          </w:p>
        </w:tc>
        <w:tc>
          <w:tcPr>
            <w:tcW w:w="1938" w:type="dxa"/>
            <w:vAlign w:val="center"/>
          </w:tcPr>
          <w:p w14:paraId="65FEE6B9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Строк результата</w:t>
            </w:r>
          </w:p>
        </w:tc>
      </w:tr>
      <w:tr w:rsidR="002F4F93" w:rsidRPr="00BF278E" w14:paraId="486CCEB8" w14:textId="77777777">
        <w:trPr>
          <w:jc w:val="center"/>
        </w:trPr>
        <w:tc>
          <w:tcPr>
            <w:tcW w:w="1938" w:type="dxa"/>
            <w:vAlign w:val="center"/>
          </w:tcPr>
          <w:p w14:paraId="631A9B24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Q1</w:t>
            </w:r>
          </w:p>
        </w:tc>
        <w:tc>
          <w:tcPr>
            <w:tcW w:w="1938" w:type="dxa"/>
            <w:vAlign w:val="center"/>
          </w:tcPr>
          <w:p w14:paraId="0EBEB149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4,197113</w:t>
            </w:r>
          </w:p>
        </w:tc>
        <w:tc>
          <w:tcPr>
            <w:tcW w:w="1938" w:type="dxa"/>
            <w:vAlign w:val="center"/>
          </w:tcPr>
          <w:p w14:paraId="44A40500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4,100305</w:t>
            </w:r>
          </w:p>
        </w:tc>
        <w:tc>
          <w:tcPr>
            <w:tcW w:w="1938" w:type="dxa"/>
            <w:vAlign w:val="center"/>
          </w:tcPr>
          <w:p w14:paraId="6360B5C7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4,772293</w:t>
            </w:r>
          </w:p>
        </w:tc>
        <w:tc>
          <w:tcPr>
            <w:tcW w:w="1938" w:type="dxa"/>
            <w:vAlign w:val="center"/>
          </w:tcPr>
          <w:p w14:paraId="102A78E6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</w:t>
            </w:r>
          </w:p>
        </w:tc>
      </w:tr>
      <w:tr w:rsidR="002F4F93" w:rsidRPr="00BF278E" w14:paraId="50B5AC1F" w14:textId="77777777">
        <w:trPr>
          <w:jc w:val="center"/>
        </w:trPr>
        <w:tc>
          <w:tcPr>
            <w:tcW w:w="1938" w:type="dxa"/>
            <w:vAlign w:val="center"/>
          </w:tcPr>
          <w:p w14:paraId="11434768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Q6</w:t>
            </w:r>
          </w:p>
        </w:tc>
        <w:tc>
          <w:tcPr>
            <w:tcW w:w="1938" w:type="dxa"/>
            <w:vAlign w:val="center"/>
          </w:tcPr>
          <w:p w14:paraId="5D171D19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1,002425</w:t>
            </w:r>
          </w:p>
        </w:tc>
        <w:tc>
          <w:tcPr>
            <w:tcW w:w="1938" w:type="dxa"/>
            <w:vAlign w:val="center"/>
          </w:tcPr>
          <w:p w14:paraId="5AC42A63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0,778931</w:t>
            </w:r>
          </w:p>
        </w:tc>
        <w:tc>
          <w:tcPr>
            <w:tcW w:w="1938" w:type="dxa"/>
            <w:vAlign w:val="center"/>
          </w:tcPr>
          <w:p w14:paraId="329AFDCB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1,574467</w:t>
            </w:r>
          </w:p>
        </w:tc>
        <w:tc>
          <w:tcPr>
            <w:tcW w:w="1938" w:type="dxa"/>
            <w:vAlign w:val="center"/>
          </w:tcPr>
          <w:p w14:paraId="7F0728D0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</w:t>
            </w:r>
          </w:p>
        </w:tc>
      </w:tr>
      <w:tr w:rsidR="002F4F93" w:rsidRPr="00BF278E" w14:paraId="0296898B" w14:textId="77777777">
        <w:trPr>
          <w:jc w:val="center"/>
        </w:trPr>
        <w:tc>
          <w:tcPr>
            <w:tcW w:w="1938" w:type="dxa"/>
            <w:vAlign w:val="center"/>
          </w:tcPr>
          <w:p w14:paraId="64990524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Q3</w:t>
            </w:r>
          </w:p>
        </w:tc>
        <w:tc>
          <w:tcPr>
            <w:tcW w:w="1938" w:type="dxa"/>
            <w:vAlign w:val="center"/>
          </w:tcPr>
          <w:p w14:paraId="5D6714C9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3,410972</w:t>
            </w:r>
          </w:p>
        </w:tc>
        <w:tc>
          <w:tcPr>
            <w:tcW w:w="1938" w:type="dxa"/>
            <w:vAlign w:val="center"/>
          </w:tcPr>
          <w:p w14:paraId="569553A3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3,168042</w:t>
            </w:r>
          </w:p>
        </w:tc>
        <w:tc>
          <w:tcPr>
            <w:tcW w:w="1938" w:type="dxa"/>
            <w:vAlign w:val="center"/>
          </w:tcPr>
          <w:p w14:paraId="39B66E48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4,632445</w:t>
            </w:r>
          </w:p>
        </w:tc>
        <w:tc>
          <w:tcPr>
            <w:tcW w:w="1938" w:type="dxa"/>
            <w:vAlign w:val="center"/>
          </w:tcPr>
          <w:p w14:paraId="26B1805F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10</w:t>
            </w:r>
          </w:p>
        </w:tc>
      </w:tr>
    </w:tbl>
    <w:p w14:paraId="6427427B" w14:textId="77777777" w:rsidR="002F4F93" w:rsidRPr="00BF278E" w:rsidRDefault="002F4F93">
      <w:pPr>
        <w:rPr>
          <w:rFonts w:cs="Times New Roman"/>
        </w:rPr>
      </w:pPr>
    </w:p>
    <w:p w14:paraId="512E503C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Во всех пяти повторениях каждого запроса получено одинаковое число строк результата: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1 — 4,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6 — 1,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>3 — 10. Это является базовой проверкой стабильности формы результата; полное сравнение содержимого результатов с эталонным выводом в данной серии отдельно не документировалось.</w:t>
      </w:r>
    </w:p>
    <w:p w14:paraId="78C8FFAF" w14:textId="77777777" w:rsidR="002F4F93" w:rsidRPr="00BF278E" w:rsidRDefault="00000000">
      <w:pPr>
        <w:pStyle w:val="Heading2"/>
        <w:rPr>
          <w:rFonts w:ascii="Times New Roman" w:hAnsi="Times New Roman" w:cs="Times New Roman"/>
        </w:rPr>
      </w:pPr>
      <w:bookmarkStart w:id="11" w:name="_Toc242277784"/>
      <w:r w:rsidRPr="00BF278E">
        <w:rPr>
          <w:rFonts w:ascii="Times New Roman" w:hAnsi="Times New Roman" w:cs="Times New Roman"/>
        </w:rPr>
        <w:t xml:space="preserve">4.2 </w:t>
      </w:r>
      <w:proofErr w:type="spellStart"/>
      <w:r w:rsidRPr="00BF278E">
        <w:rPr>
          <w:rFonts w:ascii="Times New Roman" w:hAnsi="Times New Roman" w:cs="Times New Roman"/>
        </w:rPr>
        <w:t>Результаты</w:t>
      </w:r>
      <w:proofErr w:type="spellEnd"/>
      <w:r w:rsidRPr="00BF278E">
        <w:rPr>
          <w:rFonts w:ascii="Times New Roman" w:hAnsi="Times New Roman" w:cs="Times New Roman"/>
        </w:rPr>
        <w:t xml:space="preserve"> </w:t>
      </w:r>
      <w:proofErr w:type="spellStart"/>
      <w:r w:rsidRPr="00BF278E">
        <w:rPr>
          <w:rFonts w:ascii="Times New Roman" w:hAnsi="Times New Roman" w:cs="Times New Roman"/>
        </w:rPr>
        <w:t>при</w:t>
      </w:r>
      <w:proofErr w:type="spellEnd"/>
      <w:r w:rsidRPr="00BF278E">
        <w:rPr>
          <w:rFonts w:ascii="Times New Roman" w:hAnsi="Times New Roman" w:cs="Times New Roman"/>
        </w:rPr>
        <w:t xml:space="preserve"> SF=0,1 и 2 потоках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2F4F93" w:rsidRPr="00BF278E" w14:paraId="4AFAE01D" w14:textId="77777777">
        <w:trPr>
          <w:jc w:val="center"/>
        </w:trPr>
        <w:tc>
          <w:tcPr>
            <w:tcW w:w="1938" w:type="dxa"/>
            <w:vAlign w:val="center"/>
          </w:tcPr>
          <w:p w14:paraId="5205E05F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Запрос</w:t>
            </w:r>
          </w:p>
        </w:tc>
        <w:tc>
          <w:tcPr>
            <w:tcW w:w="1938" w:type="dxa"/>
            <w:vAlign w:val="center"/>
          </w:tcPr>
          <w:p w14:paraId="467D89D5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Медиана, мс</w:t>
            </w:r>
          </w:p>
        </w:tc>
        <w:tc>
          <w:tcPr>
            <w:tcW w:w="1938" w:type="dxa"/>
            <w:vAlign w:val="center"/>
          </w:tcPr>
          <w:p w14:paraId="591D8ABE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Минимум, мс</w:t>
            </w:r>
          </w:p>
        </w:tc>
        <w:tc>
          <w:tcPr>
            <w:tcW w:w="1938" w:type="dxa"/>
            <w:vAlign w:val="center"/>
          </w:tcPr>
          <w:p w14:paraId="5D60771C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Максимум, мс</w:t>
            </w:r>
          </w:p>
        </w:tc>
        <w:tc>
          <w:tcPr>
            <w:tcW w:w="1938" w:type="dxa"/>
            <w:vAlign w:val="center"/>
          </w:tcPr>
          <w:p w14:paraId="58C65013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Строк результата</w:t>
            </w:r>
          </w:p>
        </w:tc>
      </w:tr>
      <w:tr w:rsidR="002F4F93" w:rsidRPr="00BF278E" w14:paraId="4906A959" w14:textId="77777777">
        <w:trPr>
          <w:jc w:val="center"/>
        </w:trPr>
        <w:tc>
          <w:tcPr>
            <w:tcW w:w="1938" w:type="dxa"/>
            <w:vAlign w:val="center"/>
          </w:tcPr>
          <w:p w14:paraId="15749201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Q1</w:t>
            </w:r>
          </w:p>
        </w:tc>
        <w:tc>
          <w:tcPr>
            <w:tcW w:w="1938" w:type="dxa"/>
            <w:vAlign w:val="center"/>
          </w:tcPr>
          <w:p w14:paraId="3411DF32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14,928135</w:t>
            </w:r>
          </w:p>
        </w:tc>
        <w:tc>
          <w:tcPr>
            <w:tcW w:w="1938" w:type="dxa"/>
            <w:vAlign w:val="center"/>
          </w:tcPr>
          <w:p w14:paraId="2CAC48CC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14,778712</w:t>
            </w:r>
          </w:p>
        </w:tc>
        <w:tc>
          <w:tcPr>
            <w:tcW w:w="1938" w:type="dxa"/>
            <w:vAlign w:val="center"/>
          </w:tcPr>
          <w:p w14:paraId="68718676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15,867223</w:t>
            </w:r>
          </w:p>
        </w:tc>
        <w:tc>
          <w:tcPr>
            <w:tcW w:w="1938" w:type="dxa"/>
            <w:vAlign w:val="center"/>
          </w:tcPr>
          <w:p w14:paraId="66403A3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</w:t>
            </w:r>
          </w:p>
        </w:tc>
      </w:tr>
      <w:tr w:rsidR="002F4F93" w:rsidRPr="00BF278E" w14:paraId="2D7744A4" w14:textId="77777777">
        <w:trPr>
          <w:jc w:val="center"/>
        </w:trPr>
        <w:tc>
          <w:tcPr>
            <w:tcW w:w="1938" w:type="dxa"/>
            <w:vAlign w:val="center"/>
          </w:tcPr>
          <w:p w14:paraId="1F9B92D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Q6</w:t>
            </w:r>
          </w:p>
        </w:tc>
        <w:tc>
          <w:tcPr>
            <w:tcW w:w="1938" w:type="dxa"/>
            <w:vAlign w:val="center"/>
          </w:tcPr>
          <w:p w14:paraId="2E5D6EAB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1,995172</w:t>
            </w:r>
          </w:p>
        </w:tc>
        <w:tc>
          <w:tcPr>
            <w:tcW w:w="1938" w:type="dxa"/>
            <w:vAlign w:val="center"/>
          </w:tcPr>
          <w:p w14:paraId="516B55CF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1,913620</w:t>
            </w:r>
          </w:p>
        </w:tc>
        <w:tc>
          <w:tcPr>
            <w:tcW w:w="1938" w:type="dxa"/>
            <w:vAlign w:val="center"/>
          </w:tcPr>
          <w:p w14:paraId="1DC7CF2D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2,208663</w:t>
            </w:r>
          </w:p>
        </w:tc>
        <w:tc>
          <w:tcPr>
            <w:tcW w:w="1938" w:type="dxa"/>
            <w:vAlign w:val="center"/>
          </w:tcPr>
          <w:p w14:paraId="1563B72F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</w:t>
            </w:r>
          </w:p>
        </w:tc>
      </w:tr>
      <w:tr w:rsidR="002F4F93" w:rsidRPr="00BF278E" w14:paraId="657A4DDF" w14:textId="77777777">
        <w:trPr>
          <w:jc w:val="center"/>
        </w:trPr>
        <w:tc>
          <w:tcPr>
            <w:tcW w:w="1938" w:type="dxa"/>
            <w:vAlign w:val="center"/>
          </w:tcPr>
          <w:p w14:paraId="539114C1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Q3</w:t>
            </w:r>
          </w:p>
        </w:tc>
        <w:tc>
          <w:tcPr>
            <w:tcW w:w="1938" w:type="dxa"/>
            <w:vAlign w:val="center"/>
          </w:tcPr>
          <w:p w14:paraId="7FD60D65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6,392467</w:t>
            </w:r>
          </w:p>
        </w:tc>
        <w:tc>
          <w:tcPr>
            <w:tcW w:w="1938" w:type="dxa"/>
            <w:vAlign w:val="center"/>
          </w:tcPr>
          <w:p w14:paraId="51CCE15D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5,763375</w:t>
            </w:r>
          </w:p>
        </w:tc>
        <w:tc>
          <w:tcPr>
            <w:tcW w:w="1938" w:type="dxa"/>
            <w:vAlign w:val="center"/>
          </w:tcPr>
          <w:p w14:paraId="3BEE886C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8,907661</w:t>
            </w:r>
          </w:p>
        </w:tc>
        <w:tc>
          <w:tcPr>
            <w:tcW w:w="1938" w:type="dxa"/>
            <w:vAlign w:val="center"/>
          </w:tcPr>
          <w:p w14:paraId="48F476B1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10</w:t>
            </w:r>
          </w:p>
        </w:tc>
      </w:tr>
    </w:tbl>
    <w:p w14:paraId="200A6198" w14:textId="77777777" w:rsidR="002F4F93" w:rsidRPr="00BF278E" w:rsidRDefault="002F4F93">
      <w:pPr>
        <w:rPr>
          <w:rFonts w:cs="Times New Roman"/>
        </w:rPr>
      </w:pPr>
    </w:p>
    <w:p w14:paraId="494EC82E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Для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=0,1 также сохранялось ожидаемое число строк результата в каждом повторении. Генерация набора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=0,1 с двумя потоками заняла около 1,195 с; эта величина относится к подготовке данных и не включена во время </w:t>
      </w:r>
      <w:r w:rsidRPr="00BF278E">
        <w:rPr>
          <w:rFonts w:cs="Times New Roman"/>
        </w:rPr>
        <w:t>SQL</w:t>
      </w:r>
      <w:r w:rsidRPr="00BF278E">
        <w:rPr>
          <w:rFonts w:cs="Times New Roman"/>
          <w:lang w:val="ru-RU"/>
        </w:rPr>
        <w:t>-запросов.</w:t>
      </w:r>
    </w:p>
    <w:p w14:paraId="6E625CE2" w14:textId="77777777" w:rsidR="002F4F93" w:rsidRPr="00BF278E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12" w:name="_Toc242277785"/>
      <w:r w:rsidRPr="00BF278E">
        <w:rPr>
          <w:rFonts w:ascii="Times New Roman" w:hAnsi="Times New Roman" w:cs="Times New Roman"/>
          <w:lang w:val="ru-RU"/>
        </w:rPr>
        <w:lastRenderedPageBreak/>
        <w:t>4.3 Сопоставление наблюдений при одинаковом числе потоков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F4F93" w:rsidRPr="00BF278E" w14:paraId="5A5F0ACF" w14:textId="77777777">
        <w:trPr>
          <w:jc w:val="center"/>
        </w:trPr>
        <w:tc>
          <w:tcPr>
            <w:tcW w:w="2422" w:type="dxa"/>
            <w:vAlign w:val="center"/>
          </w:tcPr>
          <w:p w14:paraId="4E923194" w14:textId="77777777" w:rsidR="002F4F93" w:rsidRPr="00BF278E" w:rsidRDefault="00000000">
            <w:pPr>
              <w:rPr>
                <w:rFonts w:cs="Times New Roman"/>
              </w:rPr>
            </w:pPr>
            <w:proofErr w:type="spellStart"/>
            <w:r w:rsidRPr="00BF278E">
              <w:rPr>
                <w:rFonts w:cs="Times New Roman"/>
                <w:b/>
                <w:sz w:val="22"/>
              </w:rPr>
              <w:t>Запрос</w:t>
            </w:r>
            <w:proofErr w:type="spellEnd"/>
          </w:p>
        </w:tc>
        <w:tc>
          <w:tcPr>
            <w:tcW w:w="2422" w:type="dxa"/>
            <w:vAlign w:val="center"/>
          </w:tcPr>
          <w:p w14:paraId="5984CEC2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SF=0,01, 2 потока, мс</w:t>
            </w:r>
          </w:p>
        </w:tc>
        <w:tc>
          <w:tcPr>
            <w:tcW w:w="2422" w:type="dxa"/>
            <w:vAlign w:val="center"/>
          </w:tcPr>
          <w:p w14:paraId="56FCDA11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SF=0,1, 2 потока, мс</w:t>
            </w:r>
          </w:p>
        </w:tc>
        <w:tc>
          <w:tcPr>
            <w:tcW w:w="2422" w:type="dxa"/>
            <w:vAlign w:val="center"/>
          </w:tcPr>
          <w:p w14:paraId="3D46A61A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Наблюдение</w:t>
            </w:r>
          </w:p>
        </w:tc>
      </w:tr>
      <w:tr w:rsidR="002F4F93" w:rsidRPr="00BF278E" w14:paraId="108C3DAD" w14:textId="77777777">
        <w:trPr>
          <w:jc w:val="center"/>
        </w:trPr>
        <w:tc>
          <w:tcPr>
            <w:tcW w:w="2422" w:type="dxa"/>
            <w:vAlign w:val="center"/>
          </w:tcPr>
          <w:p w14:paraId="0B2E9F76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Q1</w:t>
            </w:r>
          </w:p>
        </w:tc>
        <w:tc>
          <w:tcPr>
            <w:tcW w:w="2422" w:type="dxa"/>
            <w:vAlign w:val="center"/>
          </w:tcPr>
          <w:p w14:paraId="16A839CD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4,670648</w:t>
            </w:r>
          </w:p>
        </w:tc>
        <w:tc>
          <w:tcPr>
            <w:tcW w:w="2422" w:type="dxa"/>
            <w:vAlign w:val="center"/>
          </w:tcPr>
          <w:p w14:paraId="4EBE2F56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14,928135</w:t>
            </w:r>
          </w:p>
        </w:tc>
        <w:tc>
          <w:tcPr>
            <w:tcW w:w="2422" w:type="dxa"/>
            <w:vAlign w:val="center"/>
          </w:tcPr>
          <w:p w14:paraId="712AC31E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Медиана выше при SF=0,1</w:t>
            </w:r>
          </w:p>
        </w:tc>
      </w:tr>
      <w:tr w:rsidR="002F4F93" w:rsidRPr="00BF278E" w14:paraId="329666F2" w14:textId="77777777">
        <w:trPr>
          <w:jc w:val="center"/>
        </w:trPr>
        <w:tc>
          <w:tcPr>
            <w:tcW w:w="2422" w:type="dxa"/>
            <w:vAlign w:val="center"/>
          </w:tcPr>
          <w:p w14:paraId="6F26DF5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Q6</w:t>
            </w:r>
          </w:p>
        </w:tc>
        <w:tc>
          <w:tcPr>
            <w:tcW w:w="2422" w:type="dxa"/>
            <w:vAlign w:val="center"/>
          </w:tcPr>
          <w:p w14:paraId="415360CD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2,382401</w:t>
            </w:r>
          </w:p>
        </w:tc>
        <w:tc>
          <w:tcPr>
            <w:tcW w:w="2422" w:type="dxa"/>
            <w:vAlign w:val="center"/>
          </w:tcPr>
          <w:p w14:paraId="36B581E6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1,995172</w:t>
            </w:r>
          </w:p>
        </w:tc>
        <w:tc>
          <w:tcPr>
            <w:tcW w:w="2422" w:type="dxa"/>
            <w:vAlign w:val="center"/>
          </w:tcPr>
          <w:p w14:paraId="6C451DD5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BF278E">
              <w:rPr>
                <w:rFonts w:cs="Times New Roman"/>
                <w:sz w:val="22"/>
                <w:lang w:val="ru-RU"/>
              </w:rPr>
              <w:t xml:space="preserve">Медиана немного ниже при </w:t>
            </w:r>
            <w:r w:rsidRPr="00BF278E">
              <w:rPr>
                <w:rFonts w:cs="Times New Roman"/>
                <w:sz w:val="22"/>
              </w:rPr>
              <w:t>SF</w:t>
            </w:r>
            <w:r w:rsidRPr="00BF278E">
              <w:rPr>
                <w:rFonts w:cs="Times New Roman"/>
                <w:sz w:val="22"/>
                <w:lang w:val="ru-RU"/>
              </w:rPr>
              <w:t>=0,1</w:t>
            </w:r>
          </w:p>
        </w:tc>
      </w:tr>
      <w:tr w:rsidR="002F4F93" w:rsidRPr="00BF278E" w14:paraId="50769558" w14:textId="77777777">
        <w:trPr>
          <w:jc w:val="center"/>
        </w:trPr>
        <w:tc>
          <w:tcPr>
            <w:tcW w:w="2422" w:type="dxa"/>
            <w:vAlign w:val="center"/>
          </w:tcPr>
          <w:p w14:paraId="4EF8216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Q3</w:t>
            </w:r>
          </w:p>
        </w:tc>
        <w:tc>
          <w:tcPr>
            <w:tcW w:w="2422" w:type="dxa"/>
            <w:vAlign w:val="center"/>
          </w:tcPr>
          <w:p w14:paraId="2026AEA2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7,242830</w:t>
            </w:r>
          </w:p>
        </w:tc>
        <w:tc>
          <w:tcPr>
            <w:tcW w:w="2422" w:type="dxa"/>
            <w:vAlign w:val="center"/>
          </w:tcPr>
          <w:p w14:paraId="07064F80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6,392467</w:t>
            </w:r>
          </w:p>
        </w:tc>
        <w:tc>
          <w:tcPr>
            <w:tcW w:w="2422" w:type="dxa"/>
            <w:vAlign w:val="center"/>
          </w:tcPr>
          <w:p w14:paraId="1824A264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Медиана ниже при SF=0,1</w:t>
            </w:r>
          </w:p>
        </w:tc>
      </w:tr>
    </w:tbl>
    <w:p w14:paraId="704C2197" w14:textId="77777777" w:rsidR="002F4F93" w:rsidRPr="00BF278E" w:rsidRDefault="002F4F93">
      <w:pPr>
        <w:rPr>
          <w:rFonts w:cs="Times New Roman"/>
        </w:rPr>
      </w:pPr>
    </w:p>
    <w:p w14:paraId="33B188C7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Результаты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1 согласуются с ожидаемым увеличением объёма обрабатываемых данных: медианное время в серии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=0,1 выше. Для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6 и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3 получены меньшие медианы при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=0,1, что не следует интерпретировать как доказательство того, что увеличение набора данных ускоряет запрос. В серии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=0,01 наблюдается значительный разброс, особенно у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3 (4,719–11,710 мс) и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>6 (0,820–2,908 мс). На столь малых абсолютных временах на результат могут влиять фоновые процессы, прогрев и накладные расходы измерения. Для вывода о масштабируемости требуются дополнительные повторения и более стабильный протокол.</w:t>
      </w:r>
    </w:p>
    <w:p w14:paraId="3CD91BED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Сравнение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=0,01 при 4 и 2 потоках также не используется как чистая оценка влияния числа потоков: серии проводились отдельно и демонстрируют заметную вариативность. В дальнейшем число потоков должно фиксироваться одинаково в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- 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>-сценариях либо варьироваться как отдельный фактор эксперимента.</w:t>
      </w:r>
    </w:p>
    <w:p w14:paraId="70112092" w14:textId="77777777" w:rsidR="002F4F93" w:rsidRPr="00BF278E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13" w:name="_Toc242277786"/>
      <w:r w:rsidRPr="00BF278E">
        <w:rPr>
          <w:rFonts w:ascii="Times New Roman" w:hAnsi="Times New Roman" w:cs="Times New Roman"/>
          <w:lang w:val="ru-RU"/>
        </w:rPr>
        <w:t xml:space="preserve">5 РЕЗУЛЬТАТЫ </w:t>
      </w:r>
      <w:r w:rsidRPr="00BF278E">
        <w:rPr>
          <w:rFonts w:ascii="Times New Roman" w:hAnsi="Times New Roman" w:cs="Times New Roman"/>
        </w:rPr>
        <w:t>CPU</w:t>
      </w:r>
      <w:r w:rsidRPr="00BF278E">
        <w:rPr>
          <w:rFonts w:ascii="Times New Roman" w:hAnsi="Times New Roman" w:cs="Times New Roman"/>
          <w:lang w:val="ru-RU"/>
        </w:rPr>
        <w:t xml:space="preserve">- И </w:t>
      </w:r>
      <w:r w:rsidRPr="00BF278E">
        <w:rPr>
          <w:rFonts w:ascii="Times New Roman" w:hAnsi="Times New Roman" w:cs="Times New Roman"/>
        </w:rPr>
        <w:t>GPU</w:t>
      </w:r>
      <w:r w:rsidRPr="00BF278E">
        <w:rPr>
          <w:rFonts w:ascii="Times New Roman" w:hAnsi="Times New Roman" w:cs="Times New Roman"/>
          <w:lang w:val="ru-RU"/>
        </w:rPr>
        <w:t>-ЭКСПЕРИМЕНТОВ</w:t>
      </w:r>
      <w:bookmarkEnd w:id="13"/>
    </w:p>
    <w:p w14:paraId="5C1B7A32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После подготовки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-сборки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 выполнено сопоставимое измерение времени выполнения запросов </w:t>
      </w:r>
      <w:r w:rsidRPr="00BF278E">
        <w:rPr>
          <w:rFonts w:cs="Times New Roman"/>
        </w:rPr>
        <w:t>TPC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H</w:t>
      </w:r>
      <w:r w:rsidRPr="00BF278E">
        <w:rPr>
          <w:rFonts w:cs="Times New Roman"/>
          <w:lang w:val="ru-RU"/>
        </w:rPr>
        <w:t xml:space="preserve">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1,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3 и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6. Для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- 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-сценариев использовался один и тот же исполняемый файл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 с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, одна и та же файловая база данных </w:t>
      </w:r>
      <w:r w:rsidRPr="00BF278E">
        <w:rPr>
          <w:rFonts w:cs="Times New Roman"/>
        </w:rPr>
        <w:t>TPC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H</w:t>
      </w:r>
      <w:r w:rsidRPr="00BF278E">
        <w:rPr>
          <w:rFonts w:cs="Times New Roman"/>
          <w:lang w:val="ru-RU"/>
        </w:rPr>
        <w:t xml:space="preserve">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=0,1, одинаковые </w:t>
      </w:r>
      <w:r w:rsidRPr="00BF278E">
        <w:rPr>
          <w:rFonts w:cs="Times New Roman"/>
        </w:rPr>
        <w:t>SQL</w:t>
      </w:r>
      <w:r w:rsidRPr="00BF278E">
        <w:rPr>
          <w:rFonts w:cs="Times New Roman"/>
          <w:lang w:val="ru-RU"/>
        </w:rPr>
        <w:t xml:space="preserve">-запросы и два потока </w:t>
      </w:r>
      <w:r w:rsidRPr="00BF278E">
        <w:rPr>
          <w:rFonts w:cs="Times New Roman"/>
        </w:rPr>
        <w:lastRenderedPageBreak/>
        <w:t>CPU</w:t>
      </w:r>
      <w:r w:rsidRPr="00BF278E">
        <w:rPr>
          <w:rFonts w:cs="Times New Roman"/>
          <w:lang w:val="ru-RU"/>
        </w:rPr>
        <w:t>. Перед серией измерений выполнялся прогрев, после чего каждый запрос запускался пять раз. Итоговым показателем принималась медиана.</w:t>
      </w:r>
    </w:p>
    <w:p w14:paraId="7D18F7AD" w14:textId="77777777" w:rsidR="00BF278E" w:rsidRPr="00BF278E" w:rsidRDefault="00BF278E">
      <w:pPr>
        <w:spacing w:line="276" w:lineRule="auto"/>
        <w:ind w:firstLine="0"/>
        <w:rPr>
          <w:rFonts w:eastAsiaTheme="majorEastAsia" w:cs="Times New Roman"/>
          <w:b/>
          <w:bCs/>
          <w:color w:val="4F81BD" w:themeColor="accent1"/>
          <w:szCs w:val="26"/>
          <w:lang w:val="ru-RU"/>
        </w:rPr>
      </w:pPr>
      <w:r w:rsidRPr="00BF278E">
        <w:rPr>
          <w:rFonts w:cs="Times New Roman"/>
          <w:lang w:val="ru-RU"/>
        </w:rPr>
        <w:br w:type="page"/>
      </w:r>
    </w:p>
    <w:p w14:paraId="252BC56E" w14:textId="71023786" w:rsidR="002F4F93" w:rsidRPr="00BF278E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14" w:name="_Toc242277787"/>
      <w:r w:rsidRPr="00BF278E">
        <w:rPr>
          <w:rFonts w:ascii="Times New Roman" w:hAnsi="Times New Roman" w:cs="Times New Roman"/>
          <w:lang w:val="ru-RU"/>
        </w:rPr>
        <w:lastRenderedPageBreak/>
        <w:t>5.1 Сравнение времени выполнения</w:t>
      </w:r>
      <w:bookmarkEnd w:id="14"/>
    </w:p>
    <w:p w14:paraId="1B41CAB4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Таблица 5.1 – Сравнение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- 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>-исполнения запросов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F4F93" w:rsidRPr="00BF278E" w14:paraId="5D672ADF" w14:textId="77777777">
        <w:trPr>
          <w:jc w:val="center"/>
        </w:trPr>
        <w:tc>
          <w:tcPr>
            <w:tcW w:w="2422" w:type="dxa"/>
          </w:tcPr>
          <w:p w14:paraId="460A28A4" w14:textId="77777777" w:rsidR="002F4F93" w:rsidRPr="00BF278E" w:rsidRDefault="00000000">
            <w:pPr>
              <w:rPr>
                <w:rFonts w:cs="Times New Roman"/>
              </w:rPr>
            </w:pPr>
            <w:proofErr w:type="spellStart"/>
            <w:r w:rsidRPr="00BF278E">
              <w:rPr>
                <w:rFonts w:cs="Times New Roman"/>
              </w:rPr>
              <w:t>Запрос</w:t>
            </w:r>
            <w:proofErr w:type="spellEnd"/>
          </w:p>
        </w:tc>
        <w:tc>
          <w:tcPr>
            <w:tcW w:w="2422" w:type="dxa"/>
          </w:tcPr>
          <w:p w14:paraId="0EC5FFD6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CPU, мс</w:t>
            </w:r>
          </w:p>
        </w:tc>
        <w:tc>
          <w:tcPr>
            <w:tcW w:w="2422" w:type="dxa"/>
          </w:tcPr>
          <w:p w14:paraId="5CF46991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GPU / Sirius, мс</w:t>
            </w:r>
          </w:p>
        </w:tc>
        <w:tc>
          <w:tcPr>
            <w:tcW w:w="2422" w:type="dxa"/>
          </w:tcPr>
          <w:p w14:paraId="2782BBB1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Ускорение, ×</w:t>
            </w:r>
          </w:p>
        </w:tc>
      </w:tr>
      <w:tr w:rsidR="002F4F93" w:rsidRPr="00BF278E" w14:paraId="41402A9E" w14:textId="77777777">
        <w:trPr>
          <w:jc w:val="center"/>
        </w:trPr>
        <w:tc>
          <w:tcPr>
            <w:tcW w:w="2422" w:type="dxa"/>
          </w:tcPr>
          <w:p w14:paraId="59E4A858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Q1</w:t>
            </w:r>
          </w:p>
        </w:tc>
        <w:tc>
          <w:tcPr>
            <w:tcW w:w="2422" w:type="dxa"/>
          </w:tcPr>
          <w:p w14:paraId="341B110F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18</w:t>
            </w:r>
          </w:p>
        </w:tc>
        <w:tc>
          <w:tcPr>
            <w:tcW w:w="2422" w:type="dxa"/>
          </w:tcPr>
          <w:p w14:paraId="0D6A452B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25</w:t>
            </w:r>
          </w:p>
        </w:tc>
        <w:tc>
          <w:tcPr>
            <w:tcW w:w="2422" w:type="dxa"/>
          </w:tcPr>
          <w:p w14:paraId="40EC387F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0.72</w:t>
            </w:r>
          </w:p>
        </w:tc>
      </w:tr>
      <w:tr w:rsidR="002F4F93" w:rsidRPr="00BF278E" w14:paraId="586DA5A1" w14:textId="77777777">
        <w:trPr>
          <w:jc w:val="center"/>
        </w:trPr>
        <w:tc>
          <w:tcPr>
            <w:tcW w:w="2422" w:type="dxa"/>
          </w:tcPr>
          <w:p w14:paraId="55AFB801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Q6</w:t>
            </w:r>
          </w:p>
        </w:tc>
        <w:tc>
          <w:tcPr>
            <w:tcW w:w="2422" w:type="dxa"/>
          </w:tcPr>
          <w:p w14:paraId="5132D894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3</w:t>
            </w:r>
          </w:p>
        </w:tc>
        <w:tc>
          <w:tcPr>
            <w:tcW w:w="2422" w:type="dxa"/>
          </w:tcPr>
          <w:p w14:paraId="26AB73EB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10</w:t>
            </w:r>
          </w:p>
        </w:tc>
        <w:tc>
          <w:tcPr>
            <w:tcW w:w="2422" w:type="dxa"/>
          </w:tcPr>
          <w:p w14:paraId="1A8AC328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0.30</w:t>
            </w:r>
          </w:p>
        </w:tc>
      </w:tr>
      <w:tr w:rsidR="002F4F93" w:rsidRPr="00BF278E" w14:paraId="570FC633" w14:textId="77777777">
        <w:trPr>
          <w:jc w:val="center"/>
        </w:trPr>
        <w:tc>
          <w:tcPr>
            <w:tcW w:w="2422" w:type="dxa"/>
          </w:tcPr>
          <w:p w14:paraId="0177F200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Q3</w:t>
            </w:r>
          </w:p>
        </w:tc>
        <w:tc>
          <w:tcPr>
            <w:tcW w:w="2422" w:type="dxa"/>
          </w:tcPr>
          <w:p w14:paraId="718B9BAD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9</w:t>
            </w:r>
          </w:p>
        </w:tc>
        <w:tc>
          <w:tcPr>
            <w:tcW w:w="2422" w:type="dxa"/>
          </w:tcPr>
          <w:p w14:paraId="13E0261A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24</w:t>
            </w:r>
          </w:p>
        </w:tc>
        <w:tc>
          <w:tcPr>
            <w:tcW w:w="2422" w:type="dxa"/>
          </w:tcPr>
          <w:p w14:paraId="192261D4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</w:rPr>
              <w:t>0.38</w:t>
            </w:r>
          </w:p>
        </w:tc>
      </w:tr>
    </w:tbl>
    <w:p w14:paraId="1333779C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Коэффициент ускорения рассчитывался по формуле </w:t>
      </w:r>
      <w:r w:rsidRPr="00BF278E">
        <w:rPr>
          <w:rFonts w:cs="Times New Roman"/>
        </w:rPr>
        <w:t>S</w:t>
      </w:r>
      <w:r w:rsidRPr="00BF278E">
        <w:rPr>
          <w:rFonts w:cs="Times New Roman"/>
          <w:lang w:val="ru-RU"/>
        </w:rPr>
        <w:t xml:space="preserve"> = </w:t>
      </w:r>
      <w:r w:rsidRPr="00BF278E">
        <w:rPr>
          <w:rFonts w:cs="Times New Roman"/>
        </w:rPr>
        <w:t>T</w:t>
      </w:r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 / </w:t>
      </w:r>
      <w:r w:rsidRPr="00BF278E">
        <w:rPr>
          <w:rFonts w:cs="Times New Roman"/>
        </w:rPr>
        <w:t>T</w:t>
      </w:r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. Значение </w:t>
      </w:r>
      <w:r w:rsidRPr="00BF278E">
        <w:rPr>
          <w:rFonts w:cs="Times New Roman"/>
        </w:rPr>
        <w:t>S</w:t>
      </w:r>
      <w:r w:rsidRPr="00BF278E">
        <w:rPr>
          <w:rFonts w:cs="Times New Roman"/>
          <w:lang w:val="ru-RU"/>
        </w:rPr>
        <w:t xml:space="preserve"> &gt; 1 означает ускорение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-варианта относительно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, а </w:t>
      </w:r>
      <w:r w:rsidRPr="00BF278E">
        <w:rPr>
          <w:rFonts w:cs="Times New Roman"/>
        </w:rPr>
        <w:t>S</w:t>
      </w:r>
      <w:r w:rsidRPr="00BF278E">
        <w:rPr>
          <w:rFonts w:cs="Times New Roman"/>
          <w:lang w:val="ru-RU"/>
        </w:rPr>
        <w:t xml:space="preserve"> &lt; 1 — его замедление.</w:t>
      </w:r>
    </w:p>
    <w:p w14:paraId="3880506C" w14:textId="77777777" w:rsidR="002F4F93" w:rsidRPr="00BF278E" w:rsidRDefault="00000000">
      <w:pPr>
        <w:rPr>
          <w:rFonts w:cs="Times New Roman"/>
        </w:rPr>
      </w:pPr>
      <w:proofErr w:type="spellStart"/>
      <w:r w:rsidRPr="00BF278E">
        <w:rPr>
          <w:rFonts w:cs="Times New Roman"/>
        </w:rPr>
        <w:t>Рисунок</w:t>
      </w:r>
      <w:proofErr w:type="spellEnd"/>
      <w:r w:rsidRPr="00BF278E">
        <w:rPr>
          <w:rFonts w:cs="Times New Roman"/>
        </w:rPr>
        <w:t xml:space="preserve"> 5.1 – </w:t>
      </w:r>
      <w:proofErr w:type="spellStart"/>
      <w:r w:rsidRPr="00BF278E">
        <w:rPr>
          <w:rFonts w:cs="Times New Roman"/>
        </w:rPr>
        <w:t>Сравнение</w:t>
      </w:r>
      <w:proofErr w:type="spellEnd"/>
      <w:r w:rsidRPr="00BF278E">
        <w:rPr>
          <w:rFonts w:cs="Times New Roman"/>
        </w:rPr>
        <w:t xml:space="preserve"> </w:t>
      </w:r>
      <w:proofErr w:type="spellStart"/>
      <w:r w:rsidRPr="00BF278E">
        <w:rPr>
          <w:rFonts w:cs="Times New Roman"/>
        </w:rPr>
        <w:t>времени</w:t>
      </w:r>
      <w:proofErr w:type="spellEnd"/>
      <w:r w:rsidRPr="00BF278E">
        <w:rPr>
          <w:rFonts w:cs="Times New Roman"/>
        </w:rPr>
        <w:t xml:space="preserve"> выполнения запросов</w:t>
      </w:r>
    </w:p>
    <w:p w14:paraId="2D9A1448" w14:textId="77777777" w:rsidR="002F4F93" w:rsidRPr="00BF278E" w:rsidRDefault="00000000">
      <w:pPr>
        <w:jc w:val="center"/>
        <w:rPr>
          <w:rFonts w:cs="Times New Roman"/>
        </w:rPr>
      </w:pPr>
      <w:r w:rsidRPr="00BF278E">
        <w:rPr>
          <w:rFonts w:cs="Times New Roman"/>
          <w:noProof/>
        </w:rPr>
        <w:drawing>
          <wp:inline distT="0" distB="0" distL="0" distR="0" wp14:anchorId="434EDA17" wp14:editId="43117CFF">
            <wp:extent cx="5760720" cy="3456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равнение_CPU_GP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C7DB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Рисунок 5.2 – Ускорение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-исполнения относительно </w:t>
      </w:r>
      <w:r w:rsidRPr="00BF278E">
        <w:rPr>
          <w:rFonts w:cs="Times New Roman"/>
        </w:rPr>
        <w:t>CPU</w:t>
      </w:r>
    </w:p>
    <w:p w14:paraId="6AE7CAC9" w14:textId="77777777" w:rsidR="002F4F93" w:rsidRPr="00BF278E" w:rsidRDefault="00000000">
      <w:pPr>
        <w:jc w:val="center"/>
        <w:rPr>
          <w:rFonts w:cs="Times New Roman"/>
        </w:rPr>
      </w:pPr>
      <w:r w:rsidRPr="00BF278E">
        <w:rPr>
          <w:rFonts w:cs="Times New Roman"/>
          <w:noProof/>
        </w:rPr>
        <w:lastRenderedPageBreak/>
        <w:drawing>
          <wp:inline distT="0" distB="0" distL="0" distR="0" wp14:anchorId="10F517E9" wp14:editId="25A2EDE2">
            <wp:extent cx="5760720" cy="34564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скорение_CPU_GP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83FE" w14:textId="77777777" w:rsidR="002F4F93" w:rsidRPr="00BF278E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15" w:name="_Toc242277788"/>
      <w:r w:rsidRPr="00BF278E">
        <w:rPr>
          <w:rFonts w:ascii="Times New Roman" w:hAnsi="Times New Roman" w:cs="Times New Roman"/>
          <w:lang w:val="ru-RU"/>
        </w:rPr>
        <w:t>5.2 Анализ полученных результатов</w:t>
      </w:r>
      <w:bookmarkEnd w:id="15"/>
    </w:p>
    <w:p w14:paraId="26E39498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На масштабе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=0,1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-исполнение не обеспечило выигрыша по времени относительно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. Для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1 получено ускорение 0,72×, для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6 — 0,30×, для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3 — 0,38×. Следовательно, в рассматриваемой конфигурации все три запроса выполнялись быстрее на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>.</w:t>
      </w:r>
    </w:p>
    <w:p w14:paraId="03C86596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Полученный результат является ожидаемым для небольшого объёма данных: накладные расходы организации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-вычислений могут занимать существенную долю общего времени. Поэтому эффективность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>-ускорения необходимо рассматривать с учётом размера обрабатываемого набора и структуры запроса.</w:t>
      </w:r>
    </w:p>
    <w:p w14:paraId="39EDE137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Фактическое использование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подтверждено журналом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. В нём для исследуемых запросов присутствуют сообщения о замене физического плана на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-оператор, запуске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-исполнения, выделении одного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с идентификатором 0 и успешном завершении запроса. Таким образом, полученные значения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-времени относятся именно к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-пути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>.</w:t>
      </w:r>
    </w:p>
    <w:p w14:paraId="75E5DDE2" w14:textId="77777777" w:rsidR="002F4F93" w:rsidRPr="00BF278E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16" w:name="_Toc242277789"/>
      <w:r w:rsidRPr="00BF278E">
        <w:rPr>
          <w:rFonts w:ascii="Times New Roman" w:hAnsi="Times New Roman" w:cs="Times New Roman"/>
          <w:lang w:val="ru-RU"/>
        </w:rPr>
        <w:lastRenderedPageBreak/>
        <w:t>5.3 Следующий этап: эксперименты на суперкомпьютере</w:t>
      </w:r>
      <w:bookmarkEnd w:id="16"/>
    </w:p>
    <w:p w14:paraId="0E7E1E51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Полученные результаты на локальном наборе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=0,1 являются базовой точкой исследования. Следующим этапом планируется перенести эксперимент на суперкомпьютер и исследовать более крупные объёмы данных. Основная задача этого этапа — определить, при каком масштабе данных накладные расходы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перестают доминировать 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-ускорение начинает давать положительный эффект по сравнению с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>.</w:t>
      </w:r>
    </w:p>
    <w:p w14:paraId="175DBC9B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На суперкомпьютере предполагается увеличить масштаб </w:t>
      </w:r>
      <w:r w:rsidRPr="00BF278E">
        <w:rPr>
          <w:rFonts w:cs="Times New Roman"/>
        </w:rPr>
        <w:t>TPC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H</w:t>
      </w:r>
      <w:r w:rsidRPr="00BF278E">
        <w:rPr>
          <w:rFonts w:cs="Times New Roman"/>
          <w:lang w:val="ru-RU"/>
        </w:rPr>
        <w:t xml:space="preserve"> и повторить сопоставимые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- 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-измерения, сохраняя одинаковые запросы и правила измерения времени. Это позволит построить зависимость ускорения от объёма данных и определить границы эффективного применения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-ускорения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>.</w:t>
      </w:r>
    </w:p>
    <w:p w14:paraId="02193C1C" w14:textId="77777777" w:rsidR="002F4F93" w:rsidRPr="00BF278E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17" w:name="_Toc242277790"/>
      <w:r w:rsidRPr="00BF278E">
        <w:rPr>
          <w:rFonts w:ascii="Times New Roman" w:hAnsi="Times New Roman" w:cs="Times New Roman"/>
          <w:lang w:val="ru-RU"/>
        </w:rPr>
        <w:t>ЗАКЛЮЧЕНИЕ</w:t>
      </w:r>
      <w:bookmarkEnd w:id="17"/>
    </w:p>
    <w:p w14:paraId="1D23C1AF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В рамках первого этапа РГР сформирована воспроизводимая экспериментальная среда для сравнения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- 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-исполнения аналитических запросов в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 с использованием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. Для </w:t>
      </w:r>
      <w:r w:rsidRPr="00BF278E">
        <w:rPr>
          <w:rFonts w:cs="Times New Roman"/>
        </w:rPr>
        <w:t>TPC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H</w:t>
      </w:r>
      <w:r w:rsidRPr="00BF278E">
        <w:rPr>
          <w:rFonts w:cs="Times New Roman"/>
          <w:lang w:val="ru-RU"/>
        </w:rPr>
        <w:t xml:space="preserve"> выбраны запросы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1,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3 и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6, подготовлена файловая база данных масштаба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>=0,1, а измерения выполнены с прогревом и пятью повторениями.</w:t>
      </w:r>
    </w:p>
    <w:p w14:paraId="7FCA234D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В основной сопоставимой серии при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=0,1 и двух потоках медианные времена составили 18 мс для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1, 3 мс для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6 и 9 мс для </w:t>
      </w:r>
      <w:r w:rsidRPr="00BF278E">
        <w:rPr>
          <w:rFonts w:cs="Times New Roman"/>
        </w:rPr>
        <w:t>Q</w:t>
      </w:r>
      <w:r w:rsidRPr="00BF278E">
        <w:rPr>
          <w:rFonts w:cs="Times New Roman"/>
          <w:lang w:val="ru-RU"/>
        </w:rPr>
        <w:t xml:space="preserve">3 на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, тогда как при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-исполнении получены 25, 10 и 24 мс соответственно. Коэффициенты ускорения составили 0,72×, 0,30× и 0,38×. Таким образом, на данном небольшом объёме данных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оказался медленнее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>.</w:t>
      </w:r>
    </w:p>
    <w:p w14:paraId="08B931D2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Эксперимент также подтвердил корректность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-пути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: в журналах зафиксированы замена физического плана на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-оператор, выделение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0 и успешное завершение запросов. Следующий этап работы </w:t>
      </w:r>
      <w:r w:rsidRPr="00BF278E">
        <w:rPr>
          <w:rFonts w:cs="Times New Roman"/>
          <w:lang w:val="ru-RU"/>
        </w:rPr>
        <w:lastRenderedPageBreak/>
        <w:t xml:space="preserve">будет выполнен на суперкомпьютере с большими объёмами данных. Это позволит проверить, меняется ли соотношение производительности </w:t>
      </w:r>
      <w:r w:rsidRPr="00BF278E">
        <w:rPr>
          <w:rFonts w:cs="Times New Roman"/>
        </w:rPr>
        <w:t>CPU</w:t>
      </w:r>
      <w:r w:rsidRPr="00BF278E">
        <w:rPr>
          <w:rFonts w:cs="Times New Roman"/>
          <w:lang w:val="ru-RU"/>
        </w:rPr>
        <w:t xml:space="preserve"> и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при росте масштаба </w:t>
      </w:r>
      <w:r w:rsidRPr="00BF278E">
        <w:rPr>
          <w:rFonts w:cs="Times New Roman"/>
        </w:rPr>
        <w:t>TPC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H</w:t>
      </w:r>
      <w:r w:rsidRPr="00BF278E">
        <w:rPr>
          <w:rFonts w:cs="Times New Roman"/>
          <w:lang w:val="ru-RU"/>
        </w:rPr>
        <w:t xml:space="preserve"> и определить условия, при которых использование </w:t>
      </w:r>
      <w:r w:rsidRPr="00BF278E">
        <w:rPr>
          <w:rFonts w:cs="Times New Roman"/>
        </w:rPr>
        <w:t>GPU</w:t>
      </w:r>
      <w:r w:rsidRPr="00BF278E">
        <w:rPr>
          <w:rFonts w:cs="Times New Roman"/>
          <w:lang w:val="ru-RU"/>
        </w:rPr>
        <w:t xml:space="preserve"> становится целесообразным.</w:t>
      </w:r>
    </w:p>
    <w:p w14:paraId="43B8E7AE" w14:textId="77777777" w:rsidR="002F4F93" w:rsidRPr="00BF278E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18" w:name="_Toc242277791"/>
      <w:r w:rsidRPr="00BF278E">
        <w:rPr>
          <w:rFonts w:ascii="Times New Roman" w:hAnsi="Times New Roman" w:cs="Times New Roman"/>
          <w:lang w:val="ru-RU"/>
        </w:rPr>
        <w:t>СПИСОК ЛИТЕРАТУРЫ</w:t>
      </w:r>
      <w:bookmarkEnd w:id="18"/>
    </w:p>
    <w:p w14:paraId="279CE65D" w14:textId="77777777" w:rsidR="002F4F93" w:rsidRPr="00BF278E" w:rsidRDefault="00000000">
      <w:pPr>
        <w:ind w:firstLine="0"/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1.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 </w:t>
      </w:r>
      <w:r w:rsidRPr="00BF278E">
        <w:rPr>
          <w:rFonts w:cs="Times New Roman"/>
        </w:rPr>
        <w:t>Documentation</w:t>
      </w:r>
      <w:r w:rsidRPr="00BF278E">
        <w:rPr>
          <w:rFonts w:cs="Times New Roman"/>
          <w:lang w:val="ru-RU"/>
        </w:rPr>
        <w:t xml:space="preserve">. Официальная документация 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 xml:space="preserve">. </w:t>
      </w:r>
      <w:r w:rsidRPr="00BF278E">
        <w:rPr>
          <w:rFonts w:cs="Times New Roman"/>
        </w:rPr>
        <w:t>URL</w:t>
      </w:r>
      <w:r w:rsidRPr="00BF278E">
        <w:rPr>
          <w:rFonts w:cs="Times New Roman"/>
          <w:lang w:val="ru-RU"/>
        </w:rPr>
        <w:t xml:space="preserve">: </w:t>
      </w:r>
      <w:r w:rsidRPr="00BF278E">
        <w:rPr>
          <w:rFonts w:cs="Times New Roman"/>
        </w:rPr>
        <w:t>https</w:t>
      </w:r>
      <w:r w:rsidRPr="00BF278E">
        <w:rPr>
          <w:rFonts w:cs="Times New Roman"/>
          <w:lang w:val="ru-RU"/>
        </w:rPr>
        <w:t>://</w:t>
      </w:r>
      <w:proofErr w:type="spellStart"/>
      <w:r w:rsidRPr="00BF278E">
        <w:rPr>
          <w:rFonts w:cs="Times New Roman"/>
        </w:rPr>
        <w:t>duckdb</w:t>
      </w:r>
      <w:proofErr w:type="spellEnd"/>
      <w:r w:rsidRPr="00BF278E">
        <w:rPr>
          <w:rFonts w:cs="Times New Roman"/>
          <w:lang w:val="ru-RU"/>
        </w:rPr>
        <w:t>.</w:t>
      </w:r>
      <w:r w:rsidRPr="00BF278E">
        <w:rPr>
          <w:rFonts w:cs="Times New Roman"/>
        </w:rPr>
        <w:t>org</w:t>
      </w:r>
      <w:r w:rsidRPr="00BF278E">
        <w:rPr>
          <w:rFonts w:cs="Times New Roman"/>
          <w:lang w:val="ru-RU"/>
        </w:rPr>
        <w:t>/</w:t>
      </w:r>
      <w:r w:rsidRPr="00BF278E">
        <w:rPr>
          <w:rFonts w:cs="Times New Roman"/>
        </w:rPr>
        <w:t>docs</w:t>
      </w:r>
      <w:r w:rsidRPr="00BF278E">
        <w:rPr>
          <w:rFonts w:cs="Times New Roman"/>
          <w:lang w:val="ru-RU"/>
        </w:rPr>
        <w:t>/ (дата обращения: 03.10.2026).</w:t>
      </w:r>
    </w:p>
    <w:p w14:paraId="493E43B1" w14:textId="77777777" w:rsidR="002F4F93" w:rsidRPr="00BF278E" w:rsidRDefault="00000000">
      <w:pPr>
        <w:ind w:firstLine="0"/>
        <w:rPr>
          <w:rFonts w:cs="Times New Roman"/>
        </w:rPr>
      </w:pPr>
      <w:r w:rsidRPr="00BF278E">
        <w:rPr>
          <w:rFonts w:cs="Times New Roman"/>
          <w:lang w:val="ru-RU"/>
        </w:rPr>
        <w:t xml:space="preserve">2.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. Исходный код проекта </w:t>
      </w:r>
      <w:r w:rsidRPr="00BF278E">
        <w:rPr>
          <w:rFonts w:cs="Times New Roman"/>
        </w:rPr>
        <w:t>Sirius</w:t>
      </w:r>
      <w:r w:rsidRPr="00BF278E">
        <w:rPr>
          <w:rFonts w:cs="Times New Roman"/>
          <w:lang w:val="ru-RU"/>
        </w:rPr>
        <w:t xml:space="preserve">. </w:t>
      </w:r>
      <w:r w:rsidRPr="00BF278E">
        <w:rPr>
          <w:rFonts w:cs="Times New Roman"/>
        </w:rPr>
        <w:t>GitHub repository. URL: https://github.com/sirius-db/sirius (дата обращения: 03.10.2026).</w:t>
      </w:r>
    </w:p>
    <w:p w14:paraId="74B7C932" w14:textId="77777777" w:rsidR="002F4F93" w:rsidRPr="00BF278E" w:rsidRDefault="00000000">
      <w:pPr>
        <w:ind w:firstLine="0"/>
        <w:rPr>
          <w:rFonts w:cs="Times New Roman"/>
        </w:rPr>
      </w:pPr>
      <w:r w:rsidRPr="00BF278E">
        <w:rPr>
          <w:rFonts w:cs="Times New Roman"/>
        </w:rPr>
        <w:t>3. Transaction Processing Performance Council. TPC Benchmark H (TPC-H), Specification. URL: https://www.tpc.org/tpch/ (дата обращения: 03.10.2026).</w:t>
      </w:r>
    </w:p>
    <w:p w14:paraId="49AE7295" w14:textId="77777777" w:rsidR="002F4F93" w:rsidRPr="00BF278E" w:rsidRDefault="00000000">
      <w:pPr>
        <w:ind w:firstLine="0"/>
        <w:rPr>
          <w:rFonts w:cs="Times New Roman"/>
          <w:lang w:val="ru-RU"/>
        </w:rPr>
      </w:pPr>
      <w:r w:rsidRPr="00BF278E">
        <w:rPr>
          <w:rFonts w:cs="Times New Roman"/>
        </w:rPr>
        <w:t>4. NVIDIA. CUDA C++ Programming Guide. URL</w:t>
      </w:r>
      <w:r w:rsidRPr="00BF278E">
        <w:rPr>
          <w:rFonts w:cs="Times New Roman"/>
          <w:lang w:val="ru-RU"/>
        </w:rPr>
        <w:t xml:space="preserve">: </w:t>
      </w:r>
      <w:r w:rsidRPr="00BF278E">
        <w:rPr>
          <w:rFonts w:cs="Times New Roman"/>
        </w:rPr>
        <w:t>https</w:t>
      </w:r>
      <w:r w:rsidRPr="00BF278E">
        <w:rPr>
          <w:rFonts w:cs="Times New Roman"/>
          <w:lang w:val="ru-RU"/>
        </w:rPr>
        <w:t>://</w:t>
      </w:r>
      <w:r w:rsidRPr="00BF278E">
        <w:rPr>
          <w:rFonts w:cs="Times New Roman"/>
        </w:rPr>
        <w:t>docs</w:t>
      </w:r>
      <w:r w:rsidRPr="00BF278E">
        <w:rPr>
          <w:rFonts w:cs="Times New Roman"/>
          <w:lang w:val="ru-RU"/>
        </w:rPr>
        <w:t>.</w:t>
      </w:r>
      <w:proofErr w:type="spellStart"/>
      <w:r w:rsidRPr="00BF278E">
        <w:rPr>
          <w:rFonts w:cs="Times New Roman"/>
        </w:rPr>
        <w:t>nvidia</w:t>
      </w:r>
      <w:proofErr w:type="spellEnd"/>
      <w:r w:rsidRPr="00BF278E">
        <w:rPr>
          <w:rFonts w:cs="Times New Roman"/>
          <w:lang w:val="ru-RU"/>
        </w:rPr>
        <w:t>.</w:t>
      </w:r>
      <w:r w:rsidRPr="00BF278E">
        <w:rPr>
          <w:rFonts w:cs="Times New Roman"/>
        </w:rPr>
        <w:t>com</w:t>
      </w:r>
      <w:r w:rsidRPr="00BF278E">
        <w:rPr>
          <w:rFonts w:cs="Times New Roman"/>
          <w:lang w:val="ru-RU"/>
        </w:rPr>
        <w:t>/</w:t>
      </w:r>
      <w:proofErr w:type="spellStart"/>
      <w:r w:rsidRPr="00BF278E">
        <w:rPr>
          <w:rFonts w:cs="Times New Roman"/>
        </w:rPr>
        <w:t>cuda</w:t>
      </w:r>
      <w:proofErr w:type="spellEnd"/>
      <w:r w:rsidRPr="00BF278E">
        <w:rPr>
          <w:rFonts w:cs="Times New Roman"/>
          <w:lang w:val="ru-RU"/>
        </w:rPr>
        <w:t>/</w:t>
      </w:r>
      <w:proofErr w:type="spellStart"/>
      <w:r w:rsidRPr="00BF278E">
        <w:rPr>
          <w:rFonts w:cs="Times New Roman"/>
        </w:rPr>
        <w:t>cuda</w:t>
      </w:r>
      <w:proofErr w:type="spellEnd"/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c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programming</w:t>
      </w:r>
      <w:r w:rsidRPr="00BF278E">
        <w:rPr>
          <w:rFonts w:cs="Times New Roman"/>
          <w:lang w:val="ru-RU"/>
        </w:rPr>
        <w:t>-</w:t>
      </w:r>
      <w:r w:rsidRPr="00BF278E">
        <w:rPr>
          <w:rFonts w:cs="Times New Roman"/>
        </w:rPr>
        <w:t>guide</w:t>
      </w:r>
      <w:r w:rsidRPr="00BF278E">
        <w:rPr>
          <w:rFonts w:cs="Times New Roman"/>
          <w:lang w:val="ru-RU"/>
        </w:rPr>
        <w:t>/ (дата обращения: 03.10.2026).</w:t>
      </w:r>
    </w:p>
    <w:p w14:paraId="446E9BDD" w14:textId="77777777" w:rsidR="002F4F93" w:rsidRPr="00BF278E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19" w:name="_Toc242277792"/>
      <w:r w:rsidRPr="00BF278E">
        <w:rPr>
          <w:rFonts w:ascii="Times New Roman" w:hAnsi="Times New Roman" w:cs="Times New Roman"/>
          <w:lang w:val="ru-RU"/>
        </w:rPr>
        <w:t>ПРИЛОЖЕНИЕ А. СВОДНЫЕ ИСХОДНЫЕ РЕЗУЛЬТАТЫ</w:t>
      </w:r>
      <w:bookmarkEnd w:id="19"/>
    </w:p>
    <w:p w14:paraId="625E500A" w14:textId="77777777" w:rsidR="002F4F93" w:rsidRPr="00BF278E" w:rsidRDefault="00000000">
      <w:pPr>
        <w:rPr>
          <w:rFonts w:cs="Times New Roman"/>
          <w:lang w:val="ru-RU"/>
        </w:rPr>
      </w:pPr>
      <w:r w:rsidRPr="00BF278E">
        <w:rPr>
          <w:rFonts w:cs="Times New Roman"/>
          <w:lang w:val="ru-RU"/>
        </w:rPr>
        <w:t xml:space="preserve">Файлы результатов, использованные для сводных таблиц: </w:t>
      </w:r>
      <w:r w:rsidRPr="00BF278E">
        <w:rPr>
          <w:rFonts w:cs="Times New Roman"/>
        </w:rPr>
        <w:t>results</w:t>
      </w:r>
      <w:r w:rsidRPr="00BF278E">
        <w:rPr>
          <w:rFonts w:cs="Times New Roman"/>
          <w:lang w:val="ru-RU"/>
        </w:rPr>
        <w:t>/</w:t>
      </w:r>
      <w:r w:rsidRPr="00BF278E">
        <w:rPr>
          <w:rFonts w:cs="Times New Roman"/>
        </w:rPr>
        <w:t>raw</w:t>
      </w:r>
      <w:r w:rsidRPr="00BF278E">
        <w:rPr>
          <w:rFonts w:cs="Times New Roman"/>
          <w:lang w:val="ru-RU"/>
        </w:rPr>
        <w:t>/</w:t>
      </w:r>
      <w:proofErr w:type="spellStart"/>
      <w:r w:rsidRPr="00BF278E">
        <w:rPr>
          <w:rFonts w:cs="Times New Roman"/>
        </w:rPr>
        <w:t>cpu</w:t>
      </w:r>
      <w:proofErr w:type="spellEnd"/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baseline</w:t>
      </w:r>
      <w:r w:rsidRPr="00BF278E">
        <w:rPr>
          <w:rFonts w:cs="Times New Roman"/>
          <w:lang w:val="ru-RU"/>
        </w:rPr>
        <w:t>.</w:t>
      </w:r>
      <w:r w:rsidRPr="00BF278E">
        <w:rPr>
          <w:rFonts w:cs="Times New Roman"/>
        </w:rPr>
        <w:t>csv</w:t>
      </w:r>
      <w:r w:rsidRPr="00BF278E">
        <w:rPr>
          <w:rFonts w:cs="Times New Roman"/>
          <w:lang w:val="ru-RU"/>
        </w:rPr>
        <w:t xml:space="preserve"> (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=0,01; 4 потока), </w:t>
      </w:r>
      <w:r w:rsidRPr="00BF278E">
        <w:rPr>
          <w:rFonts w:cs="Times New Roman"/>
        </w:rPr>
        <w:t>results</w:t>
      </w:r>
      <w:r w:rsidRPr="00BF278E">
        <w:rPr>
          <w:rFonts w:cs="Times New Roman"/>
          <w:lang w:val="ru-RU"/>
        </w:rPr>
        <w:t>/</w:t>
      </w:r>
      <w:r w:rsidRPr="00BF278E">
        <w:rPr>
          <w:rFonts w:cs="Times New Roman"/>
        </w:rPr>
        <w:t>raw</w:t>
      </w:r>
      <w:r w:rsidRPr="00BF278E">
        <w:rPr>
          <w:rFonts w:cs="Times New Roman"/>
          <w:lang w:val="ru-RU"/>
        </w:rPr>
        <w:t>/</w:t>
      </w:r>
      <w:proofErr w:type="spellStart"/>
      <w:r w:rsidRPr="00BF278E">
        <w:rPr>
          <w:rFonts w:cs="Times New Roman"/>
        </w:rPr>
        <w:t>cpu</w:t>
      </w:r>
      <w:proofErr w:type="spellEnd"/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baseline</w:t>
      </w:r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>10.</w:t>
      </w:r>
      <w:r w:rsidRPr="00BF278E">
        <w:rPr>
          <w:rFonts w:cs="Times New Roman"/>
        </w:rPr>
        <w:t>csv</w:t>
      </w:r>
      <w:r w:rsidRPr="00BF278E">
        <w:rPr>
          <w:rFonts w:cs="Times New Roman"/>
          <w:lang w:val="ru-RU"/>
        </w:rPr>
        <w:t xml:space="preserve"> (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=0,1; 2 потока), </w:t>
      </w:r>
      <w:r w:rsidRPr="00BF278E">
        <w:rPr>
          <w:rFonts w:cs="Times New Roman"/>
        </w:rPr>
        <w:t>results</w:t>
      </w:r>
      <w:r w:rsidRPr="00BF278E">
        <w:rPr>
          <w:rFonts w:cs="Times New Roman"/>
          <w:lang w:val="ru-RU"/>
        </w:rPr>
        <w:t>/</w:t>
      </w:r>
      <w:r w:rsidRPr="00BF278E">
        <w:rPr>
          <w:rFonts w:cs="Times New Roman"/>
        </w:rPr>
        <w:t>raw</w:t>
      </w:r>
      <w:r w:rsidRPr="00BF278E">
        <w:rPr>
          <w:rFonts w:cs="Times New Roman"/>
          <w:lang w:val="ru-RU"/>
        </w:rPr>
        <w:t>/</w:t>
      </w:r>
      <w:proofErr w:type="spellStart"/>
      <w:r w:rsidRPr="00BF278E">
        <w:rPr>
          <w:rFonts w:cs="Times New Roman"/>
        </w:rPr>
        <w:t>cpu</w:t>
      </w:r>
      <w:proofErr w:type="spellEnd"/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baseline</w:t>
      </w:r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>001_2</w:t>
      </w:r>
      <w:r w:rsidRPr="00BF278E">
        <w:rPr>
          <w:rFonts w:cs="Times New Roman"/>
        </w:rPr>
        <w:t>threads</w:t>
      </w:r>
      <w:r w:rsidRPr="00BF278E">
        <w:rPr>
          <w:rFonts w:cs="Times New Roman"/>
          <w:lang w:val="ru-RU"/>
        </w:rPr>
        <w:t>.</w:t>
      </w:r>
      <w:r w:rsidRPr="00BF278E">
        <w:rPr>
          <w:rFonts w:cs="Times New Roman"/>
        </w:rPr>
        <w:t>csv</w:t>
      </w:r>
      <w:r w:rsidRPr="00BF278E">
        <w:rPr>
          <w:rFonts w:cs="Times New Roman"/>
          <w:lang w:val="ru-RU"/>
        </w:rPr>
        <w:t xml:space="preserve"> (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=0,01; 2 потока). В каждом файле находятся пять измерений каждого из трёх запросов с полями </w:t>
      </w:r>
      <w:r w:rsidRPr="00BF278E">
        <w:rPr>
          <w:rFonts w:cs="Times New Roman"/>
        </w:rPr>
        <w:t>query</w:t>
      </w:r>
      <w:r w:rsidRPr="00BF278E">
        <w:rPr>
          <w:rFonts w:cs="Times New Roman"/>
          <w:lang w:val="ru-RU"/>
        </w:rPr>
        <w:t xml:space="preserve">, </w:t>
      </w:r>
      <w:r w:rsidRPr="00BF278E">
        <w:rPr>
          <w:rFonts w:cs="Times New Roman"/>
        </w:rPr>
        <w:t>run</w:t>
      </w:r>
      <w:r w:rsidRPr="00BF278E">
        <w:rPr>
          <w:rFonts w:cs="Times New Roman"/>
          <w:lang w:val="ru-RU"/>
        </w:rPr>
        <w:t xml:space="preserve">, </w:t>
      </w:r>
      <w:r w:rsidRPr="00BF278E">
        <w:rPr>
          <w:rFonts w:cs="Times New Roman"/>
        </w:rPr>
        <w:t>sf</w:t>
      </w:r>
      <w:r w:rsidRPr="00BF278E">
        <w:rPr>
          <w:rFonts w:cs="Times New Roman"/>
          <w:lang w:val="ru-RU"/>
        </w:rPr>
        <w:t xml:space="preserve">, </w:t>
      </w:r>
      <w:r w:rsidRPr="00BF278E">
        <w:rPr>
          <w:rFonts w:cs="Times New Roman"/>
        </w:rPr>
        <w:t>threads</w:t>
      </w:r>
      <w:r w:rsidRPr="00BF278E">
        <w:rPr>
          <w:rFonts w:cs="Times New Roman"/>
          <w:lang w:val="ru-RU"/>
        </w:rPr>
        <w:t xml:space="preserve">, </w:t>
      </w:r>
      <w:r w:rsidRPr="00BF278E">
        <w:rPr>
          <w:rFonts w:cs="Times New Roman"/>
        </w:rPr>
        <w:t>elapsed</w:t>
      </w:r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seconds</w:t>
      </w:r>
      <w:r w:rsidRPr="00BF278E">
        <w:rPr>
          <w:rFonts w:cs="Times New Roman"/>
          <w:lang w:val="ru-RU"/>
        </w:rPr>
        <w:t xml:space="preserve">, </w:t>
      </w:r>
      <w:r w:rsidRPr="00BF278E">
        <w:rPr>
          <w:rFonts w:cs="Times New Roman"/>
        </w:rPr>
        <w:t>result</w:t>
      </w:r>
      <w:r w:rsidRPr="00BF278E">
        <w:rPr>
          <w:rFonts w:cs="Times New Roman"/>
          <w:lang w:val="ru-RU"/>
        </w:rPr>
        <w:t>_</w:t>
      </w:r>
      <w:r w:rsidRPr="00BF278E">
        <w:rPr>
          <w:rFonts w:cs="Times New Roman"/>
        </w:rPr>
        <w:t>rows</w:t>
      </w:r>
      <w:r w:rsidRPr="00BF278E">
        <w:rPr>
          <w:rFonts w:cs="Times New Roman"/>
          <w:lang w:val="ru-RU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2F4F93" w:rsidRPr="00BF278E" w14:paraId="0B174CC1" w14:textId="77777777">
        <w:trPr>
          <w:jc w:val="center"/>
        </w:trPr>
        <w:tc>
          <w:tcPr>
            <w:tcW w:w="1938" w:type="dxa"/>
            <w:vAlign w:val="center"/>
          </w:tcPr>
          <w:p w14:paraId="573178E8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SF</w:t>
            </w:r>
          </w:p>
        </w:tc>
        <w:tc>
          <w:tcPr>
            <w:tcW w:w="1938" w:type="dxa"/>
            <w:vAlign w:val="center"/>
          </w:tcPr>
          <w:p w14:paraId="1FF83DFD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Потоки</w:t>
            </w:r>
          </w:p>
        </w:tc>
        <w:tc>
          <w:tcPr>
            <w:tcW w:w="1938" w:type="dxa"/>
            <w:vAlign w:val="center"/>
          </w:tcPr>
          <w:p w14:paraId="116EE75C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Запрос</w:t>
            </w:r>
          </w:p>
        </w:tc>
        <w:tc>
          <w:tcPr>
            <w:tcW w:w="1938" w:type="dxa"/>
            <w:vAlign w:val="center"/>
          </w:tcPr>
          <w:p w14:paraId="66AE5CBB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Медиана, с</w:t>
            </w:r>
          </w:p>
        </w:tc>
        <w:tc>
          <w:tcPr>
            <w:tcW w:w="1938" w:type="dxa"/>
            <w:vAlign w:val="center"/>
          </w:tcPr>
          <w:p w14:paraId="4A28677F" w14:textId="77777777" w:rsidR="002F4F93" w:rsidRPr="00BF278E" w:rsidRDefault="00000000">
            <w:pPr>
              <w:rPr>
                <w:rFonts w:cs="Times New Roman"/>
              </w:rPr>
            </w:pPr>
            <w:r w:rsidRPr="00BF278E">
              <w:rPr>
                <w:rFonts w:cs="Times New Roman"/>
                <w:b/>
                <w:sz w:val="22"/>
              </w:rPr>
              <w:t>Медиана, мс</w:t>
            </w:r>
          </w:p>
        </w:tc>
      </w:tr>
      <w:tr w:rsidR="002F4F93" w:rsidRPr="00BF278E" w14:paraId="74486C32" w14:textId="77777777">
        <w:trPr>
          <w:jc w:val="center"/>
        </w:trPr>
        <w:tc>
          <w:tcPr>
            <w:tcW w:w="1938" w:type="dxa"/>
            <w:vAlign w:val="center"/>
          </w:tcPr>
          <w:p w14:paraId="17E844E2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44A7517E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</w:t>
            </w:r>
          </w:p>
        </w:tc>
        <w:tc>
          <w:tcPr>
            <w:tcW w:w="1938" w:type="dxa"/>
            <w:vAlign w:val="center"/>
          </w:tcPr>
          <w:p w14:paraId="61EE1BDF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Q1</w:t>
            </w:r>
          </w:p>
        </w:tc>
        <w:tc>
          <w:tcPr>
            <w:tcW w:w="1938" w:type="dxa"/>
            <w:vAlign w:val="center"/>
          </w:tcPr>
          <w:p w14:paraId="06B036B2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0,004197113</w:t>
            </w:r>
          </w:p>
        </w:tc>
        <w:tc>
          <w:tcPr>
            <w:tcW w:w="1938" w:type="dxa"/>
            <w:vAlign w:val="center"/>
          </w:tcPr>
          <w:p w14:paraId="312F07BB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4,197113</w:t>
            </w:r>
          </w:p>
        </w:tc>
      </w:tr>
      <w:tr w:rsidR="002F4F93" w:rsidRPr="00BF278E" w14:paraId="47AF6FE3" w14:textId="77777777">
        <w:trPr>
          <w:jc w:val="center"/>
        </w:trPr>
        <w:tc>
          <w:tcPr>
            <w:tcW w:w="1938" w:type="dxa"/>
            <w:vAlign w:val="center"/>
          </w:tcPr>
          <w:p w14:paraId="196B9D26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50786C55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</w:t>
            </w:r>
          </w:p>
        </w:tc>
        <w:tc>
          <w:tcPr>
            <w:tcW w:w="1938" w:type="dxa"/>
            <w:vAlign w:val="center"/>
          </w:tcPr>
          <w:p w14:paraId="36E0D531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Q6</w:t>
            </w:r>
          </w:p>
        </w:tc>
        <w:tc>
          <w:tcPr>
            <w:tcW w:w="1938" w:type="dxa"/>
            <w:vAlign w:val="center"/>
          </w:tcPr>
          <w:p w14:paraId="6A5F8A3F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0,001002425</w:t>
            </w:r>
          </w:p>
        </w:tc>
        <w:tc>
          <w:tcPr>
            <w:tcW w:w="1938" w:type="dxa"/>
            <w:vAlign w:val="center"/>
          </w:tcPr>
          <w:p w14:paraId="6E477DBB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1,002425</w:t>
            </w:r>
          </w:p>
        </w:tc>
      </w:tr>
      <w:tr w:rsidR="002F4F93" w:rsidRPr="00BF278E" w14:paraId="6EA6171D" w14:textId="77777777">
        <w:trPr>
          <w:jc w:val="center"/>
        </w:trPr>
        <w:tc>
          <w:tcPr>
            <w:tcW w:w="1938" w:type="dxa"/>
            <w:vAlign w:val="center"/>
          </w:tcPr>
          <w:p w14:paraId="3064222B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0C7FA923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</w:t>
            </w:r>
          </w:p>
        </w:tc>
        <w:tc>
          <w:tcPr>
            <w:tcW w:w="1938" w:type="dxa"/>
            <w:vAlign w:val="center"/>
          </w:tcPr>
          <w:p w14:paraId="18884B34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Q3</w:t>
            </w:r>
          </w:p>
        </w:tc>
        <w:tc>
          <w:tcPr>
            <w:tcW w:w="1938" w:type="dxa"/>
            <w:vAlign w:val="center"/>
          </w:tcPr>
          <w:p w14:paraId="3FB9D92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0,003410972</w:t>
            </w:r>
          </w:p>
        </w:tc>
        <w:tc>
          <w:tcPr>
            <w:tcW w:w="1938" w:type="dxa"/>
            <w:vAlign w:val="center"/>
          </w:tcPr>
          <w:p w14:paraId="57CD00D7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3,410972</w:t>
            </w:r>
          </w:p>
        </w:tc>
      </w:tr>
      <w:tr w:rsidR="002F4F93" w:rsidRPr="00BF278E" w14:paraId="49DE5B1B" w14:textId="77777777">
        <w:trPr>
          <w:jc w:val="center"/>
        </w:trPr>
        <w:tc>
          <w:tcPr>
            <w:tcW w:w="1938" w:type="dxa"/>
            <w:vAlign w:val="center"/>
          </w:tcPr>
          <w:p w14:paraId="74D199A9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2800D86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437B2343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Q1</w:t>
            </w:r>
          </w:p>
        </w:tc>
        <w:tc>
          <w:tcPr>
            <w:tcW w:w="1938" w:type="dxa"/>
            <w:vAlign w:val="center"/>
          </w:tcPr>
          <w:p w14:paraId="6604A97D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0,004670648</w:t>
            </w:r>
          </w:p>
        </w:tc>
        <w:tc>
          <w:tcPr>
            <w:tcW w:w="1938" w:type="dxa"/>
            <w:vAlign w:val="center"/>
          </w:tcPr>
          <w:p w14:paraId="5BE70CAE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4,670648</w:t>
            </w:r>
          </w:p>
        </w:tc>
      </w:tr>
      <w:tr w:rsidR="002F4F93" w:rsidRPr="00BF278E" w14:paraId="3637B871" w14:textId="77777777">
        <w:trPr>
          <w:jc w:val="center"/>
        </w:trPr>
        <w:tc>
          <w:tcPr>
            <w:tcW w:w="1938" w:type="dxa"/>
            <w:vAlign w:val="center"/>
          </w:tcPr>
          <w:p w14:paraId="725A0A39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lastRenderedPageBreak/>
              <w:t>0,01</w:t>
            </w:r>
          </w:p>
        </w:tc>
        <w:tc>
          <w:tcPr>
            <w:tcW w:w="1938" w:type="dxa"/>
            <w:vAlign w:val="center"/>
          </w:tcPr>
          <w:p w14:paraId="034730BC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5D2551DF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Q6</w:t>
            </w:r>
          </w:p>
        </w:tc>
        <w:tc>
          <w:tcPr>
            <w:tcW w:w="1938" w:type="dxa"/>
            <w:vAlign w:val="center"/>
          </w:tcPr>
          <w:p w14:paraId="7BC2ACFB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0,002382401</w:t>
            </w:r>
          </w:p>
        </w:tc>
        <w:tc>
          <w:tcPr>
            <w:tcW w:w="1938" w:type="dxa"/>
            <w:vAlign w:val="center"/>
          </w:tcPr>
          <w:p w14:paraId="76730946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2,382401</w:t>
            </w:r>
          </w:p>
        </w:tc>
      </w:tr>
      <w:tr w:rsidR="002F4F93" w:rsidRPr="00BF278E" w14:paraId="60F2D7F7" w14:textId="77777777">
        <w:trPr>
          <w:jc w:val="center"/>
        </w:trPr>
        <w:tc>
          <w:tcPr>
            <w:tcW w:w="1938" w:type="dxa"/>
            <w:vAlign w:val="center"/>
          </w:tcPr>
          <w:p w14:paraId="12ABA431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0,01</w:t>
            </w:r>
          </w:p>
        </w:tc>
        <w:tc>
          <w:tcPr>
            <w:tcW w:w="1938" w:type="dxa"/>
            <w:vAlign w:val="center"/>
          </w:tcPr>
          <w:p w14:paraId="5DC696CF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26946715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Q3</w:t>
            </w:r>
          </w:p>
        </w:tc>
        <w:tc>
          <w:tcPr>
            <w:tcW w:w="1938" w:type="dxa"/>
            <w:vAlign w:val="center"/>
          </w:tcPr>
          <w:p w14:paraId="264348F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0,007242830</w:t>
            </w:r>
          </w:p>
        </w:tc>
        <w:tc>
          <w:tcPr>
            <w:tcW w:w="1938" w:type="dxa"/>
            <w:vAlign w:val="center"/>
          </w:tcPr>
          <w:p w14:paraId="7E536912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7,242830</w:t>
            </w:r>
          </w:p>
        </w:tc>
      </w:tr>
      <w:tr w:rsidR="002F4F93" w:rsidRPr="00BF278E" w14:paraId="72954013" w14:textId="77777777">
        <w:trPr>
          <w:jc w:val="center"/>
        </w:trPr>
        <w:tc>
          <w:tcPr>
            <w:tcW w:w="1938" w:type="dxa"/>
            <w:vAlign w:val="center"/>
          </w:tcPr>
          <w:p w14:paraId="5F540575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0,1</w:t>
            </w:r>
          </w:p>
        </w:tc>
        <w:tc>
          <w:tcPr>
            <w:tcW w:w="1938" w:type="dxa"/>
            <w:vAlign w:val="center"/>
          </w:tcPr>
          <w:p w14:paraId="35623478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1383A6B4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Q1</w:t>
            </w:r>
          </w:p>
        </w:tc>
        <w:tc>
          <w:tcPr>
            <w:tcW w:w="1938" w:type="dxa"/>
            <w:vAlign w:val="center"/>
          </w:tcPr>
          <w:p w14:paraId="3C9F0954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0,014928135</w:t>
            </w:r>
          </w:p>
        </w:tc>
        <w:tc>
          <w:tcPr>
            <w:tcW w:w="1938" w:type="dxa"/>
            <w:vAlign w:val="center"/>
          </w:tcPr>
          <w:p w14:paraId="3C35AF5C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14,928135</w:t>
            </w:r>
          </w:p>
        </w:tc>
      </w:tr>
      <w:tr w:rsidR="002F4F93" w:rsidRPr="00BF278E" w14:paraId="2F89F065" w14:textId="77777777">
        <w:trPr>
          <w:jc w:val="center"/>
        </w:trPr>
        <w:tc>
          <w:tcPr>
            <w:tcW w:w="1938" w:type="dxa"/>
            <w:vAlign w:val="center"/>
          </w:tcPr>
          <w:p w14:paraId="62C80911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0,1</w:t>
            </w:r>
          </w:p>
        </w:tc>
        <w:tc>
          <w:tcPr>
            <w:tcW w:w="1938" w:type="dxa"/>
            <w:vAlign w:val="center"/>
          </w:tcPr>
          <w:p w14:paraId="2F10CE3C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32C48D58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Q6</w:t>
            </w:r>
          </w:p>
        </w:tc>
        <w:tc>
          <w:tcPr>
            <w:tcW w:w="1938" w:type="dxa"/>
            <w:vAlign w:val="center"/>
          </w:tcPr>
          <w:p w14:paraId="396F2FA0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0,001995172</w:t>
            </w:r>
          </w:p>
        </w:tc>
        <w:tc>
          <w:tcPr>
            <w:tcW w:w="1938" w:type="dxa"/>
            <w:vAlign w:val="center"/>
          </w:tcPr>
          <w:p w14:paraId="7982F1F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1,995172</w:t>
            </w:r>
          </w:p>
        </w:tc>
      </w:tr>
      <w:tr w:rsidR="002F4F93" w:rsidRPr="00BF278E" w14:paraId="23D9E746" w14:textId="77777777">
        <w:trPr>
          <w:jc w:val="center"/>
        </w:trPr>
        <w:tc>
          <w:tcPr>
            <w:tcW w:w="1938" w:type="dxa"/>
            <w:vAlign w:val="center"/>
          </w:tcPr>
          <w:p w14:paraId="59D80DCF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0,1</w:t>
            </w:r>
          </w:p>
        </w:tc>
        <w:tc>
          <w:tcPr>
            <w:tcW w:w="1938" w:type="dxa"/>
            <w:vAlign w:val="center"/>
          </w:tcPr>
          <w:p w14:paraId="5096A41A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2</w:t>
            </w:r>
          </w:p>
        </w:tc>
        <w:tc>
          <w:tcPr>
            <w:tcW w:w="1938" w:type="dxa"/>
            <w:vAlign w:val="center"/>
          </w:tcPr>
          <w:p w14:paraId="3E22547C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Q3</w:t>
            </w:r>
          </w:p>
        </w:tc>
        <w:tc>
          <w:tcPr>
            <w:tcW w:w="1938" w:type="dxa"/>
            <w:vAlign w:val="center"/>
          </w:tcPr>
          <w:p w14:paraId="460FE71F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0,006392467</w:t>
            </w:r>
          </w:p>
        </w:tc>
        <w:tc>
          <w:tcPr>
            <w:tcW w:w="1938" w:type="dxa"/>
            <w:vAlign w:val="center"/>
          </w:tcPr>
          <w:p w14:paraId="6B227470" w14:textId="77777777" w:rsidR="002F4F93" w:rsidRPr="00BF278E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BF278E">
              <w:rPr>
                <w:rFonts w:cs="Times New Roman"/>
                <w:sz w:val="22"/>
              </w:rPr>
              <w:t>6,392467</w:t>
            </w:r>
          </w:p>
        </w:tc>
      </w:tr>
    </w:tbl>
    <w:p w14:paraId="798A2232" w14:textId="77777777" w:rsidR="002F4F93" w:rsidRPr="00BF278E" w:rsidRDefault="002F4F93">
      <w:pPr>
        <w:rPr>
          <w:rFonts w:cs="Times New Roman"/>
        </w:rPr>
      </w:pPr>
    </w:p>
    <w:sectPr w:rsidR="002F4F93" w:rsidRPr="00BF278E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8C482" w14:textId="77777777" w:rsidR="00D50EFE" w:rsidRDefault="00D50EFE">
      <w:pPr>
        <w:spacing w:after="0" w:line="240" w:lineRule="auto"/>
      </w:pPr>
      <w:r>
        <w:separator/>
      </w:r>
    </w:p>
  </w:endnote>
  <w:endnote w:type="continuationSeparator" w:id="0">
    <w:p w14:paraId="3CC03BBC" w14:textId="77777777" w:rsidR="00D50EFE" w:rsidRDefault="00D50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6BA0" w14:textId="77777777" w:rsidR="002F4F93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BF278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799AE" w14:textId="77777777" w:rsidR="00D50EFE" w:rsidRDefault="00D50EFE">
      <w:pPr>
        <w:spacing w:after="0" w:line="240" w:lineRule="auto"/>
      </w:pPr>
      <w:r>
        <w:separator/>
      </w:r>
    </w:p>
  </w:footnote>
  <w:footnote w:type="continuationSeparator" w:id="0">
    <w:p w14:paraId="3035AE90" w14:textId="77777777" w:rsidR="00D50EFE" w:rsidRDefault="00D50E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290386">
    <w:abstractNumId w:val="8"/>
  </w:num>
  <w:num w:numId="2" w16cid:durableId="1762725243">
    <w:abstractNumId w:val="6"/>
  </w:num>
  <w:num w:numId="3" w16cid:durableId="445659273">
    <w:abstractNumId w:val="5"/>
  </w:num>
  <w:num w:numId="4" w16cid:durableId="1159075693">
    <w:abstractNumId w:val="4"/>
  </w:num>
  <w:num w:numId="5" w16cid:durableId="1096288995">
    <w:abstractNumId w:val="7"/>
  </w:num>
  <w:num w:numId="6" w16cid:durableId="1381054059">
    <w:abstractNumId w:val="3"/>
  </w:num>
  <w:num w:numId="7" w16cid:durableId="1417821454">
    <w:abstractNumId w:val="2"/>
  </w:num>
  <w:num w:numId="8" w16cid:durableId="492184664">
    <w:abstractNumId w:val="1"/>
  </w:num>
  <w:num w:numId="9" w16cid:durableId="129895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F93"/>
    <w:rsid w:val="00326F90"/>
    <w:rsid w:val="00456D7B"/>
    <w:rsid w:val="00AA1D8D"/>
    <w:rsid w:val="00B47730"/>
    <w:rsid w:val="00BF278E"/>
    <w:rsid w:val="00CB0664"/>
    <w:rsid w:val="00D50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FA162B"/>
  <w14:defaultImageDpi w14:val="300"/>
  <w15:docId w15:val="{0161E9CA-6A3F-43B2-B137-91730520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F27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278E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BF27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2337</Words>
  <Characters>13323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ThunderPC</cp:lastModifiedBy>
  <cp:revision>2</cp:revision>
  <dcterms:created xsi:type="dcterms:W3CDTF">2013-12-23T23:15:00Z</dcterms:created>
  <dcterms:modified xsi:type="dcterms:W3CDTF">2026-10-07T12:02:00Z</dcterms:modified>
  <cp:category/>
</cp:coreProperties>
</file>